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D8" w:rsidRDefault="009D6DD6">
      <w:pPr>
        <w:spacing w:before="71"/>
        <w:ind w:left="699"/>
        <w:rPr>
          <w:rFonts w:ascii="Times New Roman"/>
          <w:sz w:val="17"/>
        </w:rPr>
      </w:pPr>
      <w:r>
        <w:rPr>
          <w:rFonts w:ascii="Times New Roman"/>
          <w:color w:val="1F1F1F"/>
          <w:w w:val="115"/>
          <w:sz w:val="17"/>
        </w:rPr>
        <w:t xml:space="preserve">/ </w:t>
      </w:r>
      <w:proofErr w:type="gramStart"/>
      <w:r>
        <w:rPr>
          <w:rFonts w:ascii="Times New Roman"/>
          <w:color w:val="1F1F1F"/>
          <w:w w:val="115"/>
          <w:sz w:val="17"/>
        </w:rPr>
        <w:t>Phone :</w:t>
      </w:r>
      <w:proofErr w:type="gramEnd"/>
      <w:r>
        <w:rPr>
          <w:rFonts w:ascii="Times New Roman"/>
          <w:color w:val="1F1F1F"/>
          <w:w w:val="115"/>
          <w:sz w:val="17"/>
        </w:rPr>
        <w:t xml:space="preserve"> 25367033, 25367035, 25367036</w:t>
      </w:r>
    </w:p>
    <w:p w:rsidR="00C560D8" w:rsidRDefault="009D6DD6">
      <w:pPr>
        <w:spacing w:before="103"/>
        <w:ind w:left="586"/>
        <w:rPr>
          <w:rFonts w:ascii="Courier New"/>
          <w:sz w:val="19"/>
        </w:rPr>
      </w:pPr>
      <w:r>
        <w:rPr>
          <w:rFonts w:ascii="Courier New"/>
          <w:color w:val="1F1F1F"/>
          <w:sz w:val="19"/>
        </w:rPr>
        <w:t>/Fax</w:t>
      </w:r>
      <w:proofErr w:type="gramStart"/>
      <w:r>
        <w:rPr>
          <w:rFonts w:ascii="Courier New"/>
          <w:color w:val="1F1F1F"/>
          <w:sz w:val="19"/>
        </w:rPr>
        <w:t>:009111</w:t>
      </w:r>
      <w:proofErr w:type="gramEnd"/>
      <w:r>
        <w:rPr>
          <w:rFonts w:ascii="Courier New"/>
          <w:color w:val="1F1F1F"/>
          <w:sz w:val="19"/>
        </w:rPr>
        <w:t>-25367024</w:t>
      </w:r>
    </w:p>
    <w:p w:rsidR="00C560D8" w:rsidRDefault="009D6DD6">
      <w:pPr>
        <w:pStyle w:val="ListParagraph"/>
        <w:numPr>
          <w:ilvl w:val="0"/>
          <w:numId w:val="1"/>
        </w:numPr>
        <w:tabs>
          <w:tab w:val="left" w:pos="655"/>
          <w:tab w:val="left" w:pos="656"/>
        </w:tabs>
        <w:rPr>
          <w:rFonts w:ascii="Times New Roman" w:hAnsi="Times New Roman"/>
          <w:sz w:val="17"/>
        </w:rPr>
      </w:pPr>
      <w:r>
        <w:rPr>
          <w:rFonts w:ascii="Times New Roman" w:hAnsi="Times New Roman"/>
          <w:color w:val="1F1F1F"/>
          <w:w w:val="110"/>
          <w:position w:val="1"/>
          <w:sz w:val="17"/>
        </w:rPr>
        <w:t>/ E-</w:t>
      </w:r>
      <w:proofErr w:type="gramStart"/>
      <w:r>
        <w:rPr>
          <w:rFonts w:ascii="Times New Roman" w:hAnsi="Times New Roman"/>
          <w:color w:val="1F1F1F"/>
          <w:w w:val="110"/>
          <w:position w:val="1"/>
          <w:sz w:val="17"/>
        </w:rPr>
        <w:t>mail :</w:t>
      </w:r>
      <w:proofErr w:type="gramEnd"/>
      <w:r>
        <w:rPr>
          <w:rFonts w:ascii="Times New Roman" w:hAnsi="Times New Roman"/>
          <w:color w:val="1F1F1F"/>
          <w:w w:val="110"/>
          <w:position w:val="1"/>
          <w:sz w:val="17"/>
        </w:rPr>
        <w:t xml:space="preserve"> </w:t>
      </w:r>
      <w:r>
        <w:rPr>
          <w:rFonts w:ascii="Times New Roman" w:hAnsi="Times New Roman"/>
          <w:color w:val="1F1F1F"/>
          <w:w w:val="110"/>
          <w:position w:val="1"/>
          <w:sz w:val="17"/>
          <w:u w:val="thick" w:color="282828"/>
        </w:rPr>
        <w:t xml:space="preserve">marb@nmc.org.in, </w:t>
      </w:r>
      <w:r>
        <w:rPr>
          <w:rFonts w:ascii="Times New Roman" w:hAnsi="Times New Roman"/>
          <w:color w:val="343434"/>
          <w:spacing w:val="2"/>
          <w:w w:val="110"/>
          <w:position w:val="1"/>
          <w:sz w:val="17"/>
          <w:u w:val="thick" w:color="282828"/>
        </w:rPr>
        <w:t>u</w:t>
      </w:r>
      <w:r>
        <w:rPr>
          <w:rFonts w:ascii="Times New Roman" w:hAnsi="Times New Roman"/>
          <w:spacing w:val="2"/>
          <w:w w:val="110"/>
          <w:position w:val="1"/>
          <w:sz w:val="17"/>
          <w:u w:val="thick" w:color="282828"/>
        </w:rPr>
        <w:t xml:space="preserve">e.mar </w:t>
      </w:r>
      <w:r>
        <w:rPr>
          <w:rFonts w:ascii="Times New Roman" w:hAnsi="Times New Roman"/>
          <w:color w:val="2D2D2D"/>
          <w:spacing w:val="5"/>
          <w:w w:val="110"/>
          <w:sz w:val="17"/>
          <w:u w:val="thick" w:color="282828"/>
        </w:rPr>
        <w:t>b</w:t>
      </w:r>
      <w:r>
        <w:rPr>
          <w:rFonts w:ascii="Times New Roman" w:hAnsi="Times New Roman"/>
          <w:color w:val="2D2D2D"/>
          <w:spacing w:val="5"/>
          <w:w w:val="110"/>
          <w:position w:val="1"/>
          <w:sz w:val="17"/>
          <w:u w:val="thick" w:color="282828"/>
        </w:rPr>
        <w:t xml:space="preserve">ra </w:t>
      </w:r>
      <w:r>
        <w:rPr>
          <w:rFonts w:ascii="Times New Roman" w:hAnsi="Times New Roman"/>
          <w:w w:val="110"/>
          <w:position w:val="1"/>
          <w:sz w:val="17"/>
          <w:u w:val="thick" w:color="282828"/>
        </w:rPr>
        <w:t xml:space="preserve">'i </w:t>
      </w:r>
      <w:r>
        <w:rPr>
          <w:rFonts w:ascii="Times New Roman" w:hAnsi="Times New Roman"/>
          <w:w w:val="105"/>
          <w:position w:val="1"/>
          <w:sz w:val="17"/>
          <w:u w:val="thick" w:color="282828"/>
        </w:rPr>
        <w:t>iTio.</w:t>
      </w:r>
      <w:r>
        <w:rPr>
          <w:rFonts w:ascii="Times New Roman" w:hAnsi="Times New Roman"/>
          <w:spacing w:val="-32"/>
          <w:w w:val="105"/>
          <w:position w:val="1"/>
          <w:sz w:val="17"/>
          <w:u w:val="thick" w:color="282828"/>
        </w:rPr>
        <w:t xml:space="preserve"> </w:t>
      </w:r>
      <w:r>
        <w:rPr>
          <w:rFonts w:ascii="Times New Roman" w:hAnsi="Times New Roman"/>
          <w:w w:val="110"/>
          <w:position w:val="1"/>
          <w:sz w:val="17"/>
          <w:u w:val="thick" w:color="282828"/>
        </w:rPr>
        <w:t>o1’9.in</w:t>
      </w:r>
    </w:p>
    <w:p w:rsidR="00C560D8" w:rsidRDefault="009D6DD6">
      <w:pPr>
        <w:pStyle w:val="BodyText"/>
        <w:spacing w:before="1"/>
        <w:rPr>
          <w:sz w:val="2"/>
        </w:rPr>
      </w:pPr>
      <w:r>
        <w:br w:type="column"/>
      </w:r>
    </w:p>
    <w:p w:rsidR="00C560D8" w:rsidRDefault="009D6DD6">
      <w:pPr>
        <w:pStyle w:val="BodyText"/>
        <w:spacing w:line="225" w:lineRule="exact"/>
        <w:ind w:left="308"/>
        <w:rPr>
          <w:sz w:val="20"/>
        </w:rPr>
      </w:pPr>
      <w:r>
        <w:rPr>
          <w:noProof/>
          <w:position w:val="-4"/>
          <w:sz w:val="20"/>
          <w:lang w:val="en-IN" w:eastAsia="en-IN"/>
        </w:rPr>
        <w:drawing>
          <wp:inline distT="0" distB="0" distL="0" distR="0">
            <wp:extent cx="2420112" cy="143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20112" cy="143255"/>
                    </a:xfrm>
                    <a:prstGeom prst="rect">
                      <a:avLst/>
                    </a:prstGeom>
                  </pic:spPr>
                </pic:pic>
              </a:graphicData>
            </a:graphic>
          </wp:inline>
        </w:drawing>
      </w:r>
    </w:p>
    <w:p w:rsidR="00C560D8" w:rsidRDefault="009D6DD6">
      <w:pPr>
        <w:spacing w:before="35" w:line="225" w:lineRule="auto"/>
        <w:ind w:left="1989" w:hanging="514"/>
        <w:rPr>
          <w:rFonts w:ascii="Times New Roman" w:hAnsi="Times New Roman"/>
          <w:sz w:val="19"/>
        </w:rPr>
      </w:pPr>
      <w:r>
        <w:rPr>
          <w:rFonts w:ascii="Times New Roman" w:hAnsi="Times New Roman"/>
          <w:color w:val="1F1F1F"/>
          <w:sz w:val="19"/>
        </w:rPr>
        <w:t>Pocket- 14, Sector— 8</w:t>
      </w:r>
      <w:proofErr w:type="gramStart"/>
      <w:r>
        <w:rPr>
          <w:rFonts w:ascii="Times New Roman" w:hAnsi="Times New Roman"/>
          <w:color w:val="1F1F1F"/>
          <w:sz w:val="19"/>
        </w:rPr>
        <w:t>,Dwarka</w:t>
      </w:r>
      <w:proofErr w:type="gramEnd"/>
      <w:r>
        <w:rPr>
          <w:rFonts w:ascii="Times New Roman" w:hAnsi="Times New Roman"/>
          <w:color w:val="1F1F1F"/>
          <w:sz w:val="19"/>
        </w:rPr>
        <w:t xml:space="preserve">, Phase </w:t>
      </w:r>
      <w:r>
        <w:rPr>
          <w:rFonts w:ascii="Times New Roman" w:hAnsi="Times New Roman"/>
          <w:color w:val="1F1F1F"/>
          <w:w w:val="90"/>
          <w:sz w:val="19"/>
        </w:rPr>
        <w:t xml:space="preserve">— </w:t>
      </w:r>
      <w:r>
        <w:rPr>
          <w:rFonts w:ascii="Times New Roman" w:hAnsi="Times New Roman"/>
          <w:color w:val="1F1F1F"/>
          <w:sz w:val="19"/>
        </w:rPr>
        <w:t>1, New Delhi-77</w:t>
      </w:r>
    </w:p>
    <w:p w:rsidR="00C560D8" w:rsidRDefault="00C560D8">
      <w:pPr>
        <w:spacing w:line="225" w:lineRule="auto"/>
        <w:rPr>
          <w:rFonts w:ascii="Times New Roman" w:hAnsi="Times New Roman"/>
          <w:sz w:val="19"/>
        </w:rPr>
        <w:sectPr w:rsidR="00C560D8">
          <w:type w:val="continuous"/>
          <w:pgSz w:w="11910" w:h="16840"/>
          <w:pgMar w:top="740" w:right="600" w:bottom="280" w:left="880" w:header="720" w:footer="720" w:gutter="0"/>
          <w:cols w:num="2" w:space="720" w:equalWidth="0">
            <w:col w:w="5027" w:space="1153"/>
            <w:col w:w="4250"/>
          </w:cols>
        </w:sectPr>
      </w:pPr>
    </w:p>
    <w:p w:rsidR="00C560D8" w:rsidRDefault="00C560D8">
      <w:pPr>
        <w:pStyle w:val="BodyText"/>
        <w:spacing w:before="10"/>
        <w:rPr>
          <w:sz w:val="18"/>
        </w:rPr>
      </w:pPr>
    </w:p>
    <w:p w:rsidR="00C560D8" w:rsidRDefault="009D6DD6">
      <w:pPr>
        <w:ind w:left="3180"/>
        <w:rPr>
          <w:rFonts w:ascii="Times New Roman"/>
          <w:sz w:val="20"/>
        </w:rPr>
      </w:pPr>
      <w:r>
        <w:rPr>
          <w:rFonts w:ascii="Times New Roman"/>
          <w:noProof/>
          <w:position w:val="1"/>
          <w:sz w:val="20"/>
          <w:lang w:val="en-IN" w:eastAsia="en-IN"/>
        </w:rPr>
        <w:drawing>
          <wp:inline distT="0" distB="0" distL="0" distR="0">
            <wp:extent cx="658367" cy="3108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58367" cy="310896"/>
                    </a:xfrm>
                    <a:prstGeom prst="rect">
                      <a:avLst/>
                    </a:prstGeom>
                  </pic:spPr>
                </pic:pic>
              </a:graphicData>
            </a:graphic>
          </wp:inline>
        </w:drawing>
      </w:r>
      <w:r>
        <w:rPr>
          <w:rFonts w:ascii="Times New Roman"/>
          <w:spacing w:val="84"/>
          <w:position w:val="1"/>
          <w:sz w:val="20"/>
        </w:rPr>
        <w:t xml:space="preserve"> </w:t>
      </w:r>
      <w:r>
        <w:rPr>
          <w:rFonts w:ascii="Times New Roman"/>
          <w:noProof/>
          <w:spacing w:val="84"/>
          <w:sz w:val="20"/>
          <w:lang w:val="en-IN" w:eastAsia="en-IN"/>
        </w:rPr>
        <w:drawing>
          <wp:inline distT="0" distB="0" distL="0" distR="0">
            <wp:extent cx="1115567" cy="32308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15567" cy="323088"/>
                    </a:xfrm>
                    <a:prstGeom prst="rect">
                      <a:avLst/>
                    </a:prstGeom>
                  </pic:spPr>
                </pic:pic>
              </a:graphicData>
            </a:graphic>
          </wp:inline>
        </w:drawing>
      </w:r>
      <w:r>
        <w:rPr>
          <w:rFonts w:ascii="Times New Roman"/>
          <w:spacing w:val="89"/>
          <w:sz w:val="20"/>
        </w:rPr>
        <w:t xml:space="preserve"> </w:t>
      </w:r>
      <w:r>
        <w:rPr>
          <w:rFonts w:ascii="Times New Roman"/>
          <w:noProof/>
          <w:spacing w:val="89"/>
          <w:position w:val="11"/>
          <w:sz w:val="20"/>
          <w:lang w:val="en-IN" w:eastAsia="en-IN"/>
        </w:rPr>
        <w:drawing>
          <wp:inline distT="0" distB="0" distL="0" distR="0">
            <wp:extent cx="676656" cy="25907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76656" cy="259079"/>
                    </a:xfrm>
                    <a:prstGeom prst="rect">
                      <a:avLst/>
                    </a:prstGeom>
                  </pic:spPr>
                </pic:pic>
              </a:graphicData>
            </a:graphic>
          </wp:inline>
        </w:drawing>
      </w:r>
    </w:p>
    <w:p w:rsidR="00C560D8" w:rsidRDefault="009D6DD6">
      <w:pPr>
        <w:pStyle w:val="Title"/>
        <w:spacing w:line="237" w:lineRule="auto"/>
      </w:pPr>
      <w:r>
        <w:rPr>
          <w:color w:val="1F1F1F"/>
          <w:w w:val="105"/>
        </w:rPr>
        <w:t xml:space="preserve">National Medical </w:t>
      </w:r>
      <w:r>
        <w:rPr>
          <w:w w:val="105"/>
        </w:rPr>
        <w:t xml:space="preserve">Commission </w:t>
      </w:r>
      <w:r>
        <w:rPr>
          <w:color w:val="1F1F1F"/>
          <w:w w:val="105"/>
        </w:rPr>
        <w:t xml:space="preserve">Medical Assessment &amp; Raticg </w:t>
      </w:r>
      <w:r>
        <w:rPr>
          <w:color w:val="161616"/>
          <w:w w:val="105"/>
        </w:rPr>
        <w:t>Board</w:t>
      </w:r>
      <w:r>
        <w:rPr>
          <w:color w:val="161616"/>
          <w:spacing w:val="5"/>
          <w:w w:val="105"/>
        </w:rPr>
        <w:t xml:space="preserve"> </w:t>
      </w:r>
      <w:r>
        <w:rPr>
          <w:color w:val="131313"/>
          <w:w w:val="105"/>
        </w:rPr>
        <w:t>(MARB)</w:t>
      </w:r>
    </w:p>
    <w:p w:rsidR="00C560D8" w:rsidRDefault="00C560D8">
      <w:pPr>
        <w:pStyle w:val="BodyText"/>
        <w:spacing w:before="7"/>
        <w:rPr>
          <w:rFonts w:ascii="Arial"/>
          <w:b/>
          <w:sz w:val="23"/>
        </w:rPr>
      </w:pPr>
    </w:p>
    <w:p w:rsidR="00C560D8" w:rsidRDefault="009D6DD6">
      <w:pPr>
        <w:pStyle w:val="Heading1"/>
        <w:jc w:val="right"/>
      </w:pPr>
      <w:r>
        <w:rPr>
          <w:color w:val="1F1F1F"/>
          <w:w w:val="110"/>
        </w:rPr>
        <w:t>Date: 13.12.2021</w:t>
      </w:r>
    </w:p>
    <w:p w:rsidR="00C560D8" w:rsidRDefault="00C560D8">
      <w:pPr>
        <w:pStyle w:val="BodyText"/>
        <w:spacing w:before="4"/>
        <w:rPr>
          <w:b/>
          <w:sz w:val="22"/>
        </w:rPr>
      </w:pPr>
    </w:p>
    <w:p w:rsidR="00C560D8" w:rsidRDefault="009D6DD6">
      <w:pPr>
        <w:spacing w:before="88"/>
        <w:ind w:left="468" w:right="453"/>
        <w:jc w:val="center"/>
        <w:rPr>
          <w:rFonts w:ascii="Times New Roman"/>
          <w:b/>
          <w:sz w:val="28"/>
        </w:rPr>
      </w:pPr>
      <w:r>
        <w:rPr>
          <w:rFonts w:ascii="Times New Roman"/>
          <w:b/>
          <w:color w:val="1F1F1F"/>
          <w:w w:val="95"/>
          <w:sz w:val="28"/>
          <w:u w:val="single" w:color="1C1F1F"/>
        </w:rPr>
        <w:t>CIRCULAR</w:t>
      </w:r>
    </w:p>
    <w:p w:rsidR="00C560D8" w:rsidRDefault="00C560D8">
      <w:pPr>
        <w:pStyle w:val="BodyText"/>
        <w:spacing w:before="1"/>
        <w:rPr>
          <w:b/>
          <w:sz w:val="21"/>
        </w:rPr>
      </w:pPr>
    </w:p>
    <w:p w:rsidR="00C560D8" w:rsidRDefault="009D6DD6">
      <w:pPr>
        <w:pStyle w:val="BodyText"/>
        <w:spacing w:before="88" w:line="242" w:lineRule="auto"/>
        <w:ind w:left="133" w:right="107" w:firstLine="725"/>
        <w:jc w:val="both"/>
      </w:pPr>
      <w:r>
        <w:rPr>
          <w:color w:val="1F1F1F"/>
          <w:w w:val="105"/>
        </w:rPr>
        <w:t xml:space="preserve">The Medical Assessment &amp; Rating Board of National Medical Commission has decided to request the medical colleges/institutes to display the information of the college/institution on their website linked to National Medical Commission. The </w:t>
      </w:r>
      <w:proofErr w:type="gramStart"/>
      <w:r>
        <w:rPr>
          <w:color w:val="1F1F1F"/>
          <w:w w:val="105"/>
        </w:rPr>
        <w:t>details of the information required is</w:t>
      </w:r>
      <w:proofErr w:type="gramEnd"/>
      <w:r>
        <w:rPr>
          <w:color w:val="1F1F1F"/>
          <w:w w:val="105"/>
        </w:rPr>
        <w:t xml:space="preserve"> given in the pro-forma attached. All colleges are requested to upload the information before 17.12.2021.</w:t>
      </w:r>
    </w:p>
    <w:p w:rsidR="00C560D8" w:rsidRDefault="00C560D8">
      <w:pPr>
        <w:pStyle w:val="BodyText"/>
        <w:spacing w:before="7"/>
        <w:rPr>
          <w:sz w:val="30"/>
        </w:rPr>
      </w:pPr>
    </w:p>
    <w:p w:rsidR="00C560D8" w:rsidRDefault="009D6DD6">
      <w:pPr>
        <w:pStyle w:val="BodyText"/>
        <w:spacing w:line="213" w:lineRule="auto"/>
        <w:ind w:left="113" w:right="125" w:firstLine="742"/>
        <w:jc w:val="both"/>
      </w:pPr>
      <w:r>
        <w:rPr>
          <w:color w:val="1F1F1F"/>
          <w:w w:val="105"/>
        </w:rPr>
        <w:t xml:space="preserve">It is mandatory for every college to display the above information on the public </w:t>
      </w:r>
      <w:r>
        <w:rPr>
          <w:color w:val="1F1F1F"/>
          <w:w w:val="105"/>
          <w:position w:val="3"/>
        </w:rPr>
        <w:t xml:space="preserve">domain </w:t>
      </w:r>
      <w:r>
        <w:rPr>
          <w:color w:val="1F1F1F"/>
          <w:w w:val="105"/>
        </w:rPr>
        <w:t xml:space="preserve">for the information. Once the information is entered and shall </w:t>
      </w:r>
      <w:r>
        <w:rPr>
          <w:w w:val="105"/>
        </w:rPr>
        <w:t xml:space="preserve">not be changed </w:t>
      </w:r>
      <w:r>
        <w:rPr>
          <w:color w:val="1F1F1F"/>
          <w:w w:val="105"/>
          <w:position w:val="3"/>
        </w:rPr>
        <w:t xml:space="preserve">or </w:t>
      </w:r>
      <w:r>
        <w:rPr>
          <w:color w:val="1F1F1F"/>
          <w:w w:val="105"/>
        </w:rPr>
        <w:t xml:space="preserve">removed. The information can be updated and also any important </w:t>
      </w:r>
      <w:r>
        <w:rPr>
          <w:w w:val="105"/>
        </w:rPr>
        <w:t xml:space="preserve">information </w:t>
      </w:r>
      <w:r>
        <w:rPr>
          <w:color w:val="1F1F1F"/>
          <w:w w:val="105"/>
          <w:position w:val="-2"/>
        </w:rPr>
        <w:t xml:space="preserve">can </w:t>
      </w:r>
      <w:r>
        <w:rPr>
          <w:color w:val="1F1F1F"/>
          <w:w w:val="105"/>
        </w:rPr>
        <w:t>be added.</w:t>
      </w:r>
    </w:p>
    <w:p w:rsidR="00C560D8" w:rsidRDefault="00C560D8">
      <w:pPr>
        <w:pStyle w:val="BodyText"/>
        <w:rPr>
          <w:sz w:val="20"/>
        </w:rPr>
      </w:pPr>
    </w:p>
    <w:p w:rsidR="00C560D8" w:rsidRDefault="00C560D8">
      <w:pPr>
        <w:pStyle w:val="BodyText"/>
        <w:rPr>
          <w:sz w:val="20"/>
        </w:rPr>
      </w:pPr>
    </w:p>
    <w:p w:rsidR="00C560D8" w:rsidRDefault="00C560D8">
      <w:pPr>
        <w:pStyle w:val="BodyText"/>
        <w:rPr>
          <w:sz w:val="20"/>
        </w:rPr>
      </w:pPr>
    </w:p>
    <w:p w:rsidR="00C560D8" w:rsidRDefault="009D6DD6">
      <w:pPr>
        <w:pStyle w:val="BodyText"/>
        <w:spacing w:before="6"/>
        <w:rPr>
          <w:sz w:val="17"/>
        </w:rPr>
      </w:pPr>
      <w:r>
        <w:rPr>
          <w:noProof/>
          <w:lang w:val="en-IN" w:eastAsia="en-IN"/>
        </w:rPr>
        <w:drawing>
          <wp:anchor distT="0" distB="0" distL="0" distR="0" simplePos="0" relativeHeight="251657216" behindDoc="0" locked="0" layoutInCell="1" allowOverlap="1">
            <wp:simplePos x="0" y="0"/>
            <wp:positionH relativeFrom="page">
              <wp:posOffset>4413503</wp:posOffset>
            </wp:positionH>
            <wp:positionV relativeFrom="paragraph">
              <wp:posOffset>153210</wp:posOffset>
            </wp:positionV>
            <wp:extent cx="1097280" cy="45110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097280" cy="451103"/>
                    </a:xfrm>
                    <a:prstGeom prst="rect">
                      <a:avLst/>
                    </a:prstGeom>
                  </pic:spPr>
                </pic:pic>
              </a:graphicData>
            </a:graphic>
          </wp:anchor>
        </w:drawing>
      </w:r>
    </w:p>
    <w:p w:rsidR="00C560D8" w:rsidRDefault="009D6DD6">
      <w:pPr>
        <w:spacing w:before="21" w:line="285" w:lineRule="exact"/>
        <w:ind w:left="4485" w:right="201"/>
        <w:jc w:val="center"/>
        <w:rPr>
          <w:rFonts w:ascii="Times New Roman"/>
          <w:b/>
          <w:sz w:val="25"/>
        </w:rPr>
      </w:pPr>
      <w:r>
        <w:rPr>
          <w:rFonts w:ascii="Times New Roman"/>
          <w:b/>
          <w:color w:val="1F1F1F"/>
          <w:w w:val="105"/>
          <w:sz w:val="25"/>
        </w:rPr>
        <w:t>Member/ President</w:t>
      </w:r>
    </w:p>
    <w:p w:rsidR="00C560D8" w:rsidRDefault="009D6DD6">
      <w:pPr>
        <w:spacing w:before="4" w:line="232" w:lineRule="auto"/>
        <w:ind w:left="4485" w:right="102"/>
        <w:jc w:val="center"/>
        <w:rPr>
          <w:rFonts w:ascii="Times New Roman"/>
          <w:b/>
          <w:sz w:val="25"/>
        </w:rPr>
      </w:pPr>
      <w:r>
        <w:rPr>
          <w:rFonts w:ascii="Times New Roman"/>
          <w:b/>
          <w:color w:val="1F1F1F"/>
          <w:sz w:val="25"/>
        </w:rPr>
        <w:t>Medical Assessment and Rating Board (MARB) i'4ational Medical Commission</w:t>
      </w:r>
    </w:p>
    <w:p w:rsidR="00C560D8" w:rsidRDefault="00C560D8">
      <w:pPr>
        <w:spacing w:line="232" w:lineRule="auto"/>
        <w:jc w:val="center"/>
        <w:rPr>
          <w:rFonts w:ascii="Times New Roman"/>
          <w:sz w:val="25"/>
        </w:rPr>
        <w:sectPr w:rsidR="00C560D8">
          <w:type w:val="continuous"/>
          <w:pgSz w:w="11910" w:h="16840"/>
          <w:pgMar w:top="740" w:right="600" w:bottom="280" w:left="880" w:header="720" w:footer="720" w:gutter="0"/>
          <w:cols w:space="720"/>
        </w:sectPr>
      </w:pPr>
    </w:p>
    <w:p w:rsidR="00C560D8" w:rsidRPr="003523D6" w:rsidRDefault="009D6DD6">
      <w:pPr>
        <w:pStyle w:val="BodyText"/>
        <w:spacing w:before="79"/>
        <w:ind w:left="940"/>
        <w:rPr>
          <w:rFonts w:ascii="Caladea"/>
          <w:b/>
        </w:rPr>
      </w:pPr>
      <w:r w:rsidRPr="003523D6">
        <w:rPr>
          <w:rFonts w:ascii="Caladea"/>
          <w:b/>
          <w:color w:val="17365D"/>
          <w:u w:val="single" w:color="17365D"/>
        </w:rPr>
        <w:lastRenderedPageBreak/>
        <w:t>Pro-Forma for Display of Information on the College Website</w:t>
      </w:r>
    </w:p>
    <w:p w:rsidR="00C560D8" w:rsidRPr="003523D6" w:rsidRDefault="00C560D8">
      <w:pPr>
        <w:spacing w:before="2"/>
        <w:rPr>
          <w:b/>
          <w:sz w:val="28"/>
        </w:rPr>
      </w:pPr>
    </w:p>
    <w:p w:rsidR="00C560D8" w:rsidRDefault="006C46F3">
      <w:pPr>
        <w:pStyle w:val="BodyText"/>
        <w:ind w:left="220" w:right="506"/>
        <w:jc w:val="both"/>
        <w:rPr>
          <w:rFonts w:ascii="Caladea"/>
        </w:rPr>
      </w:pPr>
      <w:r>
        <w:pict>
          <v:rect id="_x0000_s1026" style="position:absolute;left:0;text-align:left;margin-left:70.6pt;margin-top:53.4pt;width:454.25pt;height:.95pt;z-index:-251658240;mso-wrap-distance-left:0;mso-wrap-distance-right:0;mso-position-horizontal-relative:page" fillcolor="#4f81bc" stroked="f">
            <w10:wrap type="topAndBottom" anchorx="page"/>
          </v:rect>
        </w:pict>
      </w:r>
      <w:r w:rsidR="009D6DD6">
        <w:rPr>
          <w:rFonts w:ascii="Caladea"/>
          <w:color w:val="17365D"/>
          <w:spacing w:val="2"/>
        </w:rPr>
        <w:t xml:space="preserve">The Following </w:t>
      </w:r>
      <w:r w:rsidR="009D6DD6">
        <w:rPr>
          <w:rFonts w:ascii="Caladea"/>
          <w:color w:val="17365D"/>
          <w:spacing w:val="3"/>
        </w:rPr>
        <w:t xml:space="preserve">Details </w:t>
      </w:r>
      <w:r w:rsidR="009D6DD6">
        <w:rPr>
          <w:rFonts w:ascii="Caladea"/>
          <w:color w:val="17365D"/>
        </w:rPr>
        <w:t xml:space="preserve">are </w:t>
      </w:r>
      <w:r w:rsidR="009D6DD6">
        <w:rPr>
          <w:rFonts w:ascii="Caladea"/>
          <w:color w:val="17365D"/>
          <w:spacing w:val="3"/>
        </w:rPr>
        <w:t xml:space="preserve">mandatory </w:t>
      </w:r>
      <w:r w:rsidR="009D6DD6">
        <w:rPr>
          <w:rFonts w:ascii="Caladea"/>
          <w:color w:val="17365D"/>
        </w:rPr>
        <w:t xml:space="preserve">to be </w:t>
      </w:r>
      <w:r w:rsidR="009D6DD6">
        <w:rPr>
          <w:rFonts w:ascii="Caladea"/>
          <w:color w:val="17365D"/>
          <w:spacing w:val="3"/>
        </w:rPr>
        <w:t xml:space="preserve">filled </w:t>
      </w:r>
      <w:r w:rsidR="009D6DD6">
        <w:rPr>
          <w:rFonts w:ascii="Caladea"/>
          <w:color w:val="17365D"/>
          <w:spacing w:val="2"/>
        </w:rPr>
        <w:t xml:space="preserve">up </w:t>
      </w:r>
      <w:r w:rsidR="009D6DD6">
        <w:rPr>
          <w:rFonts w:ascii="Caladea"/>
          <w:color w:val="17365D"/>
        </w:rPr>
        <w:t xml:space="preserve">by </w:t>
      </w:r>
      <w:proofErr w:type="gramStart"/>
      <w:r w:rsidR="009D6DD6">
        <w:rPr>
          <w:rFonts w:ascii="Caladea"/>
          <w:color w:val="17365D"/>
          <w:spacing w:val="3"/>
        </w:rPr>
        <w:t>the  Medical</w:t>
      </w:r>
      <w:proofErr w:type="gramEnd"/>
      <w:r w:rsidR="009D6DD6">
        <w:rPr>
          <w:rFonts w:ascii="Caladea"/>
          <w:color w:val="17365D"/>
          <w:spacing w:val="3"/>
        </w:rPr>
        <w:t xml:space="preserve"> College </w:t>
      </w:r>
      <w:r w:rsidR="009D6DD6">
        <w:rPr>
          <w:rFonts w:ascii="Caladea"/>
          <w:color w:val="17365D"/>
          <w:spacing w:val="2"/>
        </w:rPr>
        <w:t xml:space="preserve">and displayed </w:t>
      </w:r>
      <w:r w:rsidR="009D6DD6">
        <w:rPr>
          <w:rFonts w:ascii="Caladea"/>
          <w:color w:val="17365D"/>
        </w:rPr>
        <w:t xml:space="preserve">on </w:t>
      </w:r>
      <w:r w:rsidR="009D6DD6">
        <w:rPr>
          <w:rFonts w:ascii="Caladea"/>
          <w:color w:val="17365D"/>
          <w:spacing w:val="3"/>
        </w:rPr>
        <w:t xml:space="preserve">their </w:t>
      </w:r>
      <w:r w:rsidR="009D6DD6">
        <w:rPr>
          <w:rFonts w:ascii="Caladea"/>
          <w:color w:val="17365D"/>
          <w:spacing w:val="2"/>
        </w:rPr>
        <w:t xml:space="preserve">website </w:t>
      </w:r>
      <w:r w:rsidR="009D6DD6">
        <w:rPr>
          <w:rFonts w:ascii="Caladea"/>
          <w:color w:val="17365D"/>
          <w:spacing w:val="3"/>
        </w:rPr>
        <w:t xml:space="preserve">(once </w:t>
      </w:r>
      <w:r w:rsidR="009D6DD6">
        <w:rPr>
          <w:rFonts w:ascii="Caladea"/>
          <w:color w:val="17365D"/>
          <w:spacing w:val="2"/>
        </w:rPr>
        <w:t xml:space="preserve">entered </w:t>
      </w:r>
      <w:r w:rsidR="009D6DD6">
        <w:rPr>
          <w:rFonts w:ascii="Caladea"/>
          <w:color w:val="17365D"/>
          <w:spacing w:val="3"/>
        </w:rPr>
        <w:t xml:space="preserve">should </w:t>
      </w:r>
      <w:r w:rsidR="009D6DD6">
        <w:rPr>
          <w:rFonts w:ascii="Caladea"/>
          <w:color w:val="17365D"/>
        </w:rPr>
        <w:t xml:space="preserve">be </w:t>
      </w:r>
      <w:r w:rsidR="009D6DD6">
        <w:rPr>
          <w:rFonts w:ascii="Caladea"/>
          <w:color w:val="17365D"/>
          <w:spacing w:val="3"/>
        </w:rPr>
        <w:t xml:space="preserve">updated without </w:t>
      </w:r>
      <w:r w:rsidR="009D6DD6">
        <w:rPr>
          <w:rFonts w:ascii="Caladea"/>
          <w:color w:val="17365D"/>
        </w:rPr>
        <w:t>removal of</w:t>
      </w:r>
      <w:r w:rsidR="009D6DD6">
        <w:rPr>
          <w:rFonts w:ascii="Caladea"/>
          <w:color w:val="17365D"/>
          <w:spacing w:val="25"/>
        </w:rPr>
        <w:t xml:space="preserve"> </w:t>
      </w:r>
      <w:r w:rsidR="009D6DD6">
        <w:rPr>
          <w:rFonts w:ascii="Caladea"/>
          <w:color w:val="17365D"/>
          <w:spacing w:val="3"/>
        </w:rPr>
        <w:t>data)</w:t>
      </w:r>
    </w:p>
    <w:p w:rsidR="00C560D8" w:rsidRDefault="00C560D8">
      <w:pPr>
        <w:spacing w:before="1"/>
        <w:rPr>
          <w:sz w:val="23"/>
        </w:rPr>
      </w:pPr>
    </w:p>
    <w:tbl>
      <w:tblPr>
        <w:tblW w:w="947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4230"/>
        <w:gridCol w:w="1440"/>
        <w:gridCol w:w="3150"/>
      </w:tblGrid>
      <w:tr w:rsidR="00C560D8" w:rsidTr="00C62311">
        <w:trPr>
          <w:trHeight w:val="1332"/>
        </w:trPr>
        <w:tc>
          <w:tcPr>
            <w:tcW w:w="653" w:type="dxa"/>
          </w:tcPr>
          <w:p w:rsidR="00C560D8" w:rsidRDefault="009D6DD6">
            <w:pPr>
              <w:pStyle w:val="TableParagraph"/>
              <w:spacing w:line="281" w:lineRule="exact"/>
              <w:ind w:left="107"/>
              <w:rPr>
                <w:b/>
                <w:sz w:val="24"/>
              </w:rPr>
            </w:pPr>
            <w:r>
              <w:rPr>
                <w:b/>
                <w:sz w:val="24"/>
              </w:rPr>
              <w:t>S No.</w:t>
            </w:r>
          </w:p>
        </w:tc>
        <w:tc>
          <w:tcPr>
            <w:tcW w:w="4230" w:type="dxa"/>
          </w:tcPr>
          <w:p w:rsidR="00C560D8" w:rsidRDefault="009D6DD6" w:rsidP="000E1B3F">
            <w:pPr>
              <w:pStyle w:val="TableParagraph"/>
              <w:spacing w:line="278" w:lineRule="auto"/>
              <w:ind w:left="107" w:right="1225"/>
              <w:rPr>
                <w:b/>
                <w:sz w:val="24"/>
              </w:rPr>
            </w:pPr>
            <w:r>
              <w:rPr>
                <w:b/>
                <w:sz w:val="24"/>
              </w:rPr>
              <w:t>Information of the medical college/institution</w:t>
            </w:r>
            <w:r w:rsidR="000E1B3F">
              <w:rPr>
                <w:b/>
                <w:sz w:val="24"/>
              </w:rPr>
              <w:t xml:space="preserve">           </w:t>
            </w:r>
            <w:r>
              <w:rPr>
                <w:b/>
                <w:sz w:val="24"/>
              </w:rPr>
              <w:t>Year of Inception: Government/private:</w:t>
            </w:r>
          </w:p>
        </w:tc>
        <w:tc>
          <w:tcPr>
            <w:tcW w:w="4590" w:type="dxa"/>
            <w:gridSpan w:val="2"/>
          </w:tcPr>
          <w:p w:rsidR="00C560D8" w:rsidRDefault="00C560D8">
            <w:pPr>
              <w:pStyle w:val="TableParagraph"/>
              <w:rPr>
                <w:rFonts w:ascii="Times New Roman"/>
                <w:sz w:val="24"/>
              </w:rPr>
            </w:pPr>
          </w:p>
        </w:tc>
      </w:tr>
      <w:tr w:rsidR="00C560D8" w:rsidTr="002C338A">
        <w:trPr>
          <w:trHeight w:hRule="exact" w:val="370"/>
        </w:trPr>
        <w:tc>
          <w:tcPr>
            <w:tcW w:w="653" w:type="dxa"/>
          </w:tcPr>
          <w:p w:rsidR="00C560D8" w:rsidRDefault="009D6DD6">
            <w:pPr>
              <w:pStyle w:val="TableParagraph"/>
              <w:spacing w:line="281" w:lineRule="exact"/>
              <w:ind w:left="107"/>
              <w:rPr>
                <w:sz w:val="24"/>
              </w:rPr>
            </w:pPr>
            <w:r>
              <w:rPr>
                <w:sz w:val="24"/>
              </w:rPr>
              <w:t>1.</w:t>
            </w:r>
          </w:p>
        </w:tc>
        <w:tc>
          <w:tcPr>
            <w:tcW w:w="4230" w:type="dxa"/>
          </w:tcPr>
          <w:p w:rsidR="00C560D8" w:rsidRDefault="009D6DD6">
            <w:pPr>
              <w:pStyle w:val="TableParagraph"/>
              <w:spacing w:line="281" w:lineRule="exact"/>
              <w:ind w:left="107"/>
              <w:rPr>
                <w:sz w:val="24"/>
              </w:rPr>
            </w:pPr>
            <w:r>
              <w:rPr>
                <w:sz w:val="24"/>
              </w:rPr>
              <w:t>Name</w:t>
            </w:r>
          </w:p>
        </w:tc>
        <w:tc>
          <w:tcPr>
            <w:tcW w:w="4590" w:type="dxa"/>
            <w:gridSpan w:val="2"/>
          </w:tcPr>
          <w:p w:rsidR="00C560D8" w:rsidRDefault="004D7ADE" w:rsidP="004D7ADE">
            <w:pPr>
              <w:pStyle w:val="TableParagraph"/>
              <w:rPr>
                <w:rFonts w:ascii="Times New Roman"/>
                <w:sz w:val="24"/>
              </w:rPr>
            </w:pPr>
            <w:r>
              <w:rPr>
                <w:rFonts w:ascii="Times New Roman"/>
                <w:sz w:val="24"/>
              </w:rPr>
              <w:t xml:space="preserve"> Karnataka Institute of Medical Sciences, </w:t>
            </w:r>
          </w:p>
        </w:tc>
      </w:tr>
      <w:tr w:rsidR="00C560D8" w:rsidTr="002C338A">
        <w:trPr>
          <w:trHeight w:hRule="exact" w:val="370"/>
        </w:trPr>
        <w:tc>
          <w:tcPr>
            <w:tcW w:w="653" w:type="dxa"/>
          </w:tcPr>
          <w:p w:rsidR="00C560D8" w:rsidRDefault="009D6DD6">
            <w:pPr>
              <w:pStyle w:val="TableParagraph"/>
              <w:spacing w:line="281" w:lineRule="exact"/>
              <w:ind w:left="107"/>
              <w:rPr>
                <w:sz w:val="24"/>
              </w:rPr>
            </w:pPr>
            <w:r>
              <w:rPr>
                <w:sz w:val="24"/>
              </w:rPr>
              <w:t>2.</w:t>
            </w:r>
          </w:p>
        </w:tc>
        <w:tc>
          <w:tcPr>
            <w:tcW w:w="4230" w:type="dxa"/>
          </w:tcPr>
          <w:p w:rsidR="00C560D8" w:rsidRDefault="009D6DD6">
            <w:pPr>
              <w:pStyle w:val="TableParagraph"/>
              <w:spacing w:line="281" w:lineRule="exact"/>
              <w:ind w:left="107"/>
              <w:rPr>
                <w:sz w:val="24"/>
              </w:rPr>
            </w:pPr>
            <w:r>
              <w:rPr>
                <w:sz w:val="24"/>
              </w:rPr>
              <w:t>Address with pin code</w:t>
            </w:r>
          </w:p>
        </w:tc>
        <w:tc>
          <w:tcPr>
            <w:tcW w:w="4590" w:type="dxa"/>
            <w:gridSpan w:val="2"/>
          </w:tcPr>
          <w:p w:rsidR="00C560D8" w:rsidRDefault="004D7ADE">
            <w:pPr>
              <w:pStyle w:val="TableParagraph"/>
              <w:rPr>
                <w:rFonts w:ascii="Times New Roman"/>
                <w:sz w:val="24"/>
              </w:rPr>
            </w:pPr>
            <w:r>
              <w:rPr>
                <w:rFonts w:ascii="Times New Roman"/>
                <w:sz w:val="24"/>
              </w:rPr>
              <w:t>Vidyanagar, Hubballi-580021</w:t>
            </w:r>
          </w:p>
        </w:tc>
      </w:tr>
      <w:tr w:rsidR="00C560D8" w:rsidTr="00C62311">
        <w:trPr>
          <w:trHeight w:val="678"/>
        </w:trPr>
        <w:tc>
          <w:tcPr>
            <w:tcW w:w="653" w:type="dxa"/>
          </w:tcPr>
          <w:p w:rsidR="00C560D8" w:rsidRDefault="009D6DD6">
            <w:pPr>
              <w:pStyle w:val="TableParagraph"/>
              <w:spacing w:line="281" w:lineRule="exact"/>
              <w:ind w:left="107"/>
              <w:rPr>
                <w:sz w:val="24"/>
              </w:rPr>
            </w:pPr>
            <w:r>
              <w:rPr>
                <w:sz w:val="24"/>
              </w:rPr>
              <w:t>3.</w:t>
            </w:r>
          </w:p>
        </w:tc>
        <w:tc>
          <w:tcPr>
            <w:tcW w:w="4230" w:type="dxa"/>
          </w:tcPr>
          <w:p w:rsidR="00C560D8" w:rsidRDefault="009D6DD6">
            <w:pPr>
              <w:pStyle w:val="TableParagraph"/>
              <w:spacing w:line="281" w:lineRule="exact"/>
              <w:ind w:left="107"/>
              <w:rPr>
                <w:sz w:val="24"/>
              </w:rPr>
            </w:pPr>
            <w:r>
              <w:rPr>
                <w:sz w:val="24"/>
              </w:rPr>
              <w:t>University address with pin code</w:t>
            </w:r>
          </w:p>
        </w:tc>
        <w:tc>
          <w:tcPr>
            <w:tcW w:w="4590" w:type="dxa"/>
            <w:gridSpan w:val="2"/>
          </w:tcPr>
          <w:p w:rsidR="00C560D8" w:rsidRDefault="004D7ADE">
            <w:pPr>
              <w:pStyle w:val="TableParagraph"/>
              <w:rPr>
                <w:rFonts w:ascii="Times New Roman"/>
                <w:sz w:val="24"/>
              </w:rPr>
            </w:pPr>
            <w:r>
              <w:rPr>
                <w:rFonts w:ascii="Times New Roman"/>
                <w:sz w:val="24"/>
              </w:rPr>
              <w:t xml:space="preserve"> Rajiv Gandhi University of Health Sciences, Karnataka, 4</w:t>
            </w:r>
            <w:r w:rsidRPr="004D7ADE">
              <w:rPr>
                <w:rFonts w:ascii="Times New Roman"/>
                <w:sz w:val="24"/>
                <w:vertAlign w:val="superscript"/>
              </w:rPr>
              <w:t>th</w:t>
            </w:r>
            <w:r>
              <w:rPr>
                <w:rFonts w:ascii="Times New Roman"/>
                <w:sz w:val="24"/>
              </w:rPr>
              <w:t xml:space="preserve"> </w:t>
            </w:r>
            <w:r>
              <w:rPr>
                <w:rFonts w:ascii="Times New Roman"/>
                <w:sz w:val="24"/>
              </w:rPr>
              <w:t>“</w:t>
            </w:r>
            <w:r>
              <w:rPr>
                <w:rFonts w:ascii="Times New Roman"/>
                <w:sz w:val="24"/>
              </w:rPr>
              <w:t>T</w:t>
            </w:r>
            <w:r>
              <w:rPr>
                <w:rFonts w:ascii="Times New Roman"/>
                <w:sz w:val="24"/>
              </w:rPr>
              <w:t>”</w:t>
            </w:r>
            <w:r>
              <w:rPr>
                <w:rFonts w:ascii="Times New Roman"/>
                <w:sz w:val="24"/>
              </w:rPr>
              <w:t xml:space="preserve"> Block, Jayanagar, Bangalore-560041</w:t>
            </w:r>
          </w:p>
        </w:tc>
      </w:tr>
      <w:tr w:rsidR="00C560D8" w:rsidTr="002C338A">
        <w:trPr>
          <w:trHeight w:hRule="exact" w:val="361"/>
        </w:trPr>
        <w:tc>
          <w:tcPr>
            <w:tcW w:w="653" w:type="dxa"/>
          </w:tcPr>
          <w:p w:rsidR="00C560D8" w:rsidRDefault="009D6DD6">
            <w:pPr>
              <w:pStyle w:val="TableParagraph"/>
              <w:spacing w:before="2"/>
              <w:ind w:left="107"/>
              <w:rPr>
                <w:sz w:val="24"/>
              </w:rPr>
            </w:pPr>
            <w:r>
              <w:rPr>
                <w:sz w:val="24"/>
              </w:rPr>
              <w:t>4.</w:t>
            </w:r>
          </w:p>
        </w:tc>
        <w:tc>
          <w:tcPr>
            <w:tcW w:w="4230" w:type="dxa"/>
          </w:tcPr>
          <w:p w:rsidR="00C560D8" w:rsidRDefault="009D6DD6">
            <w:pPr>
              <w:pStyle w:val="TableParagraph"/>
              <w:spacing w:before="2"/>
              <w:ind w:left="107"/>
              <w:rPr>
                <w:sz w:val="24"/>
              </w:rPr>
            </w:pPr>
            <w:r>
              <w:rPr>
                <w:sz w:val="24"/>
              </w:rPr>
              <w:t>Official website</w:t>
            </w:r>
          </w:p>
        </w:tc>
        <w:tc>
          <w:tcPr>
            <w:tcW w:w="4590" w:type="dxa"/>
            <w:gridSpan w:val="2"/>
          </w:tcPr>
          <w:p w:rsidR="00C560D8" w:rsidRDefault="00416D68">
            <w:pPr>
              <w:pStyle w:val="TableParagraph"/>
              <w:rPr>
                <w:rFonts w:ascii="Times New Roman"/>
                <w:sz w:val="24"/>
              </w:rPr>
            </w:pPr>
            <w:r w:rsidRPr="00416D68">
              <w:rPr>
                <w:rFonts w:ascii="Times New Roman"/>
                <w:sz w:val="24"/>
              </w:rPr>
              <w:t>https://hubballikims.karnataka.gov.in/</w:t>
            </w:r>
          </w:p>
        </w:tc>
      </w:tr>
      <w:tr w:rsidR="008C05F1" w:rsidTr="002C338A">
        <w:trPr>
          <w:trHeight w:hRule="exact" w:val="397"/>
        </w:trPr>
        <w:tc>
          <w:tcPr>
            <w:tcW w:w="653" w:type="dxa"/>
            <w:vMerge w:val="restart"/>
          </w:tcPr>
          <w:p w:rsidR="008C05F1" w:rsidRDefault="008C05F1">
            <w:pPr>
              <w:pStyle w:val="TableParagraph"/>
              <w:spacing w:before="2"/>
              <w:ind w:left="107"/>
              <w:rPr>
                <w:sz w:val="24"/>
              </w:rPr>
            </w:pPr>
            <w:r>
              <w:rPr>
                <w:sz w:val="24"/>
              </w:rPr>
              <w:t>5.</w:t>
            </w:r>
          </w:p>
        </w:tc>
        <w:tc>
          <w:tcPr>
            <w:tcW w:w="4230" w:type="dxa"/>
            <w:vMerge w:val="restart"/>
          </w:tcPr>
          <w:p w:rsidR="008C05F1" w:rsidRDefault="008C05F1">
            <w:pPr>
              <w:pStyle w:val="TableParagraph"/>
              <w:spacing w:before="2"/>
              <w:ind w:left="107"/>
              <w:rPr>
                <w:sz w:val="24"/>
              </w:rPr>
            </w:pPr>
            <w:r>
              <w:rPr>
                <w:sz w:val="24"/>
              </w:rPr>
              <w:t>Dean/ Principal/ Director</w:t>
            </w:r>
          </w:p>
        </w:tc>
        <w:tc>
          <w:tcPr>
            <w:tcW w:w="1440" w:type="dxa"/>
            <w:tcBorders>
              <w:bottom w:val="single" w:sz="4" w:space="0" w:color="auto"/>
              <w:right w:val="single" w:sz="4" w:space="0" w:color="auto"/>
            </w:tcBorders>
          </w:tcPr>
          <w:p w:rsidR="008C05F1" w:rsidRDefault="008C05F1">
            <w:pPr>
              <w:pStyle w:val="TableParagraph"/>
              <w:rPr>
                <w:rFonts w:ascii="Times New Roman"/>
                <w:sz w:val="24"/>
              </w:rPr>
            </w:pPr>
            <w:r>
              <w:rPr>
                <w:rFonts w:ascii="Times New Roman"/>
                <w:sz w:val="24"/>
              </w:rPr>
              <w:t xml:space="preserve"> Director: </w:t>
            </w:r>
          </w:p>
        </w:tc>
        <w:tc>
          <w:tcPr>
            <w:tcW w:w="3150" w:type="dxa"/>
            <w:tcBorders>
              <w:left w:val="single" w:sz="4" w:space="0" w:color="auto"/>
              <w:bottom w:val="single" w:sz="4" w:space="0" w:color="auto"/>
            </w:tcBorders>
          </w:tcPr>
          <w:p w:rsidR="008C05F1" w:rsidRDefault="008C05F1">
            <w:pPr>
              <w:pStyle w:val="TableParagraph"/>
              <w:rPr>
                <w:rFonts w:ascii="Times New Roman"/>
                <w:sz w:val="24"/>
              </w:rPr>
            </w:pPr>
            <w:r>
              <w:rPr>
                <w:rFonts w:ascii="Times New Roman"/>
                <w:sz w:val="24"/>
              </w:rPr>
              <w:t xml:space="preserve"> Dr. Ramalingappa C Antar</w:t>
            </w:r>
            <w:r w:rsidR="002C338A">
              <w:rPr>
                <w:rFonts w:ascii="Times New Roman"/>
                <w:sz w:val="24"/>
              </w:rPr>
              <w:t>a</w:t>
            </w:r>
            <w:r>
              <w:rPr>
                <w:rFonts w:ascii="Times New Roman"/>
                <w:sz w:val="24"/>
              </w:rPr>
              <w:t>tani</w:t>
            </w:r>
          </w:p>
          <w:p w:rsidR="008C05F1" w:rsidRDefault="008C05F1">
            <w:pPr>
              <w:pStyle w:val="TableParagraph"/>
              <w:rPr>
                <w:rFonts w:ascii="Times New Roman"/>
                <w:sz w:val="24"/>
              </w:rPr>
            </w:pPr>
          </w:p>
        </w:tc>
      </w:tr>
      <w:tr w:rsidR="008C05F1" w:rsidTr="002C338A">
        <w:trPr>
          <w:trHeight w:hRule="exact" w:val="361"/>
        </w:trPr>
        <w:tc>
          <w:tcPr>
            <w:tcW w:w="653" w:type="dxa"/>
            <w:vMerge/>
          </w:tcPr>
          <w:p w:rsidR="008C05F1" w:rsidRDefault="008C05F1">
            <w:pPr>
              <w:pStyle w:val="TableParagraph"/>
              <w:spacing w:before="2"/>
              <w:ind w:left="107"/>
              <w:rPr>
                <w:sz w:val="24"/>
              </w:rPr>
            </w:pPr>
          </w:p>
        </w:tc>
        <w:tc>
          <w:tcPr>
            <w:tcW w:w="4230" w:type="dxa"/>
            <w:vMerge/>
          </w:tcPr>
          <w:p w:rsidR="008C05F1" w:rsidRDefault="008C05F1">
            <w:pPr>
              <w:pStyle w:val="TableParagraph"/>
              <w:spacing w:before="2"/>
              <w:ind w:left="107"/>
              <w:rPr>
                <w:sz w:val="24"/>
              </w:rPr>
            </w:pPr>
          </w:p>
        </w:tc>
        <w:tc>
          <w:tcPr>
            <w:tcW w:w="1440" w:type="dxa"/>
            <w:tcBorders>
              <w:top w:val="single" w:sz="4" w:space="0" w:color="auto"/>
              <w:bottom w:val="single" w:sz="4" w:space="0" w:color="auto"/>
              <w:right w:val="single" w:sz="4" w:space="0" w:color="auto"/>
            </w:tcBorders>
          </w:tcPr>
          <w:p w:rsidR="008C05F1" w:rsidRDefault="008C05F1" w:rsidP="008C05F1">
            <w:pPr>
              <w:pStyle w:val="TableParagraph"/>
              <w:rPr>
                <w:rFonts w:ascii="Times New Roman"/>
                <w:sz w:val="24"/>
              </w:rPr>
            </w:pPr>
            <w:r>
              <w:rPr>
                <w:rFonts w:ascii="Times New Roman"/>
                <w:sz w:val="24"/>
              </w:rPr>
              <w:t xml:space="preserve"> Principal :</w:t>
            </w:r>
          </w:p>
        </w:tc>
        <w:tc>
          <w:tcPr>
            <w:tcW w:w="3150" w:type="dxa"/>
            <w:tcBorders>
              <w:top w:val="single" w:sz="4" w:space="0" w:color="auto"/>
              <w:left w:val="single" w:sz="4" w:space="0" w:color="auto"/>
              <w:bottom w:val="single" w:sz="4" w:space="0" w:color="auto"/>
            </w:tcBorders>
          </w:tcPr>
          <w:p w:rsidR="008C05F1" w:rsidRDefault="008C05F1" w:rsidP="008C05F1">
            <w:pPr>
              <w:pStyle w:val="TableParagraph"/>
              <w:rPr>
                <w:rFonts w:ascii="Times New Roman"/>
                <w:sz w:val="24"/>
              </w:rPr>
            </w:pPr>
            <w:r>
              <w:rPr>
                <w:rFonts w:ascii="Times New Roman"/>
                <w:sz w:val="24"/>
              </w:rPr>
              <w:t xml:space="preserve"> Dr. Ishwar R Hosamani</w:t>
            </w:r>
          </w:p>
        </w:tc>
      </w:tr>
      <w:tr w:rsidR="007F73E8" w:rsidTr="00C62311">
        <w:trPr>
          <w:trHeight w:val="264"/>
        </w:trPr>
        <w:tc>
          <w:tcPr>
            <w:tcW w:w="653" w:type="dxa"/>
            <w:vMerge w:val="restart"/>
          </w:tcPr>
          <w:p w:rsidR="007F73E8" w:rsidRDefault="007F73E8">
            <w:pPr>
              <w:pStyle w:val="TableParagraph"/>
              <w:spacing w:line="281" w:lineRule="exact"/>
              <w:ind w:left="107"/>
              <w:rPr>
                <w:sz w:val="24"/>
              </w:rPr>
            </w:pPr>
            <w:r>
              <w:rPr>
                <w:sz w:val="24"/>
              </w:rPr>
              <w:t>6.</w:t>
            </w:r>
          </w:p>
        </w:tc>
        <w:tc>
          <w:tcPr>
            <w:tcW w:w="4230" w:type="dxa"/>
            <w:vMerge w:val="restart"/>
          </w:tcPr>
          <w:p w:rsidR="007F73E8" w:rsidRDefault="007F73E8">
            <w:pPr>
              <w:pStyle w:val="TableParagraph"/>
              <w:spacing w:line="281" w:lineRule="exact"/>
              <w:ind w:left="107"/>
              <w:rPr>
                <w:sz w:val="24"/>
              </w:rPr>
            </w:pPr>
            <w:r>
              <w:rPr>
                <w:sz w:val="24"/>
              </w:rPr>
              <w:t>Mobile Number</w:t>
            </w:r>
          </w:p>
        </w:tc>
        <w:tc>
          <w:tcPr>
            <w:tcW w:w="1440" w:type="dxa"/>
            <w:tcBorders>
              <w:bottom w:val="single" w:sz="4" w:space="0" w:color="auto"/>
              <w:right w:val="single" w:sz="4" w:space="0" w:color="auto"/>
            </w:tcBorders>
          </w:tcPr>
          <w:p w:rsidR="007F73E8" w:rsidRDefault="007F73E8" w:rsidP="008A52D6">
            <w:pPr>
              <w:pStyle w:val="TableParagraph"/>
              <w:rPr>
                <w:rFonts w:ascii="Times New Roman"/>
                <w:sz w:val="24"/>
              </w:rPr>
            </w:pPr>
            <w:r>
              <w:rPr>
                <w:rFonts w:ascii="Times New Roman"/>
                <w:sz w:val="24"/>
              </w:rPr>
              <w:t xml:space="preserve"> Director: </w:t>
            </w:r>
          </w:p>
        </w:tc>
        <w:tc>
          <w:tcPr>
            <w:tcW w:w="3150" w:type="dxa"/>
            <w:tcBorders>
              <w:left w:val="single" w:sz="4" w:space="0" w:color="auto"/>
              <w:bottom w:val="single" w:sz="4" w:space="0" w:color="auto"/>
            </w:tcBorders>
          </w:tcPr>
          <w:p w:rsidR="007F73E8" w:rsidRDefault="007F73E8" w:rsidP="007F73E8">
            <w:pPr>
              <w:pStyle w:val="TableParagraph"/>
              <w:rPr>
                <w:rFonts w:ascii="Times New Roman"/>
                <w:sz w:val="24"/>
              </w:rPr>
            </w:pPr>
            <w:r>
              <w:rPr>
                <w:rFonts w:ascii="Times New Roman"/>
                <w:sz w:val="24"/>
              </w:rPr>
              <w:t xml:space="preserve"> 9449864822</w:t>
            </w:r>
          </w:p>
        </w:tc>
      </w:tr>
      <w:tr w:rsidR="007F73E8" w:rsidTr="00C62311">
        <w:trPr>
          <w:trHeight w:val="250"/>
        </w:trPr>
        <w:tc>
          <w:tcPr>
            <w:tcW w:w="653" w:type="dxa"/>
            <w:vMerge/>
          </w:tcPr>
          <w:p w:rsidR="007F73E8" w:rsidRDefault="007F73E8">
            <w:pPr>
              <w:pStyle w:val="TableParagraph"/>
              <w:spacing w:line="281" w:lineRule="exact"/>
              <w:ind w:left="107"/>
              <w:rPr>
                <w:sz w:val="24"/>
              </w:rPr>
            </w:pPr>
          </w:p>
        </w:tc>
        <w:tc>
          <w:tcPr>
            <w:tcW w:w="4230" w:type="dxa"/>
            <w:vMerge/>
          </w:tcPr>
          <w:p w:rsidR="007F73E8" w:rsidRDefault="007F73E8">
            <w:pPr>
              <w:pStyle w:val="TableParagraph"/>
              <w:spacing w:line="281" w:lineRule="exact"/>
              <w:ind w:left="107"/>
              <w:rPr>
                <w:sz w:val="24"/>
              </w:rPr>
            </w:pPr>
          </w:p>
        </w:tc>
        <w:tc>
          <w:tcPr>
            <w:tcW w:w="1440" w:type="dxa"/>
            <w:tcBorders>
              <w:top w:val="single" w:sz="4" w:space="0" w:color="auto"/>
              <w:bottom w:val="single" w:sz="4" w:space="0" w:color="auto"/>
              <w:right w:val="single" w:sz="4" w:space="0" w:color="auto"/>
            </w:tcBorders>
          </w:tcPr>
          <w:p w:rsidR="007F73E8" w:rsidRDefault="007F73E8" w:rsidP="008A52D6">
            <w:pPr>
              <w:pStyle w:val="TableParagraph"/>
              <w:rPr>
                <w:rFonts w:ascii="Times New Roman"/>
                <w:sz w:val="24"/>
              </w:rPr>
            </w:pPr>
            <w:r>
              <w:rPr>
                <w:rFonts w:ascii="Times New Roman"/>
                <w:sz w:val="24"/>
              </w:rPr>
              <w:t xml:space="preserve"> Principal :</w:t>
            </w:r>
          </w:p>
        </w:tc>
        <w:tc>
          <w:tcPr>
            <w:tcW w:w="3150" w:type="dxa"/>
            <w:tcBorders>
              <w:top w:val="single" w:sz="4" w:space="0" w:color="auto"/>
              <w:left w:val="single" w:sz="4" w:space="0" w:color="auto"/>
              <w:bottom w:val="single" w:sz="4" w:space="0" w:color="auto"/>
            </w:tcBorders>
          </w:tcPr>
          <w:p w:rsidR="007F73E8" w:rsidRDefault="007F73E8" w:rsidP="007F73E8">
            <w:pPr>
              <w:pStyle w:val="TableParagraph"/>
              <w:rPr>
                <w:rFonts w:ascii="Times New Roman"/>
                <w:sz w:val="24"/>
              </w:rPr>
            </w:pPr>
            <w:r>
              <w:rPr>
                <w:rFonts w:ascii="Times New Roman"/>
                <w:sz w:val="24"/>
              </w:rPr>
              <w:t xml:space="preserve"> 9448364445</w:t>
            </w:r>
          </w:p>
        </w:tc>
      </w:tr>
      <w:tr w:rsidR="0064354C" w:rsidTr="00C62311">
        <w:trPr>
          <w:trHeight w:val="363"/>
        </w:trPr>
        <w:tc>
          <w:tcPr>
            <w:tcW w:w="653" w:type="dxa"/>
            <w:vMerge w:val="restart"/>
          </w:tcPr>
          <w:p w:rsidR="0064354C" w:rsidRDefault="0064354C">
            <w:pPr>
              <w:pStyle w:val="TableParagraph"/>
              <w:spacing w:line="281" w:lineRule="exact"/>
              <w:ind w:left="107"/>
              <w:rPr>
                <w:sz w:val="24"/>
              </w:rPr>
            </w:pPr>
            <w:r>
              <w:rPr>
                <w:sz w:val="24"/>
              </w:rPr>
              <w:t>7.</w:t>
            </w:r>
          </w:p>
        </w:tc>
        <w:tc>
          <w:tcPr>
            <w:tcW w:w="4230" w:type="dxa"/>
            <w:vMerge w:val="restart"/>
          </w:tcPr>
          <w:p w:rsidR="0064354C" w:rsidRDefault="0064354C">
            <w:pPr>
              <w:pStyle w:val="TableParagraph"/>
              <w:spacing w:line="281" w:lineRule="exact"/>
              <w:ind w:left="107"/>
              <w:rPr>
                <w:sz w:val="24"/>
              </w:rPr>
            </w:pPr>
            <w:r>
              <w:rPr>
                <w:sz w:val="24"/>
              </w:rPr>
              <w:t>Email ID of Dean</w:t>
            </w:r>
          </w:p>
        </w:tc>
        <w:tc>
          <w:tcPr>
            <w:tcW w:w="1440" w:type="dxa"/>
            <w:tcBorders>
              <w:bottom w:val="single" w:sz="4" w:space="0" w:color="auto"/>
              <w:right w:val="single" w:sz="4" w:space="0" w:color="auto"/>
            </w:tcBorders>
          </w:tcPr>
          <w:p w:rsidR="0064354C" w:rsidRDefault="0064354C" w:rsidP="008A52D6">
            <w:pPr>
              <w:pStyle w:val="TableParagraph"/>
              <w:rPr>
                <w:rFonts w:ascii="Times New Roman"/>
                <w:sz w:val="24"/>
              </w:rPr>
            </w:pPr>
            <w:r>
              <w:rPr>
                <w:rFonts w:ascii="Times New Roman"/>
                <w:sz w:val="24"/>
              </w:rPr>
              <w:t xml:space="preserve"> Director: </w:t>
            </w:r>
          </w:p>
        </w:tc>
        <w:tc>
          <w:tcPr>
            <w:tcW w:w="3150" w:type="dxa"/>
            <w:tcBorders>
              <w:left w:val="single" w:sz="4" w:space="0" w:color="auto"/>
              <w:bottom w:val="single" w:sz="4" w:space="0" w:color="auto"/>
            </w:tcBorders>
          </w:tcPr>
          <w:p w:rsidR="0064354C" w:rsidRDefault="0064354C" w:rsidP="0064354C">
            <w:pPr>
              <w:pStyle w:val="TableParagraph"/>
              <w:rPr>
                <w:rFonts w:ascii="Times New Roman"/>
                <w:sz w:val="24"/>
              </w:rPr>
            </w:pPr>
            <w:r>
              <w:rPr>
                <w:rFonts w:ascii="Times New Roman"/>
                <w:sz w:val="24"/>
              </w:rPr>
              <w:t xml:space="preserve"> </w:t>
            </w:r>
            <w:hyperlink r:id="rId11" w:history="1">
              <w:r w:rsidRPr="00DB7A41">
                <w:rPr>
                  <w:rStyle w:val="Hyperlink"/>
                  <w:rFonts w:ascii="Times New Roman"/>
                  <w:sz w:val="24"/>
                </w:rPr>
                <w:t>directorkimshubli@gmail.com</w:t>
              </w:r>
            </w:hyperlink>
            <w:r>
              <w:rPr>
                <w:rFonts w:ascii="Times New Roman"/>
                <w:sz w:val="24"/>
              </w:rPr>
              <w:t xml:space="preserve"> </w:t>
            </w:r>
          </w:p>
        </w:tc>
      </w:tr>
      <w:tr w:rsidR="0064354C" w:rsidTr="00C62311">
        <w:trPr>
          <w:trHeight w:val="303"/>
        </w:trPr>
        <w:tc>
          <w:tcPr>
            <w:tcW w:w="653" w:type="dxa"/>
            <w:vMerge/>
          </w:tcPr>
          <w:p w:rsidR="0064354C" w:rsidRDefault="0064354C">
            <w:pPr>
              <w:pStyle w:val="TableParagraph"/>
              <w:spacing w:line="281" w:lineRule="exact"/>
              <w:ind w:left="107"/>
              <w:rPr>
                <w:sz w:val="24"/>
              </w:rPr>
            </w:pPr>
          </w:p>
        </w:tc>
        <w:tc>
          <w:tcPr>
            <w:tcW w:w="4230" w:type="dxa"/>
            <w:vMerge/>
          </w:tcPr>
          <w:p w:rsidR="0064354C" w:rsidRDefault="0064354C">
            <w:pPr>
              <w:pStyle w:val="TableParagraph"/>
              <w:spacing w:line="281" w:lineRule="exact"/>
              <w:ind w:left="107"/>
              <w:rPr>
                <w:sz w:val="24"/>
              </w:rPr>
            </w:pPr>
          </w:p>
        </w:tc>
        <w:tc>
          <w:tcPr>
            <w:tcW w:w="1440" w:type="dxa"/>
            <w:tcBorders>
              <w:top w:val="single" w:sz="4" w:space="0" w:color="auto"/>
              <w:right w:val="single" w:sz="4" w:space="0" w:color="auto"/>
            </w:tcBorders>
          </w:tcPr>
          <w:p w:rsidR="0064354C" w:rsidRDefault="0064354C" w:rsidP="008A52D6">
            <w:pPr>
              <w:pStyle w:val="TableParagraph"/>
              <w:rPr>
                <w:rFonts w:ascii="Times New Roman"/>
                <w:sz w:val="24"/>
              </w:rPr>
            </w:pPr>
            <w:r>
              <w:rPr>
                <w:rFonts w:ascii="Times New Roman"/>
                <w:sz w:val="24"/>
              </w:rPr>
              <w:t xml:space="preserve"> Principal :</w:t>
            </w:r>
          </w:p>
        </w:tc>
        <w:tc>
          <w:tcPr>
            <w:tcW w:w="3150" w:type="dxa"/>
            <w:tcBorders>
              <w:top w:val="single" w:sz="4" w:space="0" w:color="auto"/>
              <w:left w:val="single" w:sz="4" w:space="0" w:color="auto"/>
            </w:tcBorders>
          </w:tcPr>
          <w:p w:rsidR="0064354C" w:rsidRDefault="0064354C" w:rsidP="0064354C">
            <w:pPr>
              <w:pStyle w:val="TableParagraph"/>
              <w:rPr>
                <w:rFonts w:ascii="Times New Roman"/>
                <w:sz w:val="24"/>
              </w:rPr>
            </w:pPr>
            <w:r>
              <w:rPr>
                <w:rFonts w:ascii="Times New Roman"/>
                <w:sz w:val="24"/>
              </w:rPr>
              <w:t xml:space="preserve"> </w:t>
            </w:r>
            <w:hyperlink r:id="rId12" w:history="1">
              <w:r w:rsidRPr="00DB7A41">
                <w:rPr>
                  <w:rStyle w:val="Hyperlink"/>
                  <w:rFonts w:ascii="Times New Roman"/>
                  <w:sz w:val="24"/>
                </w:rPr>
                <w:t>principalkimshubli@gmail.com</w:t>
              </w:r>
            </w:hyperlink>
            <w:r>
              <w:rPr>
                <w:rFonts w:ascii="Times New Roman"/>
                <w:sz w:val="24"/>
              </w:rPr>
              <w:t xml:space="preserve"> </w:t>
            </w:r>
          </w:p>
        </w:tc>
      </w:tr>
      <w:tr w:rsidR="0064354C" w:rsidTr="00C62311">
        <w:trPr>
          <w:trHeight w:val="678"/>
        </w:trPr>
        <w:tc>
          <w:tcPr>
            <w:tcW w:w="653" w:type="dxa"/>
          </w:tcPr>
          <w:p w:rsidR="0064354C" w:rsidRDefault="0064354C">
            <w:pPr>
              <w:pStyle w:val="TableParagraph"/>
              <w:ind w:left="107"/>
              <w:rPr>
                <w:sz w:val="24"/>
              </w:rPr>
            </w:pPr>
            <w:r>
              <w:rPr>
                <w:sz w:val="24"/>
              </w:rPr>
              <w:t>8.</w:t>
            </w:r>
          </w:p>
        </w:tc>
        <w:tc>
          <w:tcPr>
            <w:tcW w:w="4230" w:type="dxa"/>
          </w:tcPr>
          <w:p w:rsidR="0064354C" w:rsidRDefault="0064354C">
            <w:pPr>
              <w:pStyle w:val="TableParagraph"/>
              <w:ind w:left="107"/>
              <w:rPr>
                <w:sz w:val="24"/>
              </w:rPr>
            </w:pPr>
            <w:r>
              <w:rPr>
                <w:sz w:val="24"/>
              </w:rPr>
              <w:t>Hospital</w:t>
            </w:r>
          </w:p>
        </w:tc>
        <w:tc>
          <w:tcPr>
            <w:tcW w:w="4590" w:type="dxa"/>
            <w:gridSpan w:val="2"/>
          </w:tcPr>
          <w:p w:rsidR="0064354C" w:rsidRDefault="00DF0BEE">
            <w:pPr>
              <w:pStyle w:val="TableParagraph"/>
              <w:rPr>
                <w:rFonts w:ascii="Times New Roman"/>
                <w:sz w:val="24"/>
              </w:rPr>
            </w:pPr>
            <w:r>
              <w:rPr>
                <w:rFonts w:ascii="Times New Roman"/>
                <w:sz w:val="24"/>
              </w:rPr>
              <w:t>Karnataka Institute of Medical Sciences, Hospital, Hubballi</w:t>
            </w:r>
            <w:r w:rsidR="00C62311">
              <w:rPr>
                <w:rFonts w:ascii="Times New Roman"/>
                <w:sz w:val="24"/>
              </w:rPr>
              <w:t>-580021</w:t>
            </w:r>
          </w:p>
        </w:tc>
      </w:tr>
      <w:tr w:rsidR="0064354C" w:rsidTr="002C338A">
        <w:trPr>
          <w:trHeight w:hRule="exact" w:val="667"/>
        </w:trPr>
        <w:tc>
          <w:tcPr>
            <w:tcW w:w="653" w:type="dxa"/>
          </w:tcPr>
          <w:p w:rsidR="0064354C" w:rsidRDefault="0064354C">
            <w:pPr>
              <w:pStyle w:val="TableParagraph"/>
              <w:ind w:left="107"/>
              <w:rPr>
                <w:sz w:val="24"/>
              </w:rPr>
            </w:pPr>
            <w:r>
              <w:rPr>
                <w:w w:val="99"/>
                <w:sz w:val="24"/>
              </w:rPr>
              <w:t>9</w:t>
            </w:r>
          </w:p>
        </w:tc>
        <w:tc>
          <w:tcPr>
            <w:tcW w:w="4230" w:type="dxa"/>
          </w:tcPr>
          <w:p w:rsidR="0064354C" w:rsidRDefault="0064354C">
            <w:pPr>
              <w:pStyle w:val="TableParagraph"/>
              <w:spacing w:line="278" w:lineRule="auto"/>
              <w:ind w:left="107" w:right="533"/>
              <w:rPr>
                <w:sz w:val="24"/>
              </w:rPr>
            </w:pPr>
            <w:r>
              <w:rPr>
                <w:sz w:val="24"/>
              </w:rPr>
              <w:t>Date and Year of Registration of the Hospital (DD/MM/YYYY)</w:t>
            </w:r>
          </w:p>
        </w:tc>
        <w:tc>
          <w:tcPr>
            <w:tcW w:w="4590" w:type="dxa"/>
            <w:gridSpan w:val="2"/>
          </w:tcPr>
          <w:p w:rsidR="0064354C" w:rsidRDefault="00DF0BEE">
            <w:pPr>
              <w:pStyle w:val="TableParagraph"/>
              <w:rPr>
                <w:rFonts w:ascii="Times New Roman"/>
                <w:sz w:val="24"/>
              </w:rPr>
            </w:pPr>
            <w:r>
              <w:rPr>
                <w:rFonts w:ascii="Times New Roman"/>
                <w:sz w:val="24"/>
              </w:rPr>
              <w:t>1957</w:t>
            </w:r>
          </w:p>
        </w:tc>
      </w:tr>
      <w:tr w:rsidR="0064354C" w:rsidTr="002C338A">
        <w:trPr>
          <w:trHeight w:hRule="exact" w:val="433"/>
        </w:trPr>
        <w:tc>
          <w:tcPr>
            <w:tcW w:w="653" w:type="dxa"/>
          </w:tcPr>
          <w:p w:rsidR="0064354C" w:rsidRDefault="0064354C">
            <w:pPr>
              <w:pStyle w:val="TableParagraph"/>
              <w:ind w:left="107"/>
              <w:rPr>
                <w:sz w:val="24"/>
              </w:rPr>
            </w:pPr>
            <w:r>
              <w:rPr>
                <w:sz w:val="24"/>
              </w:rPr>
              <w:t>10.</w:t>
            </w:r>
          </w:p>
        </w:tc>
        <w:tc>
          <w:tcPr>
            <w:tcW w:w="4230" w:type="dxa"/>
          </w:tcPr>
          <w:p w:rsidR="0064354C" w:rsidRDefault="0064354C">
            <w:pPr>
              <w:pStyle w:val="TableParagraph"/>
              <w:ind w:left="107"/>
              <w:rPr>
                <w:sz w:val="24"/>
              </w:rPr>
            </w:pPr>
            <w:r>
              <w:rPr>
                <w:sz w:val="24"/>
              </w:rPr>
              <w:t>Number of Beds</w:t>
            </w:r>
          </w:p>
        </w:tc>
        <w:tc>
          <w:tcPr>
            <w:tcW w:w="4590" w:type="dxa"/>
            <w:gridSpan w:val="2"/>
          </w:tcPr>
          <w:p w:rsidR="0064354C" w:rsidRDefault="00DF0BEE">
            <w:pPr>
              <w:pStyle w:val="TableParagraph"/>
              <w:rPr>
                <w:rFonts w:ascii="Times New Roman"/>
                <w:sz w:val="24"/>
              </w:rPr>
            </w:pPr>
            <w:r>
              <w:rPr>
                <w:rFonts w:ascii="Times New Roman"/>
                <w:sz w:val="24"/>
              </w:rPr>
              <w:t>1200</w:t>
            </w:r>
          </w:p>
        </w:tc>
      </w:tr>
      <w:tr w:rsidR="0064354C" w:rsidTr="002C338A">
        <w:trPr>
          <w:trHeight w:hRule="exact" w:val="451"/>
        </w:trPr>
        <w:tc>
          <w:tcPr>
            <w:tcW w:w="653" w:type="dxa"/>
          </w:tcPr>
          <w:p w:rsidR="0064354C" w:rsidRDefault="0064354C">
            <w:pPr>
              <w:pStyle w:val="TableParagraph"/>
              <w:ind w:left="107"/>
              <w:rPr>
                <w:sz w:val="24"/>
              </w:rPr>
            </w:pPr>
            <w:r>
              <w:rPr>
                <w:sz w:val="24"/>
              </w:rPr>
              <w:t>11.</w:t>
            </w:r>
          </w:p>
        </w:tc>
        <w:tc>
          <w:tcPr>
            <w:tcW w:w="4230" w:type="dxa"/>
          </w:tcPr>
          <w:p w:rsidR="0064354C" w:rsidRDefault="0064354C" w:rsidP="003523D6">
            <w:pPr>
              <w:pStyle w:val="TableParagraph"/>
              <w:ind w:left="107"/>
              <w:rPr>
                <w:sz w:val="24"/>
              </w:rPr>
            </w:pPr>
            <w:r>
              <w:rPr>
                <w:sz w:val="24"/>
              </w:rPr>
              <w:t xml:space="preserve">Number of Beds for </w:t>
            </w:r>
            <w:r w:rsidR="003523D6">
              <w:rPr>
                <w:sz w:val="24"/>
              </w:rPr>
              <w:t>E</w:t>
            </w:r>
            <w:r>
              <w:rPr>
                <w:sz w:val="24"/>
              </w:rPr>
              <w:t>mergency</w:t>
            </w:r>
          </w:p>
        </w:tc>
        <w:tc>
          <w:tcPr>
            <w:tcW w:w="4590" w:type="dxa"/>
            <w:gridSpan w:val="2"/>
          </w:tcPr>
          <w:p w:rsidR="0064354C" w:rsidRDefault="00DF0BEE">
            <w:pPr>
              <w:pStyle w:val="TableParagraph"/>
              <w:rPr>
                <w:rFonts w:ascii="Times New Roman"/>
                <w:sz w:val="24"/>
              </w:rPr>
            </w:pPr>
            <w:r>
              <w:rPr>
                <w:rFonts w:ascii="Times New Roman"/>
                <w:sz w:val="24"/>
              </w:rPr>
              <w:t xml:space="preserve"> </w:t>
            </w:r>
          </w:p>
        </w:tc>
      </w:tr>
      <w:tr w:rsidR="0064354C" w:rsidTr="00A76896">
        <w:trPr>
          <w:trHeight w:val="936"/>
        </w:trPr>
        <w:tc>
          <w:tcPr>
            <w:tcW w:w="653" w:type="dxa"/>
          </w:tcPr>
          <w:p w:rsidR="0064354C" w:rsidRDefault="0064354C">
            <w:pPr>
              <w:pStyle w:val="TableParagraph"/>
              <w:ind w:left="107"/>
              <w:rPr>
                <w:sz w:val="24"/>
              </w:rPr>
            </w:pPr>
            <w:r>
              <w:rPr>
                <w:sz w:val="24"/>
              </w:rPr>
              <w:t>12.</w:t>
            </w:r>
          </w:p>
        </w:tc>
        <w:tc>
          <w:tcPr>
            <w:tcW w:w="4230" w:type="dxa"/>
          </w:tcPr>
          <w:p w:rsidR="0064354C" w:rsidRDefault="0064354C" w:rsidP="00C62311">
            <w:pPr>
              <w:pStyle w:val="TableParagraph"/>
              <w:spacing w:line="278" w:lineRule="auto"/>
              <w:ind w:left="107" w:right="270"/>
              <w:rPr>
                <w:sz w:val="24"/>
              </w:rPr>
            </w:pPr>
            <w:r>
              <w:rPr>
                <w:sz w:val="24"/>
              </w:rPr>
              <w:t>Date of the First Letter of Permission</w:t>
            </w:r>
            <w:r w:rsidR="00593EC2">
              <w:rPr>
                <w:sz w:val="24"/>
              </w:rPr>
              <w:t xml:space="preserve"> </w:t>
            </w:r>
            <w:r w:rsidR="0092493E">
              <w:rPr>
                <w:sz w:val="24"/>
              </w:rPr>
              <w:t>(LO</w:t>
            </w:r>
            <w:r>
              <w:rPr>
                <w:sz w:val="24"/>
              </w:rPr>
              <w:t xml:space="preserve">P) of MBBS (DD/MM/YYYY) &amp; </w:t>
            </w:r>
            <w:r w:rsidR="0043685D">
              <w:rPr>
                <w:sz w:val="24"/>
              </w:rPr>
              <w:t>N</w:t>
            </w:r>
            <w:r w:rsidR="00C62311">
              <w:rPr>
                <w:sz w:val="24"/>
              </w:rPr>
              <w:t xml:space="preserve">umber of  </w:t>
            </w:r>
            <w:r>
              <w:rPr>
                <w:sz w:val="24"/>
              </w:rPr>
              <w:t>seats</w:t>
            </w:r>
          </w:p>
        </w:tc>
        <w:tc>
          <w:tcPr>
            <w:tcW w:w="4590" w:type="dxa"/>
            <w:gridSpan w:val="2"/>
          </w:tcPr>
          <w:p w:rsidR="0064354C" w:rsidRDefault="00D61900">
            <w:pPr>
              <w:pStyle w:val="TableParagraph"/>
              <w:rPr>
                <w:rFonts w:ascii="Times New Roman"/>
                <w:sz w:val="24"/>
              </w:rPr>
            </w:pPr>
            <w:r>
              <w:rPr>
                <w:sz w:val="24"/>
              </w:rPr>
              <w:t>First Letter of Permission (LOP) of MBBS   Date: 26-05-2017 and Number of seats 150 to 200</w:t>
            </w:r>
          </w:p>
        </w:tc>
      </w:tr>
      <w:tr w:rsidR="0064354C" w:rsidTr="00C62311">
        <w:trPr>
          <w:trHeight w:val="657"/>
        </w:trPr>
        <w:tc>
          <w:tcPr>
            <w:tcW w:w="653" w:type="dxa"/>
          </w:tcPr>
          <w:p w:rsidR="0064354C" w:rsidRDefault="0064354C">
            <w:pPr>
              <w:pStyle w:val="TableParagraph"/>
              <w:spacing w:line="281" w:lineRule="exact"/>
              <w:ind w:left="107"/>
              <w:rPr>
                <w:sz w:val="24"/>
              </w:rPr>
            </w:pPr>
            <w:r>
              <w:rPr>
                <w:sz w:val="24"/>
              </w:rPr>
              <w:t>13.</w:t>
            </w:r>
          </w:p>
        </w:tc>
        <w:tc>
          <w:tcPr>
            <w:tcW w:w="4230" w:type="dxa"/>
          </w:tcPr>
          <w:p w:rsidR="0064354C" w:rsidRDefault="0064354C">
            <w:pPr>
              <w:pStyle w:val="TableParagraph"/>
              <w:spacing w:line="281" w:lineRule="exact"/>
              <w:ind w:left="107"/>
              <w:rPr>
                <w:sz w:val="24"/>
              </w:rPr>
            </w:pPr>
            <w:r>
              <w:rPr>
                <w:sz w:val="24"/>
              </w:rPr>
              <w:t>Status of Recognition</w:t>
            </w:r>
          </w:p>
        </w:tc>
        <w:tc>
          <w:tcPr>
            <w:tcW w:w="4590" w:type="dxa"/>
            <w:gridSpan w:val="2"/>
          </w:tcPr>
          <w:p w:rsidR="0064354C" w:rsidRDefault="00593EC2" w:rsidP="006227FE">
            <w:pPr>
              <w:pStyle w:val="TableParagraph"/>
              <w:rPr>
                <w:rFonts w:ascii="Times New Roman"/>
                <w:sz w:val="24"/>
              </w:rPr>
            </w:pPr>
            <w:r>
              <w:rPr>
                <w:rFonts w:ascii="Times New Roman"/>
                <w:sz w:val="24"/>
              </w:rPr>
              <w:t xml:space="preserve">Recognition MBBS 150 Seats </w:t>
            </w:r>
            <w:r w:rsidR="006227FE">
              <w:rPr>
                <w:rFonts w:ascii="Times New Roman"/>
                <w:sz w:val="24"/>
              </w:rPr>
              <w:t>–</w:t>
            </w:r>
            <w:r w:rsidR="006227FE">
              <w:rPr>
                <w:rFonts w:ascii="Times New Roman"/>
                <w:sz w:val="24"/>
              </w:rPr>
              <w:t>Date: 9-3-2016</w:t>
            </w:r>
          </w:p>
          <w:p w:rsidR="00D61900" w:rsidRPr="00D61900" w:rsidRDefault="00D61900" w:rsidP="006227FE">
            <w:pPr>
              <w:pStyle w:val="TableParagraph"/>
              <w:rPr>
                <w:rFonts w:ascii="Times New Roman"/>
                <w:sz w:val="10"/>
              </w:rPr>
            </w:pPr>
          </w:p>
          <w:p w:rsidR="00D61900" w:rsidRDefault="00D61900" w:rsidP="006227FE">
            <w:pPr>
              <w:pStyle w:val="TableParagraph"/>
              <w:rPr>
                <w:rFonts w:ascii="Times New Roman"/>
                <w:sz w:val="24"/>
              </w:rPr>
            </w:pPr>
            <w:r>
              <w:rPr>
                <w:rFonts w:ascii="Times New Roman"/>
                <w:sz w:val="24"/>
              </w:rPr>
              <w:t>Renewal of Permission for MBBS course 5</w:t>
            </w:r>
            <w:r w:rsidRPr="00D61900">
              <w:rPr>
                <w:rFonts w:ascii="Times New Roman"/>
                <w:sz w:val="24"/>
                <w:vertAlign w:val="superscript"/>
              </w:rPr>
              <w:t>th</w:t>
            </w:r>
            <w:r>
              <w:rPr>
                <w:rFonts w:ascii="Times New Roman"/>
                <w:sz w:val="24"/>
              </w:rPr>
              <w:t xml:space="preserve"> batch (4</w:t>
            </w:r>
            <w:r w:rsidRPr="00D61900">
              <w:rPr>
                <w:rFonts w:ascii="Times New Roman"/>
                <w:sz w:val="24"/>
                <w:vertAlign w:val="superscript"/>
              </w:rPr>
              <w:t>th</w:t>
            </w:r>
            <w:r>
              <w:rPr>
                <w:rFonts w:ascii="Times New Roman"/>
                <w:sz w:val="24"/>
              </w:rPr>
              <w:t xml:space="preserve"> renewal) of KIMS Hubballi under RGUHS Bangalore, Karnataka against the increase intake of seats from: 150 to 200 seats for the year 2021-22 vide dated: 22-09-2021</w:t>
            </w:r>
          </w:p>
          <w:p w:rsidR="00D61900" w:rsidRPr="00D61900" w:rsidRDefault="00D61900" w:rsidP="006227FE">
            <w:pPr>
              <w:pStyle w:val="TableParagraph"/>
              <w:rPr>
                <w:rFonts w:ascii="Times New Roman"/>
                <w:sz w:val="8"/>
              </w:rPr>
            </w:pPr>
          </w:p>
          <w:p w:rsidR="00D61900" w:rsidRDefault="00D61900" w:rsidP="006227FE">
            <w:pPr>
              <w:pStyle w:val="TableParagraph"/>
              <w:rPr>
                <w:rFonts w:ascii="Times New Roman"/>
                <w:sz w:val="24"/>
              </w:rPr>
            </w:pPr>
            <w:r>
              <w:rPr>
                <w:rFonts w:ascii="Times New Roman"/>
                <w:sz w:val="24"/>
              </w:rPr>
              <w:t>MBBS 200 seats Recognition under process.</w:t>
            </w:r>
          </w:p>
        </w:tc>
      </w:tr>
      <w:tr w:rsidR="0064354C" w:rsidTr="00C62311">
        <w:trPr>
          <w:trHeight w:val="1187"/>
        </w:trPr>
        <w:tc>
          <w:tcPr>
            <w:tcW w:w="653" w:type="dxa"/>
          </w:tcPr>
          <w:p w:rsidR="0064354C" w:rsidRDefault="0064354C">
            <w:pPr>
              <w:pStyle w:val="TableParagraph"/>
              <w:ind w:left="107"/>
              <w:rPr>
                <w:sz w:val="24"/>
              </w:rPr>
            </w:pPr>
            <w:r>
              <w:rPr>
                <w:sz w:val="24"/>
              </w:rPr>
              <w:t>14.</w:t>
            </w:r>
          </w:p>
        </w:tc>
        <w:tc>
          <w:tcPr>
            <w:tcW w:w="4230" w:type="dxa"/>
          </w:tcPr>
          <w:p w:rsidR="0064354C" w:rsidRDefault="0064354C">
            <w:pPr>
              <w:pStyle w:val="TableParagraph"/>
              <w:spacing w:line="276" w:lineRule="auto"/>
              <w:ind w:left="107" w:right="284"/>
              <w:rPr>
                <w:sz w:val="24"/>
              </w:rPr>
            </w:pPr>
            <w:r>
              <w:rPr>
                <w:sz w:val="24"/>
              </w:rPr>
              <w:t>Number of MBBS and PG broad specialty and super specialty students admitted in this session*</w:t>
            </w:r>
          </w:p>
        </w:tc>
        <w:tc>
          <w:tcPr>
            <w:tcW w:w="4590" w:type="dxa"/>
            <w:gridSpan w:val="2"/>
          </w:tcPr>
          <w:p w:rsidR="002660E3" w:rsidRDefault="00530A87" w:rsidP="002660E3">
            <w:pPr>
              <w:pStyle w:val="TableParagraph"/>
              <w:tabs>
                <w:tab w:val="left" w:pos="2217"/>
              </w:tabs>
              <w:spacing w:line="276" w:lineRule="auto"/>
              <w:ind w:left="107" w:right="2160"/>
              <w:rPr>
                <w:sz w:val="24"/>
              </w:rPr>
            </w:pPr>
            <w:r>
              <w:rPr>
                <w:sz w:val="24"/>
              </w:rPr>
              <w:t>MBBS</w:t>
            </w:r>
            <w:r w:rsidR="002660E3">
              <w:rPr>
                <w:sz w:val="24"/>
              </w:rPr>
              <w:t xml:space="preserve">   </w:t>
            </w:r>
            <w:r>
              <w:rPr>
                <w:sz w:val="24"/>
              </w:rPr>
              <w:t xml:space="preserve">: </w:t>
            </w:r>
            <w:r w:rsidR="002660E3">
              <w:rPr>
                <w:sz w:val="24"/>
              </w:rPr>
              <w:t xml:space="preserve">           </w:t>
            </w:r>
            <w:r>
              <w:rPr>
                <w:sz w:val="24"/>
              </w:rPr>
              <w:t>200 MD/MS</w:t>
            </w:r>
            <w:r w:rsidR="002660E3">
              <w:rPr>
                <w:sz w:val="24"/>
              </w:rPr>
              <w:t xml:space="preserve"> </w:t>
            </w:r>
            <w:r>
              <w:rPr>
                <w:sz w:val="24"/>
              </w:rPr>
              <w:t>:</w:t>
            </w:r>
            <w:r w:rsidR="002660E3">
              <w:rPr>
                <w:sz w:val="24"/>
              </w:rPr>
              <w:t xml:space="preserve">            </w:t>
            </w:r>
            <w:r>
              <w:rPr>
                <w:sz w:val="24"/>
              </w:rPr>
              <w:t>155</w:t>
            </w:r>
          </w:p>
          <w:p w:rsidR="0064354C" w:rsidRDefault="0064354C" w:rsidP="002660E3">
            <w:pPr>
              <w:pStyle w:val="TableParagraph"/>
              <w:tabs>
                <w:tab w:val="left" w:pos="2217"/>
              </w:tabs>
              <w:spacing w:line="276" w:lineRule="auto"/>
              <w:ind w:left="107" w:right="2160"/>
              <w:rPr>
                <w:sz w:val="24"/>
              </w:rPr>
            </w:pPr>
            <w:r>
              <w:rPr>
                <w:sz w:val="24"/>
              </w:rPr>
              <w:t>MCh</w:t>
            </w:r>
            <w:r w:rsidR="002660E3">
              <w:rPr>
                <w:sz w:val="24"/>
              </w:rPr>
              <w:t xml:space="preserve">      </w:t>
            </w:r>
            <w:r>
              <w:rPr>
                <w:sz w:val="24"/>
              </w:rPr>
              <w:t>:</w:t>
            </w:r>
            <w:r w:rsidR="00530A87">
              <w:rPr>
                <w:sz w:val="24"/>
              </w:rPr>
              <w:t xml:space="preserve"> </w:t>
            </w:r>
            <w:r w:rsidR="002660E3">
              <w:rPr>
                <w:sz w:val="24"/>
              </w:rPr>
              <w:t xml:space="preserve">             </w:t>
            </w:r>
            <w:r w:rsidR="00530A87">
              <w:rPr>
                <w:sz w:val="24"/>
              </w:rPr>
              <w:t>02</w:t>
            </w:r>
          </w:p>
        </w:tc>
      </w:tr>
    </w:tbl>
    <w:p w:rsidR="00C560D8" w:rsidRDefault="00C560D8">
      <w:pPr>
        <w:spacing w:line="276" w:lineRule="auto"/>
        <w:rPr>
          <w:sz w:val="24"/>
        </w:rPr>
        <w:sectPr w:rsidR="00C560D8" w:rsidSect="002C338A">
          <w:pgSz w:w="11910" w:h="16840"/>
          <w:pgMar w:top="450" w:right="940" w:bottom="280" w:left="1220" w:header="720" w:footer="720" w:gutter="0"/>
          <w:cols w:space="720"/>
        </w:sect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309"/>
        <w:gridCol w:w="4076"/>
      </w:tblGrid>
      <w:tr w:rsidR="00C560D8" w:rsidTr="00AC231D">
        <w:trPr>
          <w:trHeight w:hRule="exact" w:val="1002"/>
        </w:trPr>
        <w:tc>
          <w:tcPr>
            <w:tcW w:w="787" w:type="dxa"/>
          </w:tcPr>
          <w:p w:rsidR="00C560D8" w:rsidRDefault="009D6DD6">
            <w:pPr>
              <w:pStyle w:val="TableParagraph"/>
              <w:ind w:left="107"/>
              <w:rPr>
                <w:sz w:val="24"/>
              </w:rPr>
            </w:pPr>
            <w:r>
              <w:rPr>
                <w:sz w:val="24"/>
              </w:rPr>
              <w:lastRenderedPageBreak/>
              <w:t>15.</w:t>
            </w:r>
          </w:p>
        </w:tc>
        <w:tc>
          <w:tcPr>
            <w:tcW w:w="4309" w:type="dxa"/>
          </w:tcPr>
          <w:p w:rsidR="00C560D8" w:rsidRDefault="009D6DD6">
            <w:pPr>
              <w:pStyle w:val="TableParagraph"/>
              <w:spacing w:line="278" w:lineRule="auto"/>
              <w:ind w:left="107" w:right="620"/>
              <w:rPr>
                <w:sz w:val="24"/>
              </w:rPr>
            </w:pPr>
            <w:r>
              <w:rPr>
                <w:sz w:val="24"/>
              </w:rPr>
              <w:t>Inpatients registered and admitted (01.01.2021- 31.12.2021)**</w:t>
            </w:r>
          </w:p>
        </w:tc>
        <w:tc>
          <w:tcPr>
            <w:tcW w:w="4076" w:type="dxa"/>
          </w:tcPr>
          <w:p w:rsidR="00C560D8" w:rsidRDefault="009D6DD6">
            <w:pPr>
              <w:pStyle w:val="TableParagraph"/>
              <w:spacing w:line="279" w:lineRule="exact"/>
              <w:ind w:left="107"/>
              <w:rPr>
                <w:sz w:val="24"/>
              </w:rPr>
            </w:pPr>
            <w:r>
              <w:rPr>
                <w:sz w:val="24"/>
              </w:rPr>
              <w:t>2021</w:t>
            </w:r>
            <w:r w:rsidR="003718DE">
              <w:rPr>
                <w:sz w:val="24"/>
              </w:rPr>
              <w:t xml:space="preserve">          53334</w:t>
            </w:r>
          </w:p>
          <w:p w:rsidR="00C560D8" w:rsidRDefault="009D6DD6">
            <w:pPr>
              <w:pStyle w:val="TableParagraph"/>
              <w:spacing w:before="43"/>
              <w:ind w:left="107"/>
              <w:rPr>
                <w:sz w:val="24"/>
              </w:rPr>
            </w:pPr>
            <w:r>
              <w:rPr>
                <w:sz w:val="24"/>
              </w:rPr>
              <w:t>2020</w:t>
            </w:r>
            <w:r w:rsidR="003718DE">
              <w:rPr>
                <w:sz w:val="24"/>
              </w:rPr>
              <w:t xml:space="preserve">          44188</w:t>
            </w:r>
          </w:p>
          <w:p w:rsidR="00C560D8" w:rsidRDefault="009D6DD6">
            <w:pPr>
              <w:pStyle w:val="TableParagraph"/>
              <w:spacing w:before="45"/>
              <w:ind w:left="107"/>
              <w:rPr>
                <w:sz w:val="24"/>
              </w:rPr>
            </w:pPr>
            <w:r>
              <w:rPr>
                <w:sz w:val="24"/>
              </w:rPr>
              <w:t>2019</w:t>
            </w:r>
            <w:r w:rsidR="003718DE">
              <w:rPr>
                <w:sz w:val="24"/>
              </w:rPr>
              <w:t xml:space="preserve">          53004</w:t>
            </w:r>
          </w:p>
        </w:tc>
      </w:tr>
      <w:tr w:rsidR="00C560D8" w:rsidTr="00AC231D">
        <w:trPr>
          <w:trHeight w:hRule="exact" w:val="993"/>
        </w:trPr>
        <w:tc>
          <w:tcPr>
            <w:tcW w:w="787" w:type="dxa"/>
          </w:tcPr>
          <w:p w:rsidR="00C560D8" w:rsidRDefault="009D6DD6">
            <w:pPr>
              <w:pStyle w:val="TableParagraph"/>
              <w:spacing w:line="281" w:lineRule="exact"/>
              <w:ind w:left="107"/>
              <w:rPr>
                <w:sz w:val="24"/>
              </w:rPr>
            </w:pPr>
            <w:r>
              <w:rPr>
                <w:sz w:val="24"/>
              </w:rPr>
              <w:t>16.</w:t>
            </w:r>
          </w:p>
        </w:tc>
        <w:tc>
          <w:tcPr>
            <w:tcW w:w="4309" w:type="dxa"/>
          </w:tcPr>
          <w:p w:rsidR="00C560D8" w:rsidRDefault="009D6DD6">
            <w:pPr>
              <w:pStyle w:val="TableParagraph"/>
              <w:spacing w:line="278" w:lineRule="auto"/>
              <w:ind w:left="107" w:right="1397"/>
              <w:rPr>
                <w:sz w:val="24"/>
              </w:rPr>
            </w:pPr>
            <w:r>
              <w:rPr>
                <w:sz w:val="24"/>
              </w:rPr>
              <w:t>Outpatients registered (01.01.2021-31.12.2021)**</w:t>
            </w:r>
          </w:p>
        </w:tc>
        <w:tc>
          <w:tcPr>
            <w:tcW w:w="4076" w:type="dxa"/>
          </w:tcPr>
          <w:p w:rsidR="00C560D8" w:rsidRDefault="009D6DD6">
            <w:pPr>
              <w:pStyle w:val="TableParagraph"/>
              <w:spacing w:line="279" w:lineRule="exact"/>
              <w:ind w:left="107"/>
              <w:rPr>
                <w:sz w:val="24"/>
              </w:rPr>
            </w:pPr>
            <w:r>
              <w:rPr>
                <w:sz w:val="24"/>
              </w:rPr>
              <w:t>2021</w:t>
            </w:r>
            <w:r w:rsidR="003718DE">
              <w:rPr>
                <w:sz w:val="24"/>
              </w:rPr>
              <w:t xml:space="preserve">         407812</w:t>
            </w:r>
          </w:p>
          <w:p w:rsidR="00C560D8" w:rsidRDefault="009D6DD6">
            <w:pPr>
              <w:pStyle w:val="TableParagraph"/>
              <w:spacing w:before="42"/>
              <w:ind w:left="107"/>
              <w:rPr>
                <w:sz w:val="24"/>
              </w:rPr>
            </w:pPr>
            <w:r>
              <w:rPr>
                <w:sz w:val="24"/>
              </w:rPr>
              <w:t>2020</w:t>
            </w:r>
            <w:r w:rsidR="003718DE">
              <w:rPr>
                <w:sz w:val="24"/>
              </w:rPr>
              <w:t xml:space="preserve">         398415</w:t>
            </w:r>
          </w:p>
          <w:p w:rsidR="00C560D8" w:rsidRDefault="009D6DD6" w:rsidP="003718DE">
            <w:pPr>
              <w:pStyle w:val="TableParagraph"/>
              <w:spacing w:before="46"/>
              <w:ind w:left="107"/>
              <w:rPr>
                <w:sz w:val="24"/>
              </w:rPr>
            </w:pPr>
            <w:r>
              <w:rPr>
                <w:sz w:val="24"/>
              </w:rPr>
              <w:t>2019</w:t>
            </w:r>
            <w:r w:rsidR="003718DE">
              <w:rPr>
                <w:sz w:val="24"/>
              </w:rPr>
              <w:t xml:space="preserve">         550527</w:t>
            </w:r>
          </w:p>
        </w:tc>
      </w:tr>
      <w:tr w:rsidR="00C560D8" w:rsidTr="00AC231D">
        <w:trPr>
          <w:trHeight w:hRule="exact" w:val="984"/>
        </w:trPr>
        <w:tc>
          <w:tcPr>
            <w:tcW w:w="787" w:type="dxa"/>
          </w:tcPr>
          <w:p w:rsidR="00C560D8" w:rsidRDefault="009D6DD6">
            <w:pPr>
              <w:pStyle w:val="TableParagraph"/>
              <w:spacing w:line="281" w:lineRule="exact"/>
              <w:ind w:left="107"/>
              <w:rPr>
                <w:sz w:val="24"/>
              </w:rPr>
            </w:pPr>
            <w:r>
              <w:rPr>
                <w:sz w:val="24"/>
              </w:rPr>
              <w:t>17.</w:t>
            </w:r>
          </w:p>
        </w:tc>
        <w:tc>
          <w:tcPr>
            <w:tcW w:w="4309" w:type="dxa"/>
          </w:tcPr>
          <w:p w:rsidR="00C560D8" w:rsidRDefault="009D6DD6">
            <w:pPr>
              <w:pStyle w:val="TableParagraph"/>
              <w:spacing w:line="278" w:lineRule="auto"/>
              <w:ind w:left="107" w:right="707"/>
              <w:rPr>
                <w:sz w:val="24"/>
              </w:rPr>
            </w:pPr>
            <w:r>
              <w:rPr>
                <w:sz w:val="24"/>
              </w:rPr>
              <w:t>Number of Deaths reported to the Municipality/ village register</w:t>
            </w:r>
          </w:p>
        </w:tc>
        <w:tc>
          <w:tcPr>
            <w:tcW w:w="4076" w:type="dxa"/>
          </w:tcPr>
          <w:p w:rsidR="00C560D8" w:rsidRDefault="009D6DD6">
            <w:pPr>
              <w:pStyle w:val="TableParagraph"/>
              <w:spacing w:line="279" w:lineRule="exact"/>
              <w:ind w:left="107"/>
              <w:rPr>
                <w:sz w:val="24"/>
              </w:rPr>
            </w:pPr>
            <w:r>
              <w:rPr>
                <w:sz w:val="24"/>
              </w:rPr>
              <w:t>2021</w:t>
            </w:r>
            <w:r w:rsidR="003718DE">
              <w:rPr>
                <w:sz w:val="24"/>
              </w:rPr>
              <w:t xml:space="preserve">         5465</w:t>
            </w:r>
          </w:p>
          <w:p w:rsidR="00C560D8" w:rsidRDefault="009D6DD6">
            <w:pPr>
              <w:pStyle w:val="TableParagraph"/>
              <w:spacing w:before="42"/>
              <w:ind w:left="107"/>
              <w:rPr>
                <w:sz w:val="24"/>
              </w:rPr>
            </w:pPr>
            <w:r>
              <w:rPr>
                <w:sz w:val="24"/>
              </w:rPr>
              <w:t>2020</w:t>
            </w:r>
            <w:r w:rsidR="003718DE">
              <w:rPr>
                <w:sz w:val="24"/>
              </w:rPr>
              <w:t xml:space="preserve">         4621</w:t>
            </w:r>
          </w:p>
          <w:p w:rsidR="00C560D8" w:rsidRDefault="009D6DD6">
            <w:pPr>
              <w:pStyle w:val="TableParagraph"/>
              <w:spacing w:before="46"/>
              <w:ind w:left="107"/>
              <w:rPr>
                <w:sz w:val="24"/>
              </w:rPr>
            </w:pPr>
            <w:r>
              <w:rPr>
                <w:sz w:val="24"/>
              </w:rPr>
              <w:t>2019</w:t>
            </w:r>
            <w:r w:rsidR="003718DE">
              <w:rPr>
                <w:sz w:val="24"/>
              </w:rPr>
              <w:t xml:space="preserve">         4235</w:t>
            </w:r>
          </w:p>
        </w:tc>
      </w:tr>
      <w:tr w:rsidR="00C560D8" w:rsidTr="00AC231D">
        <w:trPr>
          <w:trHeight w:hRule="exact" w:val="984"/>
        </w:trPr>
        <w:tc>
          <w:tcPr>
            <w:tcW w:w="787" w:type="dxa"/>
          </w:tcPr>
          <w:p w:rsidR="00C560D8" w:rsidRDefault="009D6DD6">
            <w:pPr>
              <w:pStyle w:val="TableParagraph"/>
              <w:spacing w:line="281" w:lineRule="exact"/>
              <w:ind w:left="107"/>
              <w:rPr>
                <w:sz w:val="24"/>
              </w:rPr>
            </w:pPr>
            <w:r>
              <w:rPr>
                <w:sz w:val="24"/>
              </w:rPr>
              <w:t>18.</w:t>
            </w:r>
          </w:p>
        </w:tc>
        <w:tc>
          <w:tcPr>
            <w:tcW w:w="4309" w:type="dxa"/>
          </w:tcPr>
          <w:p w:rsidR="00C560D8" w:rsidRDefault="009D6DD6">
            <w:pPr>
              <w:pStyle w:val="TableParagraph"/>
              <w:spacing w:line="278" w:lineRule="auto"/>
              <w:ind w:left="107" w:right="387"/>
              <w:rPr>
                <w:sz w:val="24"/>
              </w:rPr>
            </w:pPr>
            <w:r>
              <w:rPr>
                <w:sz w:val="24"/>
              </w:rPr>
              <w:t>Address and pin code of the Corporation/village where the Death records are reported</w:t>
            </w:r>
          </w:p>
        </w:tc>
        <w:tc>
          <w:tcPr>
            <w:tcW w:w="4076" w:type="dxa"/>
          </w:tcPr>
          <w:p w:rsidR="00C560D8" w:rsidRDefault="00C8257B">
            <w:pPr>
              <w:pStyle w:val="TableParagraph"/>
              <w:rPr>
                <w:rFonts w:ascii="Times New Roman"/>
                <w:sz w:val="24"/>
              </w:rPr>
            </w:pPr>
            <w:r>
              <w:rPr>
                <w:rFonts w:ascii="Times New Roman"/>
                <w:sz w:val="24"/>
              </w:rPr>
              <w:t xml:space="preserve"> Medical Records Department, KIMS, Hubballi-580021</w:t>
            </w:r>
          </w:p>
        </w:tc>
      </w:tr>
      <w:tr w:rsidR="00C560D8" w:rsidTr="00AC231D">
        <w:trPr>
          <w:trHeight w:hRule="exact" w:val="984"/>
        </w:trPr>
        <w:tc>
          <w:tcPr>
            <w:tcW w:w="787" w:type="dxa"/>
          </w:tcPr>
          <w:p w:rsidR="00C560D8" w:rsidRDefault="009D6DD6">
            <w:pPr>
              <w:pStyle w:val="TableParagraph"/>
              <w:spacing w:line="281" w:lineRule="exact"/>
              <w:ind w:left="107"/>
              <w:rPr>
                <w:sz w:val="24"/>
              </w:rPr>
            </w:pPr>
            <w:r>
              <w:rPr>
                <w:sz w:val="24"/>
              </w:rPr>
              <w:t>19.</w:t>
            </w:r>
          </w:p>
        </w:tc>
        <w:tc>
          <w:tcPr>
            <w:tcW w:w="4309" w:type="dxa"/>
          </w:tcPr>
          <w:p w:rsidR="00C560D8" w:rsidRDefault="009D6DD6">
            <w:pPr>
              <w:pStyle w:val="TableParagraph"/>
              <w:spacing w:line="276" w:lineRule="auto"/>
              <w:ind w:left="107" w:right="155"/>
              <w:rPr>
                <w:sz w:val="24"/>
              </w:rPr>
            </w:pPr>
            <w:r>
              <w:rPr>
                <w:sz w:val="24"/>
              </w:rPr>
              <w:t>Website link/ email ID/ hyperlink of the corporation in case Death Records are reported</w:t>
            </w:r>
          </w:p>
        </w:tc>
        <w:tc>
          <w:tcPr>
            <w:tcW w:w="4076" w:type="dxa"/>
          </w:tcPr>
          <w:p w:rsidR="00C560D8" w:rsidRDefault="00C8257B">
            <w:pPr>
              <w:pStyle w:val="TableParagraph"/>
              <w:rPr>
                <w:rFonts w:ascii="Times New Roman"/>
                <w:sz w:val="24"/>
              </w:rPr>
            </w:pPr>
            <w:r>
              <w:rPr>
                <w:rFonts w:ascii="Times New Roman"/>
                <w:sz w:val="24"/>
              </w:rPr>
              <w:t xml:space="preserve"> </w:t>
            </w:r>
            <w:hyperlink r:id="rId13" w:history="1">
              <w:r w:rsidRPr="00DB7A41">
                <w:rPr>
                  <w:rStyle w:val="Hyperlink"/>
                  <w:rFonts w:ascii="Times New Roman"/>
                  <w:sz w:val="24"/>
                </w:rPr>
                <w:t>asokimshubli@gmail.com</w:t>
              </w:r>
            </w:hyperlink>
          </w:p>
          <w:p w:rsidR="00C8257B" w:rsidRDefault="006C46F3">
            <w:pPr>
              <w:pStyle w:val="TableParagraph"/>
              <w:rPr>
                <w:rFonts w:ascii="Times New Roman"/>
                <w:sz w:val="24"/>
              </w:rPr>
            </w:pPr>
            <w:hyperlink r:id="rId14" w:history="1">
              <w:r w:rsidR="00C8257B" w:rsidRPr="00DB7A41">
                <w:rPr>
                  <w:rStyle w:val="Hyperlink"/>
                  <w:rFonts w:ascii="Times New Roman"/>
                  <w:sz w:val="24"/>
                </w:rPr>
                <w:t>hdmczone05@gmail.com</w:t>
              </w:r>
            </w:hyperlink>
            <w:r w:rsidR="00C8257B">
              <w:rPr>
                <w:rFonts w:ascii="Times New Roman"/>
                <w:sz w:val="24"/>
              </w:rPr>
              <w:t xml:space="preserve"> </w:t>
            </w:r>
          </w:p>
        </w:tc>
      </w:tr>
      <w:tr w:rsidR="00C560D8" w:rsidTr="00AC231D">
        <w:trPr>
          <w:trHeight w:hRule="exact" w:val="894"/>
        </w:trPr>
        <w:tc>
          <w:tcPr>
            <w:tcW w:w="787" w:type="dxa"/>
          </w:tcPr>
          <w:p w:rsidR="00C560D8" w:rsidRDefault="009D6DD6">
            <w:pPr>
              <w:pStyle w:val="TableParagraph"/>
              <w:ind w:left="107"/>
              <w:rPr>
                <w:sz w:val="24"/>
              </w:rPr>
            </w:pPr>
            <w:r>
              <w:rPr>
                <w:sz w:val="24"/>
              </w:rPr>
              <w:t>20.</w:t>
            </w:r>
          </w:p>
        </w:tc>
        <w:tc>
          <w:tcPr>
            <w:tcW w:w="4309" w:type="dxa"/>
          </w:tcPr>
          <w:p w:rsidR="00C560D8" w:rsidRDefault="009D6DD6">
            <w:pPr>
              <w:pStyle w:val="TableParagraph"/>
              <w:ind w:left="107"/>
              <w:rPr>
                <w:sz w:val="24"/>
              </w:rPr>
            </w:pPr>
            <w:r>
              <w:rPr>
                <w:sz w:val="24"/>
              </w:rPr>
              <w:t>Number of Births reported</w:t>
            </w:r>
          </w:p>
        </w:tc>
        <w:tc>
          <w:tcPr>
            <w:tcW w:w="4076" w:type="dxa"/>
          </w:tcPr>
          <w:p w:rsidR="00C560D8" w:rsidRDefault="009D6DD6">
            <w:pPr>
              <w:pStyle w:val="TableParagraph"/>
              <w:spacing w:line="279" w:lineRule="exact"/>
              <w:ind w:left="107"/>
              <w:rPr>
                <w:sz w:val="24"/>
              </w:rPr>
            </w:pPr>
            <w:r>
              <w:rPr>
                <w:sz w:val="24"/>
              </w:rPr>
              <w:t>2021</w:t>
            </w:r>
            <w:r w:rsidR="00C8257B">
              <w:rPr>
                <w:sz w:val="24"/>
              </w:rPr>
              <w:t xml:space="preserve">         8672</w:t>
            </w:r>
          </w:p>
          <w:p w:rsidR="00C560D8" w:rsidRDefault="009D6DD6">
            <w:pPr>
              <w:pStyle w:val="TableParagraph"/>
              <w:spacing w:before="42"/>
              <w:ind w:left="107"/>
              <w:rPr>
                <w:sz w:val="24"/>
              </w:rPr>
            </w:pPr>
            <w:r>
              <w:rPr>
                <w:sz w:val="24"/>
              </w:rPr>
              <w:t>2020</w:t>
            </w:r>
            <w:r w:rsidR="00C8257B">
              <w:rPr>
                <w:sz w:val="24"/>
              </w:rPr>
              <w:t xml:space="preserve">         9062</w:t>
            </w:r>
          </w:p>
          <w:p w:rsidR="00C560D8" w:rsidRDefault="009D6DD6">
            <w:pPr>
              <w:pStyle w:val="TableParagraph"/>
              <w:spacing w:before="46"/>
              <w:ind w:left="107"/>
              <w:rPr>
                <w:sz w:val="24"/>
              </w:rPr>
            </w:pPr>
            <w:r>
              <w:rPr>
                <w:sz w:val="24"/>
              </w:rPr>
              <w:t>2019</w:t>
            </w:r>
            <w:r w:rsidR="00C8257B">
              <w:rPr>
                <w:sz w:val="24"/>
              </w:rPr>
              <w:t xml:space="preserve">         10332</w:t>
            </w:r>
          </w:p>
        </w:tc>
      </w:tr>
      <w:tr w:rsidR="00C8257B" w:rsidTr="00AC231D">
        <w:trPr>
          <w:trHeight w:hRule="exact" w:val="984"/>
        </w:trPr>
        <w:tc>
          <w:tcPr>
            <w:tcW w:w="787" w:type="dxa"/>
          </w:tcPr>
          <w:p w:rsidR="00C8257B" w:rsidRDefault="00C8257B">
            <w:pPr>
              <w:pStyle w:val="TableParagraph"/>
              <w:ind w:left="107"/>
              <w:rPr>
                <w:sz w:val="24"/>
              </w:rPr>
            </w:pPr>
            <w:r>
              <w:rPr>
                <w:sz w:val="24"/>
              </w:rPr>
              <w:t>21.</w:t>
            </w:r>
          </w:p>
        </w:tc>
        <w:tc>
          <w:tcPr>
            <w:tcW w:w="4309" w:type="dxa"/>
          </w:tcPr>
          <w:p w:rsidR="00C8257B" w:rsidRDefault="00C8257B">
            <w:pPr>
              <w:pStyle w:val="TableParagraph"/>
              <w:spacing w:line="278" w:lineRule="auto"/>
              <w:ind w:left="107" w:right="468"/>
              <w:rPr>
                <w:sz w:val="24"/>
              </w:rPr>
            </w:pPr>
            <w:r>
              <w:rPr>
                <w:sz w:val="24"/>
              </w:rPr>
              <w:t>Address and pin code of the Corporation/village where the Birth records are reported</w:t>
            </w:r>
          </w:p>
        </w:tc>
        <w:tc>
          <w:tcPr>
            <w:tcW w:w="4076" w:type="dxa"/>
          </w:tcPr>
          <w:p w:rsidR="00C8257B" w:rsidRDefault="00C8257B" w:rsidP="008A52D6">
            <w:pPr>
              <w:pStyle w:val="TableParagraph"/>
              <w:rPr>
                <w:rFonts w:ascii="Times New Roman"/>
                <w:sz w:val="24"/>
              </w:rPr>
            </w:pPr>
            <w:r>
              <w:rPr>
                <w:rFonts w:ascii="Times New Roman"/>
                <w:sz w:val="24"/>
              </w:rPr>
              <w:t xml:space="preserve"> Medical Records Department, KIMS, Hubballi-580021</w:t>
            </w:r>
          </w:p>
        </w:tc>
      </w:tr>
      <w:tr w:rsidR="00C8257B" w:rsidTr="00AC231D">
        <w:trPr>
          <w:trHeight w:hRule="exact" w:val="984"/>
        </w:trPr>
        <w:tc>
          <w:tcPr>
            <w:tcW w:w="787" w:type="dxa"/>
          </w:tcPr>
          <w:p w:rsidR="00C8257B" w:rsidRDefault="00C8257B">
            <w:pPr>
              <w:pStyle w:val="TableParagraph"/>
              <w:ind w:left="107"/>
              <w:rPr>
                <w:sz w:val="24"/>
              </w:rPr>
            </w:pPr>
            <w:r>
              <w:rPr>
                <w:sz w:val="24"/>
              </w:rPr>
              <w:t>22.</w:t>
            </w:r>
          </w:p>
        </w:tc>
        <w:tc>
          <w:tcPr>
            <w:tcW w:w="4309" w:type="dxa"/>
          </w:tcPr>
          <w:p w:rsidR="00C8257B" w:rsidRDefault="00C8257B">
            <w:pPr>
              <w:pStyle w:val="TableParagraph"/>
              <w:spacing w:line="278" w:lineRule="auto"/>
              <w:ind w:left="107" w:right="284"/>
              <w:rPr>
                <w:sz w:val="24"/>
              </w:rPr>
            </w:pPr>
            <w:r>
              <w:rPr>
                <w:sz w:val="24"/>
              </w:rPr>
              <w:t>Website link/ email ID/ hyperlink of the corporation in case Birth Records are reported</w:t>
            </w:r>
          </w:p>
        </w:tc>
        <w:tc>
          <w:tcPr>
            <w:tcW w:w="4076" w:type="dxa"/>
          </w:tcPr>
          <w:p w:rsidR="00C8257B" w:rsidRDefault="00C8257B" w:rsidP="008A52D6">
            <w:pPr>
              <w:pStyle w:val="TableParagraph"/>
              <w:rPr>
                <w:rFonts w:ascii="Times New Roman"/>
                <w:sz w:val="24"/>
              </w:rPr>
            </w:pPr>
            <w:r>
              <w:rPr>
                <w:rFonts w:ascii="Times New Roman"/>
                <w:sz w:val="24"/>
              </w:rPr>
              <w:t xml:space="preserve"> </w:t>
            </w:r>
            <w:hyperlink r:id="rId15" w:history="1">
              <w:r w:rsidRPr="00DB7A41">
                <w:rPr>
                  <w:rStyle w:val="Hyperlink"/>
                  <w:rFonts w:ascii="Times New Roman"/>
                  <w:sz w:val="24"/>
                </w:rPr>
                <w:t>asokimshubli@gmail.com</w:t>
              </w:r>
            </w:hyperlink>
          </w:p>
          <w:p w:rsidR="00C8257B" w:rsidRDefault="006C46F3" w:rsidP="008A52D6">
            <w:pPr>
              <w:pStyle w:val="TableParagraph"/>
              <w:rPr>
                <w:rFonts w:ascii="Times New Roman"/>
                <w:sz w:val="24"/>
              </w:rPr>
            </w:pPr>
            <w:hyperlink r:id="rId16" w:history="1">
              <w:r w:rsidR="00C8257B" w:rsidRPr="00DB7A41">
                <w:rPr>
                  <w:rStyle w:val="Hyperlink"/>
                  <w:rFonts w:ascii="Times New Roman"/>
                  <w:sz w:val="24"/>
                </w:rPr>
                <w:t>hdmczone05@gmail.com</w:t>
              </w:r>
            </w:hyperlink>
            <w:r w:rsidR="00C8257B">
              <w:rPr>
                <w:rFonts w:ascii="Times New Roman"/>
                <w:sz w:val="24"/>
              </w:rPr>
              <w:t xml:space="preserve"> </w:t>
            </w:r>
          </w:p>
        </w:tc>
      </w:tr>
      <w:tr w:rsidR="00C8257B" w:rsidTr="00AC231D">
        <w:trPr>
          <w:trHeight w:hRule="exact" w:val="714"/>
        </w:trPr>
        <w:tc>
          <w:tcPr>
            <w:tcW w:w="787" w:type="dxa"/>
          </w:tcPr>
          <w:p w:rsidR="00C8257B" w:rsidRDefault="00C8257B">
            <w:pPr>
              <w:pStyle w:val="TableParagraph"/>
              <w:spacing w:line="281" w:lineRule="exact"/>
              <w:ind w:left="107"/>
              <w:rPr>
                <w:sz w:val="24"/>
              </w:rPr>
            </w:pPr>
            <w:r>
              <w:rPr>
                <w:sz w:val="24"/>
              </w:rPr>
              <w:t>23.</w:t>
            </w:r>
          </w:p>
        </w:tc>
        <w:tc>
          <w:tcPr>
            <w:tcW w:w="4309" w:type="dxa"/>
          </w:tcPr>
          <w:p w:rsidR="00C8257B" w:rsidRDefault="00C8257B">
            <w:pPr>
              <w:pStyle w:val="TableParagraph"/>
              <w:spacing w:line="278" w:lineRule="auto"/>
              <w:ind w:left="107" w:right="258"/>
              <w:rPr>
                <w:sz w:val="24"/>
              </w:rPr>
            </w:pPr>
            <w:r>
              <w:rPr>
                <w:sz w:val="24"/>
              </w:rPr>
              <w:t>Number of Rooms in Men’s Hostel and students accommodated</w:t>
            </w:r>
          </w:p>
        </w:tc>
        <w:tc>
          <w:tcPr>
            <w:tcW w:w="4076" w:type="dxa"/>
          </w:tcPr>
          <w:p w:rsidR="00C8257B" w:rsidRDefault="002C2D42">
            <w:pPr>
              <w:pStyle w:val="TableParagraph"/>
              <w:rPr>
                <w:rFonts w:ascii="Times New Roman"/>
                <w:sz w:val="24"/>
              </w:rPr>
            </w:pPr>
            <w:r>
              <w:rPr>
                <w:rFonts w:ascii="Times New Roman"/>
                <w:sz w:val="24"/>
              </w:rPr>
              <w:t>Rooms    :    500</w:t>
            </w:r>
          </w:p>
          <w:p w:rsidR="002C2D42" w:rsidRDefault="002C2D42">
            <w:pPr>
              <w:pStyle w:val="TableParagraph"/>
              <w:rPr>
                <w:rFonts w:ascii="Times New Roman"/>
                <w:sz w:val="24"/>
              </w:rPr>
            </w:pPr>
            <w:r>
              <w:rPr>
                <w:rFonts w:ascii="Times New Roman"/>
                <w:sz w:val="24"/>
              </w:rPr>
              <w:t>Boys       :    993</w:t>
            </w:r>
          </w:p>
        </w:tc>
      </w:tr>
      <w:tr w:rsidR="00C8257B" w:rsidTr="00AC231D">
        <w:trPr>
          <w:trHeight w:hRule="exact" w:val="723"/>
        </w:trPr>
        <w:tc>
          <w:tcPr>
            <w:tcW w:w="787" w:type="dxa"/>
          </w:tcPr>
          <w:p w:rsidR="00C8257B" w:rsidRDefault="00C8257B">
            <w:pPr>
              <w:pStyle w:val="TableParagraph"/>
              <w:spacing w:line="281" w:lineRule="exact"/>
              <w:ind w:left="107"/>
              <w:rPr>
                <w:sz w:val="24"/>
              </w:rPr>
            </w:pPr>
            <w:r>
              <w:rPr>
                <w:sz w:val="24"/>
              </w:rPr>
              <w:t>24.</w:t>
            </w:r>
          </w:p>
        </w:tc>
        <w:tc>
          <w:tcPr>
            <w:tcW w:w="4309" w:type="dxa"/>
          </w:tcPr>
          <w:p w:rsidR="00C8257B" w:rsidRDefault="00C8257B">
            <w:pPr>
              <w:pStyle w:val="TableParagraph"/>
              <w:spacing w:line="278" w:lineRule="auto"/>
              <w:ind w:left="107" w:right="468"/>
              <w:rPr>
                <w:sz w:val="24"/>
              </w:rPr>
            </w:pPr>
            <w:r>
              <w:rPr>
                <w:sz w:val="24"/>
              </w:rPr>
              <w:t>Total Number of Rooms in Women’s Hostel and students accommodated</w:t>
            </w:r>
          </w:p>
        </w:tc>
        <w:tc>
          <w:tcPr>
            <w:tcW w:w="4076" w:type="dxa"/>
          </w:tcPr>
          <w:p w:rsidR="002C2D42" w:rsidRDefault="002C2D42" w:rsidP="002C2D42">
            <w:pPr>
              <w:pStyle w:val="TableParagraph"/>
              <w:rPr>
                <w:rFonts w:ascii="Times New Roman"/>
                <w:sz w:val="24"/>
              </w:rPr>
            </w:pPr>
            <w:r>
              <w:rPr>
                <w:rFonts w:ascii="Times New Roman"/>
                <w:sz w:val="24"/>
              </w:rPr>
              <w:t>Rooms    :    321</w:t>
            </w:r>
          </w:p>
          <w:p w:rsidR="00C8257B" w:rsidRDefault="002C2D42" w:rsidP="002C2D42">
            <w:pPr>
              <w:pStyle w:val="TableParagraph"/>
              <w:rPr>
                <w:rFonts w:ascii="Times New Roman"/>
                <w:sz w:val="24"/>
              </w:rPr>
            </w:pPr>
            <w:r>
              <w:rPr>
                <w:rFonts w:ascii="Times New Roman"/>
                <w:sz w:val="24"/>
              </w:rPr>
              <w:t>Girls       :    418</w:t>
            </w:r>
          </w:p>
        </w:tc>
      </w:tr>
      <w:tr w:rsidR="00C8257B" w:rsidTr="00AC231D">
        <w:trPr>
          <w:trHeight w:hRule="exact" w:val="714"/>
        </w:trPr>
        <w:tc>
          <w:tcPr>
            <w:tcW w:w="787" w:type="dxa"/>
          </w:tcPr>
          <w:p w:rsidR="00C8257B" w:rsidRPr="006C46F3" w:rsidRDefault="00C8257B">
            <w:pPr>
              <w:pStyle w:val="TableParagraph"/>
              <w:spacing w:line="281" w:lineRule="exact"/>
              <w:ind w:left="107"/>
              <w:rPr>
                <w:color w:val="000000" w:themeColor="text1"/>
                <w:sz w:val="24"/>
              </w:rPr>
            </w:pPr>
            <w:r w:rsidRPr="006C46F3">
              <w:rPr>
                <w:color w:val="000000" w:themeColor="text1"/>
                <w:sz w:val="24"/>
              </w:rPr>
              <w:t>25.</w:t>
            </w:r>
          </w:p>
        </w:tc>
        <w:tc>
          <w:tcPr>
            <w:tcW w:w="4309" w:type="dxa"/>
          </w:tcPr>
          <w:p w:rsidR="00C8257B" w:rsidRPr="006C46F3" w:rsidRDefault="00C8257B">
            <w:pPr>
              <w:pStyle w:val="TableParagraph"/>
              <w:spacing w:line="278" w:lineRule="auto"/>
              <w:ind w:left="107" w:right="803"/>
              <w:rPr>
                <w:color w:val="000000" w:themeColor="text1"/>
                <w:sz w:val="24"/>
              </w:rPr>
            </w:pPr>
            <w:r w:rsidRPr="006C46F3">
              <w:rPr>
                <w:color w:val="000000" w:themeColor="text1"/>
                <w:sz w:val="24"/>
              </w:rPr>
              <w:t>Name of the Grievance Redressal Officer (PIO &amp; CPIO):</w:t>
            </w:r>
          </w:p>
        </w:tc>
        <w:tc>
          <w:tcPr>
            <w:tcW w:w="4076" w:type="dxa"/>
          </w:tcPr>
          <w:p w:rsidR="00C8257B" w:rsidRPr="006F0DA8" w:rsidRDefault="00C8257B">
            <w:pPr>
              <w:pStyle w:val="TableParagraph"/>
              <w:rPr>
                <w:rFonts w:ascii="Times New Roman"/>
                <w:color w:val="FF0000"/>
                <w:sz w:val="24"/>
              </w:rPr>
            </w:pPr>
          </w:p>
        </w:tc>
      </w:tr>
      <w:tr w:rsidR="00C8257B" w:rsidTr="00AC231D">
        <w:trPr>
          <w:trHeight w:hRule="exact" w:val="633"/>
        </w:trPr>
        <w:tc>
          <w:tcPr>
            <w:tcW w:w="787" w:type="dxa"/>
          </w:tcPr>
          <w:p w:rsidR="00C8257B" w:rsidRPr="006C46F3" w:rsidRDefault="00C8257B">
            <w:pPr>
              <w:pStyle w:val="TableParagraph"/>
              <w:spacing w:line="281" w:lineRule="exact"/>
              <w:ind w:left="107"/>
              <w:rPr>
                <w:color w:val="000000" w:themeColor="text1"/>
                <w:sz w:val="24"/>
              </w:rPr>
            </w:pPr>
            <w:r w:rsidRPr="006C46F3">
              <w:rPr>
                <w:color w:val="000000" w:themeColor="text1"/>
                <w:sz w:val="24"/>
              </w:rPr>
              <w:t>26.</w:t>
            </w:r>
          </w:p>
        </w:tc>
        <w:tc>
          <w:tcPr>
            <w:tcW w:w="4309" w:type="dxa"/>
          </w:tcPr>
          <w:p w:rsidR="00C8257B" w:rsidRPr="006C46F3" w:rsidRDefault="00C8257B">
            <w:pPr>
              <w:pStyle w:val="TableParagraph"/>
              <w:spacing w:line="281" w:lineRule="exact"/>
              <w:ind w:left="107"/>
              <w:rPr>
                <w:color w:val="000000" w:themeColor="text1"/>
                <w:sz w:val="24"/>
              </w:rPr>
            </w:pPr>
            <w:r w:rsidRPr="006C46F3">
              <w:rPr>
                <w:color w:val="000000" w:themeColor="text1"/>
                <w:sz w:val="24"/>
              </w:rPr>
              <w:t>Address with Pin code</w:t>
            </w:r>
          </w:p>
        </w:tc>
        <w:tc>
          <w:tcPr>
            <w:tcW w:w="4076" w:type="dxa"/>
          </w:tcPr>
          <w:p w:rsidR="00C8257B" w:rsidRPr="006F0DA8" w:rsidRDefault="00C8257B">
            <w:pPr>
              <w:pStyle w:val="TableParagraph"/>
              <w:rPr>
                <w:rFonts w:ascii="Times New Roman"/>
                <w:color w:val="FF0000"/>
                <w:sz w:val="24"/>
              </w:rPr>
            </w:pPr>
          </w:p>
        </w:tc>
      </w:tr>
      <w:tr w:rsidR="00C8257B" w:rsidTr="00AC231D">
        <w:trPr>
          <w:trHeight w:hRule="exact" w:val="822"/>
        </w:trPr>
        <w:tc>
          <w:tcPr>
            <w:tcW w:w="787" w:type="dxa"/>
          </w:tcPr>
          <w:p w:rsidR="00C8257B" w:rsidRPr="006C46F3" w:rsidRDefault="00C8257B">
            <w:pPr>
              <w:pStyle w:val="TableParagraph"/>
              <w:ind w:left="107"/>
              <w:rPr>
                <w:color w:val="000000" w:themeColor="text1"/>
                <w:sz w:val="24"/>
              </w:rPr>
            </w:pPr>
            <w:r w:rsidRPr="006C46F3">
              <w:rPr>
                <w:color w:val="000000" w:themeColor="text1"/>
                <w:sz w:val="24"/>
              </w:rPr>
              <w:t>27.</w:t>
            </w:r>
          </w:p>
        </w:tc>
        <w:tc>
          <w:tcPr>
            <w:tcW w:w="4309" w:type="dxa"/>
          </w:tcPr>
          <w:p w:rsidR="00C8257B" w:rsidRPr="006C46F3" w:rsidRDefault="00C8257B">
            <w:pPr>
              <w:pStyle w:val="TableParagraph"/>
              <w:spacing w:line="278" w:lineRule="auto"/>
              <w:ind w:left="107" w:right="2189"/>
              <w:rPr>
                <w:color w:val="000000" w:themeColor="text1"/>
                <w:sz w:val="24"/>
              </w:rPr>
            </w:pPr>
            <w:r w:rsidRPr="006C46F3">
              <w:rPr>
                <w:color w:val="000000" w:themeColor="text1"/>
                <w:sz w:val="24"/>
              </w:rPr>
              <w:t>Telephone Number Email Id</w:t>
            </w:r>
          </w:p>
        </w:tc>
        <w:tc>
          <w:tcPr>
            <w:tcW w:w="4076" w:type="dxa"/>
          </w:tcPr>
          <w:p w:rsidR="00C8257B" w:rsidRPr="006F0DA8" w:rsidRDefault="00C8257B">
            <w:pPr>
              <w:pStyle w:val="TableParagraph"/>
              <w:rPr>
                <w:rFonts w:ascii="Times New Roman"/>
                <w:color w:val="FF0000"/>
                <w:sz w:val="24"/>
              </w:rPr>
            </w:pPr>
          </w:p>
        </w:tc>
      </w:tr>
      <w:tr w:rsidR="00C8257B" w:rsidTr="00AC231D">
        <w:trPr>
          <w:trHeight w:hRule="exact" w:val="993"/>
        </w:trPr>
        <w:tc>
          <w:tcPr>
            <w:tcW w:w="787" w:type="dxa"/>
          </w:tcPr>
          <w:p w:rsidR="00C8257B" w:rsidRDefault="00C8257B">
            <w:pPr>
              <w:pStyle w:val="TableParagraph"/>
              <w:spacing w:line="281" w:lineRule="exact"/>
              <w:ind w:left="107"/>
              <w:rPr>
                <w:sz w:val="24"/>
              </w:rPr>
            </w:pPr>
            <w:r>
              <w:rPr>
                <w:sz w:val="24"/>
              </w:rPr>
              <w:t>28.</w:t>
            </w:r>
          </w:p>
        </w:tc>
        <w:tc>
          <w:tcPr>
            <w:tcW w:w="4309" w:type="dxa"/>
          </w:tcPr>
          <w:p w:rsidR="00C8257B" w:rsidRDefault="00C8257B">
            <w:pPr>
              <w:pStyle w:val="TableParagraph"/>
              <w:spacing w:line="281" w:lineRule="exact"/>
              <w:ind w:left="107"/>
              <w:rPr>
                <w:sz w:val="24"/>
              </w:rPr>
            </w:pPr>
            <w:r>
              <w:rPr>
                <w:sz w:val="24"/>
              </w:rPr>
              <w:t>Grievances reported</w:t>
            </w:r>
          </w:p>
        </w:tc>
        <w:tc>
          <w:tcPr>
            <w:tcW w:w="4076" w:type="dxa"/>
          </w:tcPr>
          <w:p w:rsidR="00C8257B" w:rsidRDefault="00C8257B">
            <w:pPr>
              <w:pStyle w:val="TableParagraph"/>
              <w:spacing w:line="279" w:lineRule="exact"/>
              <w:ind w:left="107"/>
              <w:rPr>
                <w:sz w:val="24"/>
              </w:rPr>
            </w:pPr>
            <w:r>
              <w:rPr>
                <w:sz w:val="24"/>
              </w:rPr>
              <w:t>2021</w:t>
            </w:r>
          </w:p>
          <w:p w:rsidR="00C8257B" w:rsidRDefault="00C8257B">
            <w:pPr>
              <w:pStyle w:val="TableParagraph"/>
              <w:spacing w:before="42"/>
              <w:ind w:left="107"/>
              <w:rPr>
                <w:sz w:val="24"/>
              </w:rPr>
            </w:pPr>
            <w:r>
              <w:rPr>
                <w:sz w:val="24"/>
              </w:rPr>
              <w:t>2020</w:t>
            </w:r>
          </w:p>
          <w:p w:rsidR="00C8257B" w:rsidRDefault="00C8257B">
            <w:pPr>
              <w:pStyle w:val="TableParagraph"/>
              <w:spacing w:before="46"/>
              <w:ind w:left="107"/>
              <w:rPr>
                <w:sz w:val="24"/>
              </w:rPr>
            </w:pPr>
            <w:r>
              <w:rPr>
                <w:sz w:val="24"/>
              </w:rPr>
              <w:t>2019</w:t>
            </w:r>
          </w:p>
        </w:tc>
      </w:tr>
    </w:tbl>
    <w:p w:rsidR="00C560D8" w:rsidRDefault="00C560D8">
      <w:pPr>
        <w:rPr>
          <w:sz w:val="20"/>
        </w:rPr>
      </w:pPr>
    </w:p>
    <w:p w:rsidR="00C560D8" w:rsidRDefault="00C560D8">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AC231D" w:rsidRDefault="00AC231D">
      <w:pPr>
        <w:spacing w:before="1"/>
        <w:rPr>
          <w:sz w:val="16"/>
        </w:rPr>
      </w:pPr>
    </w:p>
    <w:p w:rsidR="00C560D8" w:rsidRDefault="009D6DD6">
      <w:pPr>
        <w:pStyle w:val="ListParagraph"/>
        <w:numPr>
          <w:ilvl w:val="1"/>
          <w:numId w:val="1"/>
        </w:numPr>
        <w:tabs>
          <w:tab w:val="left" w:pos="852"/>
        </w:tabs>
        <w:spacing w:before="100"/>
        <w:ind w:hanging="368"/>
        <w:rPr>
          <w:sz w:val="24"/>
        </w:rPr>
      </w:pPr>
      <w:r>
        <w:rPr>
          <w:sz w:val="24"/>
        </w:rPr>
        <w:lastRenderedPageBreak/>
        <w:t>Details of Post- Graduation Courses</w:t>
      </w:r>
      <w:r>
        <w:rPr>
          <w:spacing w:val="-3"/>
          <w:sz w:val="24"/>
        </w:rPr>
        <w:t xml:space="preserve"> </w:t>
      </w:r>
      <w:r>
        <w:rPr>
          <w:sz w:val="24"/>
        </w:rPr>
        <w:t>offered</w:t>
      </w:r>
    </w:p>
    <w:p w:rsidR="00C560D8" w:rsidRDefault="00C560D8">
      <w:pPr>
        <w:spacing w:before="7" w:after="1"/>
        <w:rPr>
          <w:sz w:val="20"/>
        </w:rPr>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CellMar>
          <w:left w:w="0" w:type="dxa"/>
          <w:right w:w="0" w:type="dxa"/>
        </w:tblCellMar>
        <w:tblLook w:val="01E0" w:firstRow="1" w:lastRow="1" w:firstColumn="1" w:lastColumn="1" w:noHBand="0" w:noVBand="0"/>
      </w:tblPr>
      <w:tblGrid>
        <w:gridCol w:w="2160"/>
        <w:gridCol w:w="2790"/>
        <w:gridCol w:w="2610"/>
        <w:gridCol w:w="2160"/>
      </w:tblGrid>
      <w:tr w:rsidR="00C560D8" w:rsidTr="006C46F3">
        <w:trPr>
          <w:trHeight w:hRule="exact" w:val="1299"/>
        </w:trPr>
        <w:tc>
          <w:tcPr>
            <w:tcW w:w="2160" w:type="dxa"/>
            <w:shd w:val="clear" w:color="auto" w:fill="auto"/>
          </w:tcPr>
          <w:p w:rsidR="00C560D8" w:rsidRDefault="009D6DD6">
            <w:pPr>
              <w:pStyle w:val="TableParagraph"/>
              <w:spacing w:line="278" w:lineRule="auto"/>
              <w:ind w:left="107" w:right="555"/>
              <w:rPr>
                <w:sz w:val="24"/>
              </w:rPr>
            </w:pPr>
            <w:r>
              <w:rPr>
                <w:sz w:val="24"/>
              </w:rPr>
              <w:t>Post- Graduate Course</w:t>
            </w:r>
          </w:p>
        </w:tc>
        <w:tc>
          <w:tcPr>
            <w:tcW w:w="2790" w:type="dxa"/>
            <w:shd w:val="clear" w:color="auto" w:fill="auto"/>
          </w:tcPr>
          <w:p w:rsidR="00C560D8" w:rsidRDefault="009D6DD6">
            <w:pPr>
              <w:pStyle w:val="TableParagraph"/>
              <w:spacing w:line="278" w:lineRule="auto"/>
              <w:ind w:left="107" w:right="230"/>
              <w:rPr>
                <w:sz w:val="24"/>
              </w:rPr>
            </w:pPr>
            <w:r>
              <w:rPr>
                <w:sz w:val="24"/>
              </w:rPr>
              <w:t>Year of Commencement of the Course</w:t>
            </w:r>
          </w:p>
        </w:tc>
        <w:tc>
          <w:tcPr>
            <w:tcW w:w="2610" w:type="dxa"/>
            <w:shd w:val="clear" w:color="auto" w:fill="auto"/>
          </w:tcPr>
          <w:p w:rsidR="00C560D8" w:rsidRDefault="009D6DD6" w:rsidP="004C122F">
            <w:pPr>
              <w:pStyle w:val="TableParagraph"/>
              <w:spacing w:line="278" w:lineRule="auto"/>
              <w:ind w:left="107" w:right="551"/>
              <w:rPr>
                <w:sz w:val="24"/>
              </w:rPr>
            </w:pPr>
            <w:r>
              <w:rPr>
                <w:sz w:val="24"/>
              </w:rPr>
              <w:t xml:space="preserve">Number of Students Currently pursuing the </w:t>
            </w:r>
            <w:r w:rsidR="004C122F">
              <w:rPr>
                <w:sz w:val="24"/>
              </w:rPr>
              <w:t>c</w:t>
            </w:r>
            <w:r>
              <w:rPr>
                <w:sz w:val="24"/>
              </w:rPr>
              <w:t>ourse</w:t>
            </w:r>
          </w:p>
        </w:tc>
        <w:tc>
          <w:tcPr>
            <w:tcW w:w="2160" w:type="dxa"/>
            <w:shd w:val="clear" w:color="auto" w:fill="auto"/>
          </w:tcPr>
          <w:p w:rsidR="00C560D8" w:rsidRDefault="009D6DD6">
            <w:pPr>
              <w:pStyle w:val="TableParagraph"/>
              <w:spacing w:line="278" w:lineRule="auto"/>
              <w:ind w:left="107" w:right="139"/>
              <w:rPr>
                <w:sz w:val="24"/>
              </w:rPr>
            </w:pPr>
            <w:r>
              <w:rPr>
                <w:sz w:val="24"/>
              </w:rPr>
              <w:t>Number of Students admitted in the current session</w:t>
            </w:r>
          </w:p>
        </w:tc>
      </w:tr>
      <w:tr w:rsidR="00962A2F" w:rsidTr="006C46F3">
        <w:trPr>
          <w:trHeight w:hRule="exact" w:val="543"/>
        </w:trPr>
        <w:tc>
          <w:tcPr>
            <w:tcW w:w="2160" w:type="dxa"/>
            <w:shd w:val="clear" w:color="auto" w:fill="auto"/>
          </w:tcPr>
          <w:p w:rsidR="00962A2F" w:rsidRDefault="00962A2F" w:rsidP="008A52D6">
            <w:r>
              <w:t>MD. Physiology</w:t>
            </w:r>
          </w:p>
        </w:tc>
        <w:tc>
          <w:tcPr>
            <w:tcW w:w="2790" w:type="dxa"/>
            <w:shd w:val="clear" w:color="auto" w:fill="auto"/>
          </w:tcPr>
          <w:p w:rsidR="00962A2F" w:rsidRDefault="00962A2F" w:rsidP="008A52D6">
            <w:pPr>
              <w:jc w:val="center"/>
            </w:pPr>
            <w:r>
              <w:t>1975</w:t>
            </w:r>
          </w:p>
        </w:tc>
        <w:tc>
          <w:tcPr>
            <w:tcW w:w="2610" w:type="dxa"/>
            <w:shd w:val="clear" w:color="auto" w:fill="auto"/>
          </w:tcPr>
          <w:p w:rsidR="00962A2F" w:rsidRDefault="00962A2F" w:rsidP="008A52D6">
            <w:pPr>
              <w:jc w:val="center"/>
            </w:pPr>
            <w:r>
              <w:t>2</w:t>
            </w:r>
          </w:p>
        </w:tc>
        <w:tc>
          <w:tcPr>
            <w:tcW w:w="2160" w:type="dxa"/>
            <w:shd w:val="clear" w:color="auto" w:fill="auto"/>
          </w:tcPr>
          <w:p w:rsidR="00962A2F" w:rsidRDefault="00962A2F" w:rsidP="008A52D6">
            <w:pPr>
              <w:jc w:val="center"/>
            </w:pPr>
            <w:r>
              <w:t>2</w:t>
            </w:r>
          </w:p>
        </w:tc>
      </w:tr>
      <w:tr w:rsidR="00962A2F" w:rsidTr="006C46F3">
        <w:trPr>
          <w:trHeight w:hRule="exact" w:val="435"/>
        </w:trPr>
        <w:tc>
          <w:tcPr>
            <w:tcW w:w="2160" w:type="dxa"/>
            <w:shd w:val="clear" w:color="auto" w:fill="auto"/>
          </w:tcPr>
          <w:p w:rsidR="00962A2F" w:rsidRDefault="00962A2F" w:rsidP="008A52D6">
            <w:r>
              <w:t>MD. Microbiology</w:t>
            </w:r>
          </w:p>
        </w:tc>
        <w:tc>
          <w:tcPr>
            <w:tcW w:w="2790" w:type="dxa"/>
            <w:shd w:val="clear" w:color="auto" w:fill="auto"/>
          </w:tcPr>
          <w:p w:rsidR="00962A2F" w:rsidRDefault="00962A2F" w:rsidP="008A52D6">
            <w:pPr>
              <w:jc w:val="center"/>
            </w:pPr>
            <w:r>
              <w:t>2000</w:t>
            </w:r>
          </w:p>
        </w:tc>
        <w:tc>
          <w:tcPr>
            <w:tcW w:w="2610" w:type="dxa"/>
            <w:shd w:val="clear" w:color="auto" w:fill="auto"/>
          </w:tcPr>
          <w:p w:rsidR="00962A2F" w:rsidRDefault="00962A2F" w:rsidP="008A52D6">
            <w:pPr>
              <w:jc w:val="center"/>
            </w:pPr>
            <w:r>
              <w:t>2</w:t>
            </w:r>
          </w:p>
        </w:tc>
        <w:tc>
          <w:tcPr>
            <w:tcW w:w="2160" w:type="dxa"/>
            <w:shd w:val="clear" w:color="auto" w:fill="auto"/>
          </w:tcPr>
          <w:p w:rsidR="00962A2F" w:rsidRDefault="00962A2F" w:rsidP="008A52D6">
            <w:pPr>
              <w:jc w:val="center"/>
            </w:pPr>
            <w:r>
              <w:t>2</w:t>
            </w:r>
          </w:p>
        </w:tc>
      </w:tr>
      <w:tr w:rsidR="00962A2F" w:rsidTr="006C46F3">
        <w:trPr>
          <w:trHeight w:hRule="exact" w:val="363"/>
        </w:trPr>
        <w:tc>
          <w:tcPr>
            <w:tcW w:w="2160" w:type="dxa"/>
            <w:shd w:val="clear" w:color="auto" w:fill="auto"/>
          </w:tcPr>
          <w:p w:rsidR="00962A2F" w:rsidRDefault="00962A2F" w:rsidP="008A52D6">
            <w:r>
              <w:t>MD. Pathology</w:t>
            </w:r>
          </w:p>
        </w:tc>
        <w:tc>
          <w:tcPr>
            <w:tcW w:w="2790" w:type="dxa"/>
            <w:shd w:val="clear" w:color="auto" w:fill="auto"/>
          </w:tcPr>
          <w:p w:rsidR="00962A2F" w:rsidRDefault="00962A2F" w:rsidP="008A52D6">
            <w:pPr>
              <w:jc w:val="center"/>
            </w:pPr>
            <w:r>
              <w:t>1998</w:t>
            </w:r>
          </w:p>
        </w:tc>
        <w:tc>
          <w:tcPr>
            <w:tcW w:w="2610" w:type="dxa"/>
            <w:shd w:val="clear" w:color="auto" w:fill="auto"/>
          </w:tcPr>
          <w:p w:rsidR="00962A2F" w:rsidRDefault="00962A2F" w:rsidP="008A52D6">
            <w:pPr>
              <w:jc w:val="center"/>
            </w:pPr>
            <w:r>
              <w:t>29</w:t>
            </w:r>
          </w:p>
        </w:tc>
        <w:tc>
          <w:tcPr>
            <w:tcW w:w="2160" w:type="dxa"/>
            <w:shd w:val="clear" w:color="auto" w:fill="auto"/>
          </w:tcPr>
          <w:p w:rsidR="00962A2F" w:rsidRDefault="00962A2F" w:rsidP="008A52D6">
            <w:pPr>
              <w:jc w:val="center"/>
            </w:pPr>
            <w:r>
              <w:t>20</w:t>
            </w:r>
          </w:p>
        </w:tc>
      </w:tr>
      <w:tr w:rsidR="00962A2F" w:rsidTr="006C46F3">
        <w:trPr>
          <w:trHeight w:hRule="exact" w:val="444"/>
        </w:trPr>
        <w:tc>
          <w:tcPr>
            <w:tcW w:w="2160" w:type="dxa"/>
            <w:shd w:val="clear" w:color="auto" w:fill="auto"/>
          </w:tcPr>
          <w:p w:rsidR="00962A2F" w:rsidRDefault="00962A2F" w:rsidP="008A52D6">
            <w:r>
              <w:t>MD. Pharmacology</w:t>
            </w:r>
          </w:p>
        </w:tc>
        <w:tc>
          <w:tcPr>
            <w:tcW w:w="2790" w:type="dxa"/>
            <w:shd w:val="clear" w:color="auto" w:fill="auto"/>
          </w:tcPr>
          <w:p w:rsidR="00962A2F" w:rsidRDefault="00962A2F" w:rsidP="008A52D6">
            <w:pPr>
              <w:jc w:val="center"/>
            </w:pPr>
            <w:r>
              <w:t>1977</w:t>
            </w:r>
          </w:p>
        </w:tc>
        <w:tc>
          <w:tcPr>
            <w:tcW w:w="2610" w:type="dxa"/>
            <w:shd w:val="clear" w:color="auto" w:fill="auto"/>
          </w:tcPr>
          <w:p w:rsidR="00962A2F" w:rsidRDefault="00962A2F" w:rsidP="008A52D6">
            <w:pPr>
              <w:jc w:val="center"/>
            </w:pPr>
            <w:r>
              <w:t>2</w:t>
            </w:r>
          </w:p>
        </w:tc>
        <w:tc>
          <w:tcPr>
            <w:tcW w:w="2160" w:type="dxa"/>
            <w:shd w:val="clear" w:color="auto" w:fill="auto"/>
          </w:tcPr>
          <w:p w:rsidR="00962A2F" w:rsidRDefault="00962A2F" w:rsidP="008A52D6">
            <w:pPr>
              <w:jc w:val="center"/>
            </w:pPr>
            <w:r>
              <w:t>2</w:t>
            </w:r>
          </w:p>
        </w:tc>
      </w:tr>
      <w:tr w:rsidR="00962A2F" w:rsidTr="006C46F3">
        <w:trPr>
          <w:trHeight w:val="424"/>
        </w:trPr>
        <w:tc>
          <w:tcPr>
            <w:tcW w:w="2160" w:type="dxa"/>
            <w:shd w:val="clear" w:color="auto" w:fill="auto"/>
          </w:tcPr>
          <w:p w:rsidR="00962A2F" w:rsidRDefault="00962A2F" w:rsidP="008A52D6">
            <w:r>
              <w:t>MD Biochemistry</w:t>
            </w:r>
          </w:p>
        </w:tc>
        <w:tc>
          <w:tcPr>
            <w:tcW w:w="2790" w:type="dxa"/>
            <w:shd w:val="clear" w:color="auto" w:fill="auto"/>
          </w:tcPr>
          <w:p w:rsidR="00962A2F" w:rsidRDefault="00962A2F" w:rsidP="008A52D6">
            <w:pPr>
              <w:jc w:val="center"/>
            </w:pPr>
            <w:r>
              <w:t>2013</w:t>
            </w:r>
          </w:p>
        </w:tc>
        <w:tc>
          <w:tcPr>
            <w:tcW w:w="2610" w:type="dxa"/>
            <w:shd w:val="clear" w:color="auto" w:fill="auto"/>
          </w:tcPr>
          <w:p w:rsidR="00962A2F" w:rsidRDefault="00962A2F" w:rsidP="008A52D6">
            <w:pPr>
              <w:jc w:val="center"/>
            </w:pPr>
            <w:r>
              <w:t>0</w:t>
            </w:r>
          </w:p>
        </w:tc>
        <w:tc>
          <w:tcPr>
            <w:tcW w:w="2160" w:type="dxa"/>
            <w:shd w:val="clear" w:color="auto" w:fill="auto"/>
          </w:tcPr>
          <w:p w:rsidR="00962A2F" w:rsidRDefault="00962A2F" w:rsidP="008A52D6">
            <w:pPr>
              <w:jc w:val="center"/>
            </w:pPr>
            <w:r>
              <w:t>0</w:t>
            </w:r>
          </w:p>
        </w:tc>
      </w:tr>
      <w:tr w:rsidR="00962A2F" w:rsidTr="006C46F3">
        <w:trPr>
          <w:trHeight w:val="361"/>
        </w:trPr>
        <w:tc>
          <w:tcPr>
            <w:tcW w:w="2160" w:type="dxa"/>
            <w:shd w:val="clear" w:color="auto" w:fill="auto"/>
          </w:tcPr>
          <w:p w:rsidR="00962A2F" w:rsidRDefault="00962A2F" w:rsidP="008A52D6">
            <w:r>
              <w:t>MD. Anatomy</w:t>
            </w:r>
          </w:p>
        </w:tc>
        <w:tc>
          <w:tcPr>
            <w:tcW w:w="2790" w:type="dxa"/>
            <w:shd w:val="clear" w:color="auto" w:fill="auto"/>
          </w:tcPr>
          <w:p w:rsidR="00962A2F" w:rsidRDefault="00962A2F" w:rsidP="008A52D6">
            <w:pPr>
              <w:jc w:val="center"/>
            </w:pPr>
            <w:r>
              <w:t>2013</w:t>
            </w:r>
          </w:p>
        </w:tc>
        <w:tc>
          <w:tcPr>
            <w:tcW w:w="2610" w:type="dxa"/>
            <w:shd w:val="clear" w:color="auto" w:fill="auto"/>
          </w:tcPr>
          <w:p w:rsidR="00962A2F" w:rsidRDefault="00962A2F" w:rsidP="008A52D6">
            <w:pPr>
              <w:jc w:val="center"/>
            </w:pPr>
            <w:r>
              <w:t>0</w:t>
            </w:r>
          </w:p>
        </w:tc>
        <w:tc>
          <w:tcPr>
            <w:tcW w:w="2160" w:type="dxa"/>
            <w:shd w:val="clear" w:color="auto" w:fill="auto"/>
          </w:tcPr>
          <w:p w:rsidR="00962A2F" w:rsidRDefault="00962A2F" w:rsidP="008A52D6">
            <w:pPr>
              <w:jc w:val="center"/>
            </w:pPr>
            <w:r>
              <w:t>0</w:t>
            </w:r>
          </w:p>
        </w:tc>
      </w:tr>
      <w:tr w:rsidR="00962A2F" w:rsidTr="006C46F3">
        <w:trPr>
          <w:trHeight w:val="613"/>
        </w:trPr>
        <w:tc>
          <w:tcPr>
            <w:tcW w:w="2160" w:type="dxa"/>
            <w:shd w:val="clear" w:color="auto" w:fill="auto"/>
          </w:tcPr>
          <w:p w:rsidR="00962A2F" w:rsidRDefault="00962A2F" w:rsidP="008A52D6">
            <w:r>
              <w:t>MD. Community Medicine [ P &amp; SM}</w:t>
            </w:r>
          </w:p>
        </w:tc>
        <w:tc>
          <w:tcPr>
            <w:tcW w:w="2790" w:type="dxa"/>
            <w:shd w:val="clear" w:color="auto" w:fill="auto"/>
          </w:tcPr>
          <w:p w:rsidR="00962A2F" w:rsidRDefault="00962A2F" w:rsidP="008A52D6">
            <w:pPr>
              <w:jc w:val="center"/>
            </w:pPr>
            <w:r>
              <w:t>2004</w:t>
            </w:r>
          </w:p>
        </w:tc>
        <w:tc>
          <w:tcPr>
            <w:tcW w:w="2610" w:type="dxa"/>
            <w:shd w:val="clear" w:color="auto" w:fill="auto"/>
          </w:tcPr>
          <w:p w:rsidR="00962A2F" w:rsidRDefault="00962A2F" w:rsidP="008A52D6">
            <w:pPr>
              <w:jc w:val="center"/>
            </w:pPr>
            <w:r>
              <w:t>4</w:t>
            </w:r>
          </w:p>
        </w:tc>
        <w:tc>
          <w:tcPr>
            <w:tcW w:w="2160" w:type="dxa"/>
            <w:shd w:val="clear" w:color="auto" w:fill="auto"/>
          </w:tcPr>
          <w:p w:rsidR="00962A2F" w:rsidRDefault="00962A2F" w:rsidP="008A52D6">
            <w:pPr>
              <w:jc w:val="center"/>
            </w:pPr>
            <w:r>
              <w:t>3</w:t>
            </w:r>
          </w:p>
        </w:tc>
      </w:tr>
      <w:tr w:rsidR="00962A2F" w:rsidTr="006C46F3">
        <w:trPr>
          <w:trHeight w:val="442"/>
        </w:trPr>
        <w:tc>
          <w:tcPr>
            <w:tcW w:w="2160" w:type="dxa"/>
            <w:shd w:val="clear" w:color="auto" w:fill="auto"/>
          </w:tcPr>
          <w:p w:rsidR="00962A2F" w:rsidRDefault="00962A2F" w:rsidP="008A52D6">
            <w:r>
              <w:t>MD. Anaesthesiology</w:t>
            </w:r>
          </w:p>
        </w:tc>
        <w:tc>
          <w:tcPr>
            <w:tcW w:w="2790" w:type="dxa"/>
            <w:shd w:val="clear" w:color="auto" w:fill="auto"/>
          </w:tcPr>
          <w:p w:rsidR="00962A2F" w:rsidRDefault="00962A2F" w:rsidP="008A52D6">
            <w:pPr>
              <w:jc w:val="center"/>
            </w:pPr>
            <w:r>
              <w:t>1996</w:t>
            </w:r>
          </w:p>
        </w:tc>
        <w:tc>
          <w:tcPr>
            <w:tcW w:w="2610" w:type="dxa"/>
            <w:shd w:val="clear" w:color="auto" w:fill="auto"/>
          </w:tcPr>
          <w:p w:rsidR="00962A2F" w:rsidRDefault="00962A2F" w:rsidP="008A52D6">
            <w:pPr>
              <w:jc w:val="center"/>
            </w:pPr>
            <w:r>
              <w:t>24</w:t>
            </w:r>
          </w:p>
        </w:tc>
        <w:tc>
          <w:tcPr>
            <w:tcW w:w="2160" w:type="dxa"/>
            <w:shd w:val="clear" w:color="auto" w:fill="auto"/>
          </w:tcPr>
          <w:p w:rsidR="00962A2F" w:rsidRDefault="00962A2F" w:rsidP="008A52D6">
            <w:pPr>
              <w:jc w:val="center"/>
            </w:pPr>
            <w:r>
              <w:t>15</w:t>
            </w:r>
          </w:p>
        </w:tc>
      </w:tr>
      <w:tr w:rsidR="00962A2F" w:rsidTr="006C46F3">
        <w:trPr>
          <w:trHeight w:val="442"/>
        </w:trPr>
        <w:tc>
          <w:tcPr>
            <w:tcW w:w="2160" w:type="dxa"/>
            <w:shd w:val="clear" w:color="auto" w:fill="auto"/>
          </w:tcPr>
          <w:p w:rsidR="00962A2F" w:rsidRDefault="00962A2F" w:rsidP="008A52D6">
            <w:r>
              <w:t>MD. General Medicine</w:t>
            </w:r>
          </w:p>
        </w:tc>
        <w:tc>
          <w:tcPr>
            <w:tcW w:w="2790" w:type="dxa"/>
            <w:shd w:val="clear" w:color="auto" w:fill="auto"/>
          </w:tcPr>
          <w:p w:rsidR="00962A2F" w:rsidRDefault="00962A2F" w:rsidP="008A52D6">
            <w:pPr>
              <w:jc w:val="center"/>
            </w:pPr>
            <w:r>
              <w:t>1991</w:t>
            </w:r>
          </w:p>
        </w:tc>
        <w:tc>
          <w:tcPr>
            <w:tcW w:w="2610" w:type="dxa"/>
            <w:shd w:val="clear" w:color="auto" w:fill="auto"/>
          </w:tcPr>
          <w:p w:rsidR="00962A2F" w:rsidRDefault="00962A2F" w:rsidP="008A52D6">
            <w:pPr>
              <w:jc w:val="center"/>
            </w:pPr>
            <w:r>
              <w:t>46</w:t>
            </w:r>
          </w:p>
        </w:tc>
        <w:tc>
          <w:tcPr>
            <w:tcW w:w="2160" w:type="dxa"/>
            <w:shd w:val="clear" w:color="auto" w:fill="auto"/>
          </w:tcPr>
          <w:p w:rsidR="00962A2F" w:rsidRDefault="00962A2F" w:rsidP="008A52D6">
            <w:pPr>
              <w:jc w:val="center"/>
            </w:pPr>
            <w:r>
              <w:t>23</w:t>
            </w:r>
          </w:p>
        </w:tc>
      </w:tr>
      <w:tr w:rsidR="00962A2F" w:rsidTr="006C46F3">
        <w:trPr>
          <w:trHeight w:val="433"/>
        </w:trPr>
        <w:tc>
          <w:tcPr>
            <w:tcW w:w="2160" w:type="dxa"/>
            <w:shd w:val="clear" w:color="auto" w:fill="auto"/>
          </w:tcPr>
          <w:p w:rsidR="00962A2F" w:rsidRDefault="00962A2F" w:rsidP="008A52D6">
            <w:r>
              <w:t>MD. Paediatrics</w:t>
            </w:r>
          </w:p>
        </w:tc>
        <w:tc>
          <w:tcPr>
            <w:tcW w:w="2790" w:type="dxa"/>
            <w:shd w:val="clear" w:color="auto" w:fill="auto"/>
          </w:tcPr>
          <w:p w:rsidR="00962A2F" w:rsidRDefault="00962A2F" w:rsidP="008A52D6">
            <w:pPr>
              <w:jc w:val="center"/>
            </w:pPr>
            <w:r>
              <w:t>1993</w:t>
            </w:r>
          </w:p>
        </w:tc>
        <w:tc>
          <w:tcPr>
            <w:tcW w:w="2610" w:type="dxa"/>
            <w:shd w:val="clear" w:color="auto" w:fill="auto"/>
          </w:tcPr>
          <w:p w:rsidR="00962A2F" w:rsidRDefault="00962A2F" w:rsidP="008A52D6">
            <w:pPr>
              <w:jc w:val="center"/>
            </w:pPr>
            <w:r>
              <w:t>19</w:t>
            </w:r>
          </w:p>
        </w:tc>
        <w:tc>
          <w:tcPr>
            <w:tcW w:w="2160" w:type="dxa"/>
            <w:shd w:val="clear" w:color="auto" w:fill="auto"/>
          </w:tcPr>
          <w:p w:rsidR="00962A2F" w:rsidRDefault="00962A2F" w:rsidP="008A52D6">
            <w:pPr>
              <w:jc w:val="center"/>
            </w:pPr>
            <w:r>
              <w:t>10</w:t>
            </w:r>
          </w:p>
        </w:tc>
      </w:tr>
      <w:tr w:rsidR="00962A2F" w:rsidTr="006C46F3">
        <w:trPr>
          <w:trHeight w:val="817"/>
        </w:trPr>
        <w:tc>
          <w:tcPr>
            <w:tcW w:w="2160" w:type="dxa"/>
            <w:shd w:val="clear" w:color="auto" w:fill="auto"/>
          </w:tcPr>
          <w:p w:rsidR="00962A2F" w:rsidRDefault="00962A2F" w:rsidP="008A52D6">
            <w:r>
              <w:t>MD. Skin &amp; Veneral Diseases                           [ Dermatology]</w:t>
            </w:r>
          </w:p>
        </w:tc>
        <w:tc>
          <w:tcPr>
            <w:tcW w:w="2790" w:type="dxa"/>
            <w:shd w:val="clear" w:color="auto" w:fill="auto"/>
          </w:tcPr>
          <w:p w:rsidR="00962A2F" w:rsidRDefault="00962A2F" w:rsidP="008A52D6">
            <w:pPr>
              <w:jc w:val="center"/>
            </w:pPr>
            <w:r>
              <w:t>1996</w:t>
            </w:r>
          </w:p>
        </w:tc>
        <w:tc>
          <w:tcPr>
            <w:tcW w:w="2610" w:type="dxa"/>
            <w:shd w:val="clear" w:color="auto" w:fill="auto"/>
          </w:tcPr>
          <w:p w:rsidR="00962A2F" w:rsidRDefault="00962A2F" w:rsidP="008A52D6">
            <w:pPr>
              <w:jc w:val="center"/>
            </w:pPr>
            <w:r>
              <w:t>6</w:t>
            </w:r>
          </w:p>
        </w:tc>
        <w:tc>
          <w:tcPr>
            <w:tcW w:w="2160" w:type="dxa"/>
            <w:shd w:val="clear" w:color="auto" w:fill="auto"/>
          </w:tcPr>
          <w:p w:rsidR="00962A2F" w:rsidRDefault="00962A2F" w:rsidP="008A52D6">
            <w:pPr>
              <w:jc w:val="center"/>
            </w:pPr>
            <w:r>
              <w:t>4</w:t>
            </w:r>
          </w:p>
        </w:tc>
      </w:tr>
      <w:tr w:rsidR="00962A2F" w:rsidTr="006C46F3">
        <w:trPr>
          <w:trHeight w:val="613"/>
        </w:trPr>
        <w:tc>
          <w:tcPr>
            <w:tcW w:w="2160" w:type="dxa"/>
            <w:shd w:val="clear" w:color="auto" w:fill="auto"/>
          </w:tcPr>
          <w:p w:rsidR="00962A2F" w:rsidRDefault="00962A2F" w:rsidP="008A52D6">
            <w:r>
              <w:t>MD. Obstetrics &amp; Gynaecology</w:t>
            </w:r>
          </w:p>
        </w:tc>
        <w:tc>
          <w:tcPr>
            <w:tcW w:w="2790" w:type="dxa"/>
            <w:shd w:val="clear" w:color="auto" w:fill="auto"/>
          </w:tcPr>
          <w:p w:rsidR="00962A2F" w:rsidRDefault="00962A2F" w:rsidP="008A52D6">
            <w:pPr>
              <w:jc w:val="center"/>
            </w:pPr>
            <w:r>
              <w:t>1998</w:t>
            </w:r>
          </w:p>
        </w:tc>
        <w:tc>
          <w:tcPr>
            <w:tcW w:w="2610" w:type="dxa"/>
            <w:shd w:val="clear" w:color="auto" w:fill="auto"/>
          </w:tcPr>
          <w:p w:rsidR="00962A2F" w:rsidRDefault="00962A2F" w:rsidP="008A52D6">
            <w:pPr>
              <w:jc w:val="center"/>
            </w:pPr>
            <w:r>
              <w:t>24</w:t>
            </w:r>
          </w:p>
        </w:tc>
        <w:tc>
          <w:tcPr>
            <w:tcW w:w="2160" w:type="dxa"/>
            <w:shd w:val="clear" w:color="auto" w:fill="auto"/>
          </w:tcPr>
          <w:p w:rsidR="00962A2F" w:rsidRDefault="00962A2F" w:rsidP="008A52D6">
            <w:pPr>
              <w:jc w:val="center"/>
            </w:pPr>
            <w:r>
              <w:t>16</w:t>
            </w:r>
          </w:p>
        </w:tc>
      </w:tr>
      <w:tr w:rsidR="00962A2F" w:rsidTr="006C46F3">
        <w:trPr>
          <w:trHeight w:val="433"/>
        </w:trPr>
        <w:tc>
          <w:tcPr>
            <w:tcW w:w="2160" w:type="dxa"/>
            <w:shd w:val="clear" w:color="auto" w:fill="auto"/>
          </w:tcPr>
          <w:p w:rsidR="00962A2F" w:rsidRDefault="00962A2F" w:rsidP="008A52D6">
            <w:r>
              <w:t>MS. ENT</w:t>
            </w:r>
          </w:p>
        </w:tc>
        <w:tc>
          <w:tcPr>
            <w:tcW w:w="2790" w:type="dxa"/>
            <w:shd w:val="clear" w:color="auto" w:fill="auto"/>
          </w:tcPr>
          <w:p w:rsidR="00962A2F" w:rsidRDefault="00962A2F" w:rsidP="008A52D6">
            <w:pPr>
              <w:jc w:val="center"/>
            </w:pPr>
            <w:r>
              <w:t>1996</w:t>
            </w:r>
          </w:p>
        </w:tc>
        <w:tc>
          <w:tcPr>
            <w:tcW w:w="2610" w:type="dxa"/>
            <w:shd w:val="clear" w:color="auto" w:fill="auto"/>
          </w:tcPr>
          <w:p w:rsidR="00962A2F" w:rsidRDefault="00962A2F" w:rsidP="008A52D6">
            <w:pPr>
              <w:jc w:val="center"/>
            </w:pPr>
            <w:r>
              <w:t>14</w:t>
            </w:r>
          </w:p>
        </w:tc>
        <w:tc>
          <w:tcPr>
            <w:tcW w:w="2160" w:type="dxa"/>
            <w:shd w:val="clear" w:color="auto" w:fill="auto"/>
          </w:tcPr>
          <w:p w:rsidR="00962A2F" w:rsidRDefault="00962A2F" w:rsidP="008A52D6">
            <w:pPr>
              <w:jc w:val="center"/>
            </w:pPr>
            <w:r>
              <w:t>9</w:t>
            </w:r>
          </w:p>
        </w:tc>
      </w:tr>
      <w:tr w:rsidR="00962A2F" w:rsidTr="006C46F3">
        <w:trPr>
          <w:trHeight w:val="433"/>
        </w:trPr>
        <w:tc>
          <w:tcPr>
            <w:tcW w:w="2160" w:type="dxa"/>
            <w:shd w:val="clear" w:color="auto" w:fill="auto"/>
          </w:tcPr>
          <w:p w:rsidR="00962A2F" w:rsidRDefault="00962A2F" w:rsidP="008A52D6">
            <w:r>
              <w:t>MS. General Surgery</w:t>
            </w:r>
          </w:p>
        </w:tc>
        <w:tc>
          <w:tcPr>
            <w:tcW w:w="2790" w:type="dxa"/>
            <w:shd w:val="clear" w:color="auto" w:fill="auto"/>
          </w:tcPr>
          <w:p w:rsidR="00962A2F" w:rsidRDefault="00962A2F" w:rsidP="008A52D6">
            <w:pPr>
              <w:jc w:val="center"/>
            </w:pPr>
            <w:r>
              <w:t>1984</w:t>
            </w:r>
          </w:p>
        </w:tc>
        <w:tc>
          <w:tcPr>
            <w:tcW w:w="2610" w:type="dxa"/>
            <w:shd w:val="clear" w:color="auto" w:fill="auto"/>
          </w:tcPr>
          <w:p w:rsidR="00962A2F" w:rsidRDefault="00962A2F" w:rsidP="008A52D6">
            <w:pPr>
              <w:jc w:val="center"/>
            </w:pPr>
            <w:r>
              <w:t>36</w:t>
            </w:r>
          </w:p>
        </w:tc>
        <w:tc>
          <w:tcPr>
            <w:tcW w:w="2160" w:type="dxa"/>
            <w:shd w:val="clear" w:color="auto" w:fill="auto"/>
          </w:tcPr>
          <w:p w:rsidR="00962A2F" w:rsidRDefault="00962A2F" w:rsidP="008A52D6">
            <w:pPr>
              <w:jc w:val="center"/>
            </w:pPr>
            <w:r>
              <w:t>18</w:t>
            </w:r>
          </w:p>
        </w:tc>
      </w:tr>
      <w:tr w:rsidR="00962A2F" w:rsidTr="006C46F3">
        <w:trPr>
          <w:trHeight w:val="361"/>
        </w:trPr>
        <w:tc>
          <w:tcPr>
            <w:tcW w:w="2160" w:type="dxa"/>
            <w:shd w:val="clear" w:color="auto" w:fill="auto"/>
          </w:tcPr>
          <w:p w:rsidR="00962A2F" w:rsidRDefault="00962A2F" w:rsidP="008A52D6">
            <w:r>
              <w:t>MS. Ophthalmology</w:t>
            </w:r>
          </w:p>
        </w:tc>
        <w:tc>
          <w:tcPr>
            <w:tcW w:w="2790" w:type="dxa"/>
            <w:shd w:val="clear" w:color="auto" w:fill="auto"/>
          </w:tcPr>
          <w:p w:rsidR="00962A2F" w:rsidRDefault="00962A2F" w:rsidP="008A52D6">
            <w:pPr>
              <w:jc w:val="center"/>
            </w:pPr>
            <w:r>
              <w:t>1999</w:t>
            </w:r>
          </w:p>
        </w:tc>
        <w:tc>
          <w:tcPr>
            <w:tcW w:w="2610" w:type="dxa"/>
            <w:shd w:val="clear" w:color="auto" w:fill="auto"/>
          </w:tcPr>
          <w:p w:rsidR="00962A2F" w:rsidRDefault="00962A2F" w:rsidP="008A52D6">
            <w:pPr>
              <w:jc w:val="center"/>
            </w:pPr>
            <w:r>
              <w:t>13</w:t>
            </w:r>
          </w:p>
        </w:tc>
        <w:tc>
          <w:tcPr>
            <w:tcW w:w="2160" w:type="dxa"/>
            <w:shd w:val="clear" w:color="auto" w:fill="auto"/>
          </w:tcPr>
          <w:p w:rsidR="00962A2F" w:rsidRDefault="00962A2F" w:rsidP="008A52D6">
            <w:pPr>
              <w:jc w:val="center"/>
            </w:pPr>
            <w:r>
              <w:t>9</w:t>
            </w:r>
          </w:p>
        </w:tc>
      </w:tr>
      <w:tr w:rsidR="00962A2F" w:rsidTr="006C46F3">
        <w:trPr>
          <w:trHeight w:val="433"/>
        </w:trPr>
        <w:tc>
          <w:tcPr>
            <w:tcW w:w="2160" w:type="dxa"/>
            <w:shd w:val="clear" w:color="auto" w:fill="auto"/>
          </w:tcPr>
          <w:p w:rsidR="00962A2F" w:rsidRDefault="00962A2F" w:rsidP="008A52D6">
            <w:r>
              <w:t>MS. Orthopaedics</w:t>
            </w:r>
          </w:p>
        </w:tc>
        <w:tc>
          <w:tcPr>
            <w:tcW w:w="2790" w:type="dxa"/>
            <w:shd w:val="clear" w:color="auto" w:fill="auto"/>
          </w:tcPr>
          <w:p w:rsidR="00962A2F" w:rsidRDefault="00962A2F" w:rsidP="008A52D6">
            <w:pPr>
              <w:jc w:val="center"/>
            </w:pPr>
            <w:r>
              <w:t>1995</w:t>
            </w:r>
          </w:p>
        </w:tc>
        <w:tc>
          <w:tcPr>
            <w:tcW w:w="2610" w:type="dxa"/>
            <w:shd w:val="clear" w:color="auto" w:fill="auto"/>
          </w:tcPr>
          <w:p w:rsidR="00962A2F" w:rsidRDefault="00962A2F" w:rsidP="008A52D6">
            <w:pPr>
              <w:jc w:val="center"/>
            </w:pPr>
            <w:r>
              <w:t>20</w:t>
            </w:r>
          </w:p>
        </w:tc>
        <w:tc>
          <w:tcPr>
            <w:tcW w:w="2160" w:type="dxa"/>
            <w:shd w:val="clear" w:color="auto" w:fill="auto"/>
          </w:tcPr>
          <w:p w:rsidR="00962A2F" w:rsidRDefault="00962A2F" w:rsidP="008A52D6">
            <w:pPr>
              <w:jc w:val="center"/>
            </w:pPr>
            <w:r>
              <w:t>14</w:t>
            </w:r>
          </w:p>
        </w:tc>
      </w:tr>
      <w:tr w:rsidR="00962A2F" w:rsidTr="006C46F3">
        <w:trPr>
          <w:trHeight w:val="442"/>
        </w:trPr>
        <w:tc>
          <w:tcPr>
            <w:tcW w:w="2160" w:type="dxa"/>
            <w:shd w:val="clear" w:color="auto" w:fill="auto"/>
          </w:tcPr>
          <w:p w:rsidR="00962A2F" w:rsidRDefault="00962A2F" w:rsidP="008A52D6">
            <w:r>
              <w:t>MD. Forensic Medicine</w:t>
            </w:r>
          </w:p>
        </w:tc>
        <w:tc>
          <w:tcPr>
            <w:tcW w:w="2790" w:type="dxa"/>
            <w:shd w:val="clear" w:color="auto" w:fill="auto"/>
          </w:tcPr>
          <w:p w:rsidR="00962A2F" w:rsidRDefault="00962A2F" w:rsidP="008A52D6">
            <w:pPr>
              <w:jc w:val="center"/>
            </w:pPr>
            <w:r>
              <w:t>2013</w:t>
            </w:r>
          </w:p>
        </w:tc>
        <w:tc>
          <w:tcPr>
            <w:tcW w:w="2610" w:type="dxa"/>
            <w:shd w:val="clear" w:color="auto" w:fill="auto"/>
          </w:tcPr>
          <w:p w:rsidR="00962A2F" w:rsidRDefault="00962A2F" w:rsidP="008A52D6">
            <w:pPr>
              <w:jc w:val="center"/>
            </w:pPr>
            <w:r>
              <w:t>2</w:t>
            </w:r>
          </w:p>
        </w:tc>
        <w:tc>
          <w:tcPr>
            <w:tcW w:w="2160" w:type="dxa"/>
            <w:shd w:val="clear" w:color="auto" w:fill="auto"/>
          </w:tcPr>
          <w:p w:rsidR="00962A2F" w:rsidRDefault="00962A2F" w:rsidP="008A52D6">
            <w:pPr>
              <w:jc w:val="center"/>
            </w:pPr>
            <w:r>
              <w:t>2</w:t>
            </w:r>
          </w:p>
        </w:tc>
      </w:tr>
      <w:tr w:rsidR="00962A2F" w:rsidTr="006C46F3">
        <w:trPr>
          <w:trHeight w:val="352"/>
        </w:trPr>
        <w:tc>
          <w:tcPr>
            <w:tcW w:w="2160" w:type="dxa"/>
            <w:shd w:val="clear" w:color="auto" w:fill="auto"/>
          </w:tcPr>
          <w:p w:rsidR="00962A2F" w:rsidRDefault="00962A2F" w:rsidP="008A52D6">
            <w:r>
              <w:t>MD. Psychiatry</w:t>
            </w:r>
          </w:p>
        </w:tc>
        <w:tc>
          <w:tcPr>
            <w:tcW w:w="2790" w:type="dxa"/>
            <w:shd w:val="clear" w:color="auto" w:fill="auto"/>
          </w:tcPr>
          <w:p w:rsidR="00962A2F" w:rsidRDefault="00962A2F" w:rsidP="008A52D6">
            <w:pPr>
              <w:jc w:val="center"/>
            </w:pPr>
            <w:r>
              <w:t>2013</w:t>
            </w:r>
          </w:p>
        </w:tc>
        <w:tc>
          <w:tcPr>
            <w:tcW w:w="2610" w:type="dxa"/>
            <w:shd w:val="clear" w:color="auto" w:fill="auto"/>
          </w:tcPr>
          <w:p w:rsidR="00962A2F" w:rsidRDefault="00962A2F" w:rsidP="008A52D6">
            <w:pPr>
              <w:jc w:val="center"/>
            </w:pPr>
            <w:r>
              <w:t>8</w:t>
            </w:r>
          </w:p>
        </w:tc>
        <w:tc>
          <w:tcPr>
            <w:tcW w:w="2160" w:type="dxa"/>
            <w:shd w:val="clear" w:color="auto" w:fill="auto"/>
          </w:tcPr>
          <w:p w:rsidR="00962A2F" w:rsidRDefault="00962A2F" w:rsidP="008A52D6">
            <w:pPr>
              <w:jc w:val="center"/>
            </w:pPr>
            <w:r>
              <w:t>4</w:t>
            </w:r>
          </w:p>
        </w:tc>
      </w:tr>
      <w:tr w:rsidR="00962A2F" w:rsidTr="006C46F3">
        <w:trPr>
          <w:trHeight w:val="442"/>
        </w:trPr>
        <w:tc>
          <w:tcPr>
            <w:tcW w:w="2160" w:type="dxa"/>
            <w:shd w:val="clear" w:color="auto" w:fill="auto"/>
          </w:tcPr>
          <w:p w:rsidR="00962A2F" w:rsidRDefault="00962A2F" w:rsidP="008A52D6">
            <w:r>
              <w:t>MD. Radio-Daignosis</w:t>
            </w:r>
          </w:p>
        </w:tc>
        <w:tc>
          <w:tcPr>
            <w:tcW w:w="2790" w:type="dxa"/>
            <w:shd w:val="clear" w:color="auto" w:fill="auto"/>
          </w:tcPr>
          <w:p w:rsidR="00962A2F" w:rsidRDefault="00962A2F" w:rsidP="008A52D6">
            <w:pPr>
              <w:jc w:val="center"/>
            </w:pPr>
            <w:r>
              <w:t>2019</w:t>
            </w:r>
          </w:p>
        </w:tc>
        <w:tc>
          <w:tcPr>
            <w:tcW w:w="2610" w:type="dxa"/>
            <w:shd w:val="clear" w:color="auto" w:fill="auto"/>
          </w:tcPr>
          <w:p w:rsidR="00962A2F" w:rsidRDefault="00962A2F" w:rsidP="008A52D6">
            <w:pPr>
              <w:jc w:val="center"/>
            </w:pPr>
            <w:r>
              <w:t>4</w:t>
            </w:r>
          </w:p>
        </w:tc>
        <w:tc>
          <w:tcPr>
            <w:tcW w:w="2160" w:type="dxa"/>
            <w:shd w:val="clear" w:color="auto" w:fill="auto"/>
          </w:tcPr>
          <w:p w:rsidR="00962A2F" w:rsidRDefault="00962A2F" w:rsidP="008A52D6">
            <w:pPr>
              <w:jc w:val="center"/>
            </w:pPr>
            <w:r>
              <w:t>2</w:t>
            </w:r>
          </w:p>
        </w:tc>
      </w:tr>
      <w:tr w:rsidR="00962A2F" w:rsidTr="006C46F3">
        <w:trPr>
          <w:trHeight w:val="352"/>
        </w:trPr>
        <w:tc>
          <w:tcPr>
            <w:tcW w:w="9720" w:type="dxa"/>
            <w:gridSpan w:val="4"/>
            <w:shd w:val="clear" w:color="auto" w:fill="auto"/>
          </w:tcPr>
          <w:p w:rsidR="00962A2F" w:rsidRDefault="00962A2F" w:rsidP="008A52D6">
            <w:pPr>
              <w:jc w:val="center"/>
            </w:pPr>
          </w:p>
        </w:tc>
      </w:tr>
      <w:tr w:rsidR="00962A2F" w:rsidTr="006C46F3">
        <w:trPr>
          <w:trHeight w:val="433"/>
        </w:trPr>
        <w:tc>
          <w:tcPr>
            <w:tcW w:w="9720" w:type="dxa"/>
            <w:gridSpan w:val="4"/>
            <w:shd w:val="clear" w:color="auto" w:fill="auto"/>
          </w:tcPr>
          <w:p w:rsidR="00962A2F" w:rsidRDefault="00962A2F" w:rsidP="00962A2F">
            <w:r w:rsidRPr="004C0974">
              <w:rPr>
                <w:b/>
              </w:rPr>
              <w:t>Super Special</w:t>
            </w:r>
            <w:r>
              <w:rPr>
                <w:b/>
              </w:rPr>
              <w:t>t</w:t>
            </w:r>
            <w:r w:rsidRPr="004C0974">
              <w:rPr>
                <w:b/>
              </w:rPr>
              <w:t xml:space="preserve">y : </w:t>
            </w:r>
          </w:p>
        </w:tc>
      </w:tr>
      <w:tr w:rsidR="00962A2F" w:rsidTr="006C46F3">
        <w:trPr>
          <w:trHeight w:val="451"/>
        </w:trPr>
        <w:tc>
          <w:tcPr>
            <w:tcW w:w="2160" w:type="dxa"/>
            <w:shd w:val="clear" w:color="auto" w:fill="auto"/>
          </w:tcPr>
          <w:p w:rsidR="00962A2F" w:rsidRDefault="00962A2F" w:rsidP="008A52D6">
            <w:r>
              <w:t>M.Ch Urology</w:t>
            </w:r>
          </w:p>
        </w:tc>
        <w:tc>
          <w:tcPr>
            <w:tcW w:w="2790" w:type="dxa"/>
            <w:shd w:val="clear" w:color="auto" w:fill="auto"/>
          </w:tcPr>
          <w:p w:rsidR="00962A2F" w:rsidRDefault="00962A2F" w:rsidP="008A52D6">
            <w:pPr>
              <w:jc w:val="center"/>
            </w:pPr>
            <w:r>
              <w:t>2019</w:t>
            </w:r>
          </w:p>
        </w:tc>
        <w:tc>
          <w:tcPr>
            <w:tcW w:w="2610" w:type="dxa"/>
            <w:shd w:val="clear" w:color="auto" w:fill="auto"/>
          </w:tcPr>
          <w:p w:rsidR="00962A2F" w:rsidRDefault="00962A2F" w:rsidP="008A52D6">
            <w:pPr>
              <w:jc w:val="center"/>
            </w:pPr>
            <w:r>
              <w:t>4</w:t>
            </w:r>
          </w:p>
        </w:tc>
        <w:tc>
          <w:tcPr>
            <w:tcW w:w="2160" w:type="dxa"/>
            <w:shd w:val="clear" w:color="auto" w:fill="auto"/>
          </w:tcPr>
          <w:p w:rsidR="00962A2F" w:rsidRDefault="00962A2F" w:rsidP="008A52D6">
            <w:pPr>
              <w:jc w:val="center"/>
            </w:pPr>
            <w:r>
              <w:t>2</w:t>
            </w:r>
          </w:p>
        </w:tc>
      </w:tr>
    </w:tbl>
    <w:p w:rsidR="00C560D8" w:rsidRDefault="00C560D8">
      <w:pPr>
        <w:rPr>
          <w:rFonts w:ascii="Times New Roman"/>
          <w:sz w:val="24"/>
        </w:rPr>
        <w:sectPr w:rsidR="00C560D8">
          <w:pgSz w:w="11910" w:h="16840"/>
          <w:pgMar w:top="1420" w:right="940" w:bottom="280" w:left="1220" w:header="720" w:footer="720" w:gutter="0"/>
          <w:cols w:space="720"/>
        </w:sectPr>
      </w:pPr>
    </w:p>
    <w:p w:rsidR="00C560D8" w:rsidRDefault="009D6DD6">
      <w:pPr>
        <w:pStyle w:val="ListParagraph"/>
        <w:numPr>
          <w:ilvl w:val="1"/>
          <w:numId w:val="1"/>
        </w:numPr>
        <w:tabs>
          <w:tab w:val="left" w:pos="799"/>
        </w:tabs>
        <w:spacing w:before="81"/>
        <w:ind w:left="798" w:hanging="368"/>
        <w:rPr>
          <w:b/>
          <w:sz w:val="24"/>
        </w:rPr>
      </w:pPr>
      <w:r>
        <w:rPr>
          <w:b/>
          <w:sz w:val="24"/>
        </w:rPr>
        <w:lastRenderedPageBreak/>
        <w:t>Department wise list of Faculty</w:t>
      </w:r>
      <w:r>
        <w:rPr>
          <w:b/>
          <w:spacing w:val="-2"/>
          <w:sz w:val="24"/>
        </w:rPr>
        <w:t xml:space="preserve"> </w:t>
      </w:r>
      <w:r>
        <w:rPr>
          <w:b/>
          <w:sz w:val="24"/>
        </w:rPr>
        <w:t>Members</w:t>
      </w:r>
    </w:p>
    <w:p w:rsidR="00C560D8" w:rsidRDefault="00C560D8">
      <w:pPr>
        <w:rPr>
          <w:b/>
          <w:sz w:val="20"/>
        </w:rPr>
      </w:pPr>
    </w:p>
    <w:p w:rsidR="00C560D8" w:rsidRDefault="00C560D8">
      <w:pPr>
        <w:spacing w:before="4"/>
        <w:rPr>
          <w:b/>
          <w:sz w:val="25"/>
        </w:rPr>
      </w:pPr>
    </w:p>
    <w:tbl>
      <w:tblPr>
        <w:tblW w:w="140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7"/>
        <w:gridCol w:w="1975"/>
        <w:gridCol w:w="1350"/>
        <w:gridCol w:w="1710"/>
        <w:gridCol w:w="990"/>
        <w:gridCol w:w="96"/>
        <w:gridCol w:w="894"/>
        <w:gridCol w:w="99"/>
        <w:gridCol w:w="981"/>
        <w:gridCol w:w="8"/>
        <w:gridCol w:w="1080"/>
        <w:gridCol w:w="172"/>
        <w:gridCol w:w="1091"/>
        <w:gridCol w:w="1167"/>
        <w:gridCol w:w="1170"/>
      </w:tblGrid>
      <w:tr w:rsidR="000C264C" w:rsidTr="000C264C">
        <w:trPr>
          <w:trHeight w:val="1494"/>
        </w:trPr>
        <w:tc>
          <w:tcPr>
            <w:tcW w:w="1257" w:type="dxa"/>
            <w:vMerge w:val="restart"/>
          </w:tcPr>
          <w:p w:rsidR="000C264C" w:rsidRDefault="000C264C">
            <w:pPr>
              <w:pStyle w:val="TableParagraph"/>
              <w:spacing w:line="278" w:lineRule="auto"/>
              <w:ind w:left="107" w:right="173"/>
              <w:rPr>
                <w:b/>
                <w:sz w:val="24"/>
              </w:rPr>
            </w:pPr>
            <w:r>
              <w:rPr>
                <w:b/>
                <w:sz w:val="24"/>
              </w:rPr>
              <w:t>Department</w:t>
            </w:r>
          </w:p>
        </w:tc>
        <w:tc>
          <w:tcPr>
            <w:tcW w:w="1975" w:type="dxa"/>
            <w:vMerge w:val="restart"/>
          </w:tcPr>
          <w:p w:rsidR="000C264C" w:rsidRDefault="000C264C" w:rsidP="00CE1DD4">
            <w:pPr>
              <w:pStyle w:val="TableParagraph"/>
              <w:spacing w:line="278" w:lineRule="auto"/>
              <w:ind w:left="105" w:right="180"/>
              <w:rPr>
                <w:b/>
                <w:sz w:val="24"/>
              </w:rPr>
            </w:pPr>
            <w:r>
              <w:rPr>
                <w:b/>
                <w:sz w:val="24"/>
              </w:rPr>
              <w:t xml:space="preserve">Name of the faculty Qualificat ion </w:t>
            </w:r>
          </w:p>
          <w:p w:rsidR="000C264C" w:rsidRDefault="000C264C">
            <w:pPr>
              <w:pStyle w:val="TableParagraph"/>
              <w:spacing w:before="195"/>
              <w:ind w:left="105"/>
              <w:rPr>
                <w:b/>
                <w:sz w:val="24"/>
              </w:rPr>
            </w:pPr>
            <w:r>
              <w:rPr>
                <w:b/>
                <w:sz w:val="24"/>
              </w:rPr>
              <w:t>IMR</w:t>
            </w:r>
          </w:p>
          <w:p w:rsidR="000C264C" w:rsidRDefault="000C264C">
            <w:pPr>
              <w:pStyle w:val="TableParagraph"/>
              <w:spacing w:before="45"/>
              <w:ind w:left="105"/>
              <w:rPr>
                <w:b/>
                <w:sz w:val="24"/>
              </w:rPr>
            </w:pPr>
            <w:r>
              <w:rPr>
                <w:b/>
                <w:sz w:val="24"/>
              </w:rPr>
              <w:t>Number</w:t>
            </w:r>
          </w:p>
        </w:tc>
        <w:tc>
          <w:tcPr>
            <w:tcW w:w="1350" w:type="dxa"/>
            <w:vMerge w:val="restart"/>
          </w:tcPr>
          <w:p w:rsidR="000C264C" w:rsidRDefault="000C264C">
            <w:pPr>
              <w:pStyle w:val="TableParagraph"/>
              <w:spacing w:line="276" w:lineRule="auto"/>
              <w:ind w:left="107" w:right="114"/>
              <w:rPr>
                <w:b/>
                <w:sz w:val="24"/>
              </w:rPr>
            </w:pPr>
            <w:r>
              <w:rPr>
                <w:b/>
                <w:sz w:val="24"/>
              </w:rPr>
              <w:t>Current Designati on &amp; Date of promotio n</w:t>
            </w:r>
          </w:p>
        </w:tc>
        <w:tc>
          <w:tcPr>
            <w:tcW w:w="1710" w:type="dxa"/>
            <w:vMerge w:val="restart"/>
          </w:tcPr>
          <w:p w:rsidR="000C264C" w:rsidRDefault="000C264C" w:rsidP="00114975">
            <w:pPr>
              <w:pStyle w:val="TableParagraph"/>
              <w:tabs>
                <w:tab w:val="left" w:pos="1890"/>
              </w:tabs>
              <w:spacing w:line="278" w:lineRule="auto"/>
              <w:ind w:left="107" w:right="90"/>
              <w:rPr>
                <w:b/>
                <w:sz w:val="24"/>
              </w:rPr>
            </w:pPr>
            <w:r>
              <w:rPr>
                <w:b/>
                <w:sz w:val="24"/>
              </w:rPr>
              <w:t>Nature of employment Regular/ permanent or contract/outsou rced</w:t>
            </w:r>
          </w:p>
        </w:tc>
        <w:tc>
          <w:tcPr>
            <w:tcW w:w="5411" w:type="dxa"/>
            <w:gridSpan w:val="9"/>
          </w:tcPr>
          <w:p w:rsidR="000C264C" w:rsidRDefault="000C264C">
            <w:pPr>
              <w:pStyle w:val="TableParagraph"/>
              <w:spacing w:line="276" w:lineRule="auto"/>
              <w:ind w:left="107" w:right="417"/>
              <w:jc w:val="both"/>
              <w:rPr>
                <w:b/>
                <w:sz w:val="24"/>
              </w:rPr>
            </w:pPr>
            <w:r>
              <w:rPr>
                <w:b/>
                <w:sz w:val="24"/>
              </w:rPr>
              <w:t>Details of Service in the Last 5 years</w:t>
            </w:r>
          </w:p>
        </w:tc>
        <w:tc>
          <w:tcPr>
            <w:tcW w:w="2337" w:type="dxa"/>
            <w:gridSpan w:val="2"/>
            <w:vMerge w:val="restart"/>
          </w:tcPr>
          <w:p w:rsidR="000C264C" w:rsidRDefault="000C264C">
            <w:pPr>
              <w:pStyle w:val="TableParagraph"/>
              <w:spacing w:line="276" w:lineRule="auto"/>
              <w:ind w:left="105" w:right="116"/>
              <w:rPr>
                <w:b/>
                <w:sz w:val="24"/>
              </w:rPr>
            </w:pPr>
            <w:r>
              <w:rPr>
                <w:b/>
                <w:sz w:val="24"/>
              </w:rPr>
              <w:t>Number of lectures taken/ye ar.</w:t>
            </w:r>
          </w:p>
          <w:p w:rsidR="000C264C" w:rsidRDefault="000C264C">
            <w:pPr>
              <w:pStyle w:val="TableParagraph"/>
              <w:spacing w:before="199" w:line="278" w:lineRule="auto"/>
              <w:ind w:left="105" w:right="237"/>
              <w:rPr>
                <w:b/>
                <w:sz w:val="24"/>
              </w:rPr>
            </w:pPr>
            <w:r>
              <w:rPr>
                <w:b/>
                <w:sz w:val="24"/>
              </w:rPr>
              <w:t>Topics covered</w:t>
            </w:r>
          </w:p>
        </w:tc>
      </w:tr>
      <w:tr w:rsidR="000C264C" w:rsidTr="000C264C">
        <w:trPr>
          <w:trHeight w:val="675"/>
        </w:trPr>
        <w:tc>
          <w:tcPr>
            <w:tcW w:w="1257" w:type="dxa"/>
            <w:vMerge/>
            <w:tcBorders>
              <w:top w:val="nil"/>
            </w:tcBorders>
          </w:tcPr>
          <w:p w:rsidR="000C264C" w:rsidRDefault="000C264C">
            <w:pPr>
              <w:rPr>
                <w:sz w:val="2"/>
                <w:szCs w:val="2"/>
              </w:rPr>
            </w:pPr>
          </w:p>
        </w:tc>
        <w:tc>
          <w:tcPr>
            <w:tcW w:w="1975" w:type="dxa"/>
            <w:vMerge/>
            <w:tcBorders>
              <w:top w:val="nil"/>
            </w:tcBorders>
          </w:tcPr>
          <w:p w:rsidR="000C264C" w:rsidRDefault="000C264C">
            <w:pPr>
              <w:rPr>
                <w:sz w:val="2"/>
                <w:szCs w:val="2"/>
              </w:rPr>
            </w:pPr>
          </w:p>
        </w:tc>
        <w:tc>
          <w:tcPr>
            <w:tcW w:w="1350" w:type="dxa"/>
            <w:vMerge/>
            <w:tcBorders>
              <w:top w:val="nil"/>
            </w:tcBorders>
          </w:tcPr>
          <w:p w:rsidR="000C264C" w:rsidRDefault="000C264C">
            <w:pPr>
              <w:rPr>
                <w:sz w:val="2"/>
                <w:szCs w:val="2"/>
              </w:rPr>
            </w:pPr>
          </w:p>
        </w:tc>
        <w:tc>
          <w:tcPr>
            <w:tcW w:w="1710" w:type="dxa"/>
            <w:vMerge/>
            <w:tcBorders>
              <w:top w:val="nil"/>
            </w:tcBorders>
          </w:tcPr>
          <w:p w:rsidR="000C264C" w:rsidRDefault="000C264C">
            <w:pPr>
              <w:rPr>
                <w:sz w:val="2"/>
                <w:szCs w:val="2"/>
              </w:rPr>
            </w:pPr>
          </w:p>
        </w:tc>
        <w:tc>
          <w:tcPr>
            <w:tcW w:w="990" w:type="dxa"/>
          </w:tcPr>
          <w:p w:rsidR="000C264C" w:rsidRDefault="000C264C">
            <w:pPr>
              <w:pStyle w:val="TableParagraph"/>
              <w:spacing w:line="281" w:lineRule="exact"/>
              <w:ind w:left="107"/>
              <w:rPr>
                <w:sz w:val="24"/>
              </w:rPr>
            </w:pPr>
            <w:r>
              <w:rPr>
                <w:w w:val="99"/>
                <w:sz w:val="24"/>
              </w:rPr>
              <w:t>1</w:t>
            </w:r>
          </w:p>
        </w:tc>
        <w:tc>
          <w:tcPr>
            <w:tcW w:w="990" w:type="dxa"/>
            <w:gridSpan w:val="2"/>
          </w:tcPr>
          <w:p w:rsidR="000C264C" w:rsidRDefault="000C264C">
            <w:pPr>
              <w:pStyle w:val="TableParagraph"/>
              <w:spacing w:line="281" w:lineRule="exact"/>
              <w:ind w:left="106"/>
              <w:rPr>
                <w:sz w:val="24"/>
              </w:rPr>
            </w:pPr>
            <w:r>
              <w:rPr>
                <w:w w:val="99"/>
                <w:sz w:val="24"/>
              </w:rPr>
              <w:t>2</w:t>
            </w:r>
          </w:p>
        </w:tc>
        <w:tc>
          <w:tcPr>
            <w:tcW w:w="1080" w:type="dxa"/>
            <w:gridSpan w:val="2"/>
          </w:tcPr>
          <w:p w:rsidR="000C264C" w:rsidRDefault="000C264C">
            <w:pPr>
              <w:pStyle w:val="TableParagraph"/>
              <w:spacing w:line="281" w:lineRule="exact"/>
              <w:ind w:left="106"/>
              <w:rPr>
                <w:sz w:val="24"/>
              </w:rPr>
            </w:pPr>
            <w:r>
              <w:rPr>
                <w:w w:val="99"/>
                <w:sz w:val="24"/>
              </w:rPr>
              <w:t>3</w:t>
            </w:r>
          </w:p>
        </w:tc>
        <w:tc>
          <w:tcPr>
            <w:tcW w:w="1260" w:type="dxa"/>
            <w:gridSpan w:val="3"/>
          </w:tcPr>
          <w:p w:rsidR="000C264C" w:rsidRDefault="000C264C">
            <w:pPr>
              <w:pStyle w:val="TableParagraph"/>
              <w:spacing w:line="281" w:lineRule="exact"/>
              <w:ind w:left="105"/>
              <w:rPr>
                <w:sz w:val="24"/>
              </w:rPr>
            </w:pPr>
            <w:r>
              <w:rPr>
                <w:w w:val="99"/>
                <w:sz w:val="24"/>
              </w:rPr>
              <w:t>4</w:t>
            </w:r>
          </w:p>
        </w:tc>
        <w:tc>
          <w:tcPr>
            <w:tcW w:w="1091" w:type="dxa"/>
          </w:tcPr>
          <w:p w:rsidR="000C264C" w:rsidRDefault="000C264C">
            <w:pPr>
              <w:pStyle w:val="TableParagraph"/>
              <w:spacing w:line="281" w:lineRule="exact"/>
              <w:ind w:left="103"/>
              <w:rPr>
                <w:sz w:val="24"/>
              </w:rPr>
            </w:pPr>
            <w:r>
              <w:rPr>
                <w:w w:val="99"/>
                <w:sz w:val="24"/>
              </w:rPr>
              <w:t>5</w:t>
            </w:r>
          </w:p>
        </w:tc>
        <w:tc>
          <w:tcPr>
            <w:tcW w:w="2337" w:type="dxa"/>
            <w:gridSpan w:val="2"/>
            <w:vMerge/>
            <w:tcBorders>
              <w:top w:val="nil"/>
            </w:tcBorders>
          </w:tcPr>
          <w:p w:rsidR="000C264C" w:rsidRDefault="000C264C">
            <w:pPr>
              <w:rPr>
                <w:sz w:val="2"/>
                <w:szCs w:val="2"/>
              </w:rPr>
            </w:pPr>
          </w:p>
        </w:tc>
      </w:tr>
      <w:tr w:rsidR="000C264C" w:rsidTr="000C264C">
        <w:trPr>
          <w:trHeight w:val="893"/>
        </w:trPr>
        <w:tc>
          <w:tcPr>
            <w:tcW w:w="1257" w:type="dxa"/>
            <w:tcBorders>
              <w:bottom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Dr.Raveendra P Gadag</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 MS(ENT)</w:t>
            </w:r>
          </w:p>
          <w:p w:rsidR="000C264C" w:rsidRPr="00457FC4" w:rsidRDefault="000C264C" w:rsidP="008A52D6">
            <w:pPr>
              <w:rPr>
                <w:rFonts w:asciiTheme="majorHAnsi" w:hAnsiTheme="majorHAnsi"/>
                <w:sz w:val="16"/>
                <w:szCs w:val="16"/>
              </w:rPr>
            </w:pPr>
            <w:r>
              <w:rPr>
                <w:rFonts w:asciiTheme="majorHAnsi" w:hAnsiTheme="majorHAnsi"/>
                <w:sz w:val="16"/>
                <w:szCs w:val="16"/>
              </w:rPr>
              <w:t>KMC R</w:t>
            </w:r>
            <w:r w:rsidRPr="00457FC4">
              <w:rPr>
                <w:rFonts w:asciiTheme="majorHAnsi" w:hAnsiTheme="majorHAnsi"/>
                <w:sz w:val="16"/>
                <w:szCs w:val="16"/>
              </w:rPr>
              <w:t xml:space="preserve"> No:</w:t>
            </w:r>
            <w:r>
              <w:rPr>
                <w:rFonts w:asciiTheme="majorHAnsi" w:hAnsiTheme="majorHAnsi"/>
                <w:sz w:val="16"/>
                <w:szCs w:val="16"/>
              </w:rPr>
              <w:t>37786</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 and HOD</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Dated:01-07-2014</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jc w:val="center"/>
              <w:rPr>
                <w:rFonts w:asciiTheme="majorHAnsi" w:hAnsiTheme="majorHAnsi"/>
                <w:sz w:val="16"/>
                <w:szCs w:val="16"/>
              </w:rPr>
            </w:pPr>
            <w:r w:rsidRPr="00457FC4">
              <w:rPr>
                <w:rFonts w:asciiTheme="majorHAnsi" w:hAnsiTheme="majorHAnsi"/>
                <w:sz w:val="16"/>
                <w:szCs w:val="16"/>
              </w:rPr>
              <w:t>Professor and HOD</w:t>
            </w:r>
          </w:p>
        </w:tc>
        <w:tc>
          <w:tcPr>
            <w:tcW w:w="990" w:type="dxa"/>
            <w:gridSpan w:val="2"/>
          </w:tcPr>
          <w:p w:rsidR="000C264C" w:rsidRPr="00457FC4" w:rsidRDefault="000C264C" w:rsidP="008A52D6">
            <w:pPr>
              <w:jc w:val="center"/>
              <w:rPr>
                <w:rFonts w:asciiTheme="majorHAnsi" w:hAnsiTheme="majorHAnsi"/>
                <w:sz w:val="16"/>
                <w:szCs w:val="16"/>
              </w:rPr>
            </w:pPr>
            <w:r w:rsidRPr="00457FC4">
              <w:rPr>
                <w:rFonts w:asciiTheme="majorHAnsi" w:hAnsiTheme="majorHAnsi"/>
                <w:sz w:val="16"/>
                <w:szCs w:val="16"/>
              </w:rPr>
              <w:t>Professor and HOD</w:t>
            </w:r>
          </w:p>
        </w:tc>
        <w:tc>
          <w:tcPr>
            <w:tcW w:w="1080" w:type="dxa"/>
            <w:gridSpan w:val="2"/>
          </w:tcPr>
          <w:p w:rsidR="000C264C" w:rsidRPr="00457FC4" w:rsidRDefault="000C264C" w:rsidP="008A52D6">
            <w:pPr>
              <w:jc w:val="center"/>
              <w:rPr>
                <w:rFonts w:asciiTheme="majorHAnsi" w:hAnsiTheme="majorHAnsi"/>
                <w:sz w:val="16"/>
                <w:szCs w:val="16"/>
              </w:rPr>
            </w:pPr>
            <w:r w:rsidRPr="00457FC4">
              <w:rPr>
                <w:rFonts w:asciiTheme="majorHAnsi" w:hAnsiTheme="majorHAnsi"/>
                <w:sz w:val="16"/>
                <w:szCs w:val="16"/>
              </w:rPr>
              <w:t>Professor and HOD</w:t>
            </w:r>
          </w:p>
        </w:tc>
        <w:tc>
          <w:tcPr>
            <w:tcW w:w="1260" w:type="dxa"/>
            <w:gridSpan w:val="3"/>
          </w:tcPr>
          <w:p w:rsidR="000C264C" w:rsidRPr="00457FC4" w:rsidRDefault="000C264C" w:rsidP="008A52D6">
            <w:pPr>
              <w:jc w:val="center"/>
              <w:rPr>
                <w:rFonts w:asciiTheme="majorHAnsi" w:hAnsiTheme="majorHAnsi"/>
                <w:sz w:val="16"/>
                <w:szCs w:val="16"/>
              </w:rPr>
            </w:pPr>
            <w:r w:rsidRPr="00457FC4">
              <w:rPr>
                <w:rFonts w:asciiTheme="majorHAnsi" w:hAnsiTheme="majorHAnsi"/>
                <w:sz w:val="16"/>
                <w:szCs w:val="16"/>
              </w:rPr>
              <w:t>Professor and HOD</w:t>
            </w:r>
          </w:p>
        </w:tc>
        <w:tc>
          <w:tcPr>
            <w:tcW w:w="1091" w:type="dxa"/>
          </w:tcPr>
          <w:p w:rsidR="000C264C" w:rsidRPr="00457FC4" w:rsidRDefault="000C264C" w:rsidP="008A52D6">
            <w:pPr>
              <w:jc w:val="center"/>
              <w:rPr>
                <w:rFonts w:asciiTheme="majorHAnsi" w:hAnsiTheme="majorHAnsi"/>
                <w:sz w:val="16"/>
                <w:szCs w:val="16"/>
              </w:rPr>
            </w:pPr>
            <w:r w:rsidRPr="00457FC4">
              <w:rPr>
                <w:rFonts w:asciiTheme="majorHAnsi" w:hAnsiTheme="majorHAnsi"/>
                <w:sz w:val="16"/>
                <w:szCs w:val="16"/>
              </w:rPr>
              <w:t>Professor and HOD</w:t>
            </w:r>
          </w:p>
          <w:p w:rsidR="000C264C" w:rsidRPr="00457FC4" w:rsidRDefault="000C264C" w:rsidP="008A52D6">
            <w:pPr>
              <w:jc w:val="center"/>
              <w:rPr>
                <w:rFonts w:asciiTheme="majorHAnsi" w:hAnsiTheme="majorHAnsi"/>
                <w:sz w:val="16"/>
                <w:szCs w:val="16"/>
              </w:rPr>
            </w:pPr>
          </w:p>
        </w:tc>
        <w:tc>
          <w:tcPr>
            <w:tcW w:w="2337" w:type="dxa"/>
            <w:gridSpan w:val="2"/>
          </w:tcPr>
          <w:p w:rsidR="000C264C" w:rsidRDefault="000C264C" w:rsidP="008A52D6">
            <w:pPr>
              <w:rPr>
                <w:rFonts w:asciiTheme="majorHAnsi" w:hAnsiTheme="majorHAnsi"/>
                <w:sz w:val="16"/>
                <w:szCs w:val="16"/>
              </w:rPr>
            </w:pPr>
          </w:p>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:85</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878"/>
        </w:trPr>
        <w:tc>
          <w:tcPr>
            <w:tcW w:w="1257" w:type="dxa"/>
            <w:tcBorders>
              <w:top w:val="single" w:sz="4" w:space="0" w:color="auto"/>
              <w:bottom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Borders>
              <w:bottom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Dr.Vikram Bhat K</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MBBS,MS(ENT)</w:t>
            </w:r>
          </w:p>
          <w:p w:rsidR="000C264C" w:rsidRPr="00457FC4" w:rsidRDefault="000C264C" w:rsidP="008A52D6">
            <w:pPr>
              <w:rPr>
                <w:rFonts w:asciiTheme="majorHAnsi" w:hAnsiTheme="majorHAnsi"/>
                <w:sz w:val="16"/>
                <w:szCs w:val="16"/>
              </w:rPr>
            </w:pPr>
            <w:r>
              <w:rPr>
                <w:rFonts w:asciiTheme="majorHAnsi" w:hAnsiTheme="majorHAnsi"/>
                <w:sz w:val="16"/>
                <w:szCs w:val="16"/>
              </w:rPr>
              <w:t>KMC R</w:t>
            </w:r>
            <w:r w:rsidRPr="00457FC4">
              <w:rPr>
                <w:rFonts w:asciiTheme="majorHAnsi" w:hAnsiTheme="majorHAnsi"/>
                <w:sz w:val="16"/>
                <w:szCs w:val="16"/>
              </w:rPr>
              <w:t xml:space="preserve"> No:</w:t>
            </w:r>
            <w:r>
              <w:rPr>
                <w:rFonts w:asciiTheme="majorHAnsi" w:hAnsiTheme="majorHAnsi"/>
                <w:sz w:val="16"/>
                <w:szCs w:val="16"/>
              </w:rPr>
              <w:t>38131</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Dated:17-03-2017</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w:t>
            </w: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Professor </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(17-03-2017 )</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(04-09-2004 to 16-03-2017) </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87</w:t>
            </w:r>
          </w:p>
          <w:p w:rsidR="000C264C" w:rsidRPr="00457FC4" w:rsidRDefault="000C264C" w:rsidP="008A52D6">
            <w:pPr>
              <w:rPr>
                <w:rFonts w:asciiTheme="majorHAnsi" w:hAnsiTheme="majorHAnsi"/>
                <w:sz w:val="16"/>
                <w:szCs w:val="16"/>
              </w:rPr>
            </w:pPr>
            <w:r>
              <w:rPr>
                <w:rFonts w:asciiTheme="majorHAnsi" w:hAnsiTheme="majorHAnsi"/>
                <w:sz w:val="16"/>
                <w:szCs w:val="16"/>
              </w:rPr>
              <w:t xml:space="preserve"> As per NMC Guidelines</w:t>
            </w:r>
          </w:p>
        </w:tc>
      </w:tr>
      <w:tr w:rsidR="000C264C" w:rsidTr="000C264C">
        <w:trPr>
          <w:trHeight w:val="750"/>
        </w:trPr>
        <w:tc>
          <w:tcPr>
            <w:tcW w:w="1257" w:type="dxa"/>
            <w:tcBorders>
              <w:top w:val="single" w:sz="4" w:space="0" w:color="auto"/>
              <w:bottom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Borders>
              <w:top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Dr.Somanath B Megalamani</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MBBS, MS (ENT) </w:t>
            </w:r>
            <w:proofErr w:type="gramStart"/>
            <w:r w:rsidRPr="00457FC4">
              <w:rPr>
                <w:rFonts w:asciiTheme="majorHAnsi" w:hAnsiTheme="majorHAnsi"/>
                <w:sz w:val="16"/>
                <w:szCs w:val="16"/>
              </w:rPr>
              <w:t>DNB(</w:t>
            </w:r>
            <w:proofErr w:type="gramEnd"/>
            <w:r w:rsidRPr="00457FC4">
              <w:rPr>
                <w:rFonts w:asciiTheme="majorHAnsi" w:hAnsiTheme="majorHAnsi"/>
                <w:sz w:val="16"/>
                <w:szCs w:val="16"/>
              </w:rPr>
              <w:t>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K</w:t>
            </w:r>
            <w:r>
              <w:rPr>
                <w:rFonts w:asciiTheme="majorHAnsi" w:hAnsiTheme="majorHAnsi"/>
                <w:sz w:val="16"/>
                <w:szCs w:val="16"/>
              </w:rPr>
              <w:t>MC</w:t>
            </w:r>
            <w:r w:rsidRPr="00457FC4">
              <w:rPr>
                <w:rFonts w:asciiTheme="majorHAnsi" w:hAnsiTheme="majorHAnsi"/>
                <w:sz w:val="16"/>
                <w:szCs w:val="16"/>
              </w:rPr>
              <w:t xml:space="preserve"> R No:48593</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Dated:31-12-2020</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w:t>
            </w: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(31-12-2020 )</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(17-03-2017 to 30-12-2020) </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(25-08-2008 to 16-03-2017) </w:t>
            </w:r>
          </w:p>
          <w:p w:rsidR="000C264C" w:rsidRPr="00457FC4" w:rsidRDefault="000C264C" w:rsidP="008A52D6">
            <w:pPr>
              <w:rPr>
                <w:rFonts w:asciiTheme="majorHAnsi" w:hAnsiTheme="majorHAnsi"/>
                <w:sz w:val="16"/>
                <w:szCs w:val="16"/>
              </w:rPr>
            </w:pP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84</w:t>
            </w:r>
          </w:p>
          <w:p w:rsidR="000C264C" w:rsidRDefault="000C264C" w:rsidP="008A52D6">
            <w:pPr>
              <w:rPr>
                <w:rFonts w:asciiTheme="majorHAnsi" w:hAnsiTheme="majorHAnsi"/>
                <w:sz w:val="16"/>
                <w:szCs w:val="16"/>
              </w:rPr>
            </w:pPr>
          </w:p>
          <w:p w:rsidR="000C264C" w:rsidRPr="005E19E2"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808"/>
        </w:trPr>
        <w:tc>
          <w:tcPr>
            <w:tcW w:w="1257" w:type="dxa"/>
            <w:tcBorders>
              <w:top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Dr.Manjunath D</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MBBS, MS(ENT), </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IMR No:60682</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Dated:13-06-2019</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Associate Professor </w:t>
            </w: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Associate Professor </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Associate Professor </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(13-06-2019 )</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  25-08-2008  to 12-06-2019 )</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:82</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554"/>
        </w:trPr>
        <w:tc>
          <w:tcPr>
            <w:tcW w:w="1257"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Dr.Kiran R Bongale</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MBBS,MS(ENT)</w:t>
            </w:r>
          </w:p>
          <w:p w:rsidR="000C264C" w:rsidRPr="00457FC4" w:rsidRDefault="000C264C" w:rsidP="008A52D6">
            <w:pPr>
              <w:rPr>
                <w:rFonts w:asciiTheme="majorHAnsi" w:hAnsiTheme="majorHAnsi"/>
                <w:sz w:val="16"/>
                <w:szCs w:val="16"/>
              </w:rPr>
            </w:pPr>
            <w:r>
              <w:rPr>
                <w:rFonts w:asciiTheme="majorHAnsi" w:hAnsiTheme="majorHAnsi"/>
                <w:sz w:val="16"/>
                <w:szCs w:val="16"/>
              </w:rPr>
              <w:t>KMC R</w:t>
            </w:r>
            <w:r w:rsidRPr="00457FC4">
              <w:rPr>
                <w:rFonts w:asciiTheme="majorHAnsi" w:hAnsiTheme="majorHAnsi"/>
                <w:sz w:val="16"/>
                <w:szCs w:val="16"/>
              </w:rPr>
              <w:t xml:space="preserve"> No:</w:t>
            </w:r>
            <w:r>
              <w:rPr>
                <w:rFonts w:asciiTheme="majorHAnsi" w:hAnsiTheme="majorHAnsi"/>
                <w:sz w:val="16"/>
                <w:szCs w:val="16"/>
              </w:rPr>
              <w:t>68162</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Dated:13-06-2019</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Associate Professor </w:t>
            </w: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Associate Professor </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Associate Professor </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(13-06-2019 )</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 xml:space="preserve">Assistant Professor </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(23-08-2012 to 12-06-2019)</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82</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578"/>
        </w:trPr>
        <w:tc>
          <w:tcPr>
            <w:tcW w:w="1257" w:type="dxa"/>
            <w:tcBorders>
              <w:bottom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Dr.Venkatesh Doreyawar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MBBS,MS(ENT)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K</w:t>
            </w:r>
            <w:r>
              <w:rPr>
                <w:rFonts w:asciiTheme="majorHAnsi" w:hAnsiTheme="majorHAnsi"/>
                <w:sz w:val="16"/>
                <w:szCs w:val="16"/>
              </w:rPr>
              <w:t>MC</w:t>
            </w:r>
            <w:r w:rsidRPr="00457FC4">
              <w:rPr>
                <w:rFonts w:asciiTheme="majorHAnsi" w:hAnsiTheme="majorHAnsi"/>
                <w:sz w:val="16"/>
                <w:szCs w:val="16"/>
              </w:rPr>
              <w:t xml:space="preserve"> R No:41566</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Dated:31-12-2020</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p w:rsidR="000C264C" w:rsidRPr="00457FC4" w:rsidRDefault="000C264C" w:rsidP="008A52D6">
            <w:pPr>
              <w:rPr>
                <w:rFonts w:asciiTheme="majorHAnsi" w:hAnsiTheme="majorHAnsi"/>
                <w:sz w:val="16"/>
                <w:szCs w:val="16"/>
              </w:rPr>
            </w:pP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Associate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(31-12-2020)</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Professor(01-01-2014 to 30-12-2020)</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80</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936"/>
        </w:trPr>
        <w:tc>
          <w:tcPr>
            <w:tcW w:w="1257" w:type="dxa"/>
            <w:tcBorders>
              <w:top w:val="single" w:sz="4" w:space="0" w:color="auto"/>
              <w:bottom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Dr.Savita Ninnekar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MBBS,MS(ENT)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KM</w:t>
            </w:r>
            <w:r>
              <w:rPr>
                <w:rFonts w:asciiTheme="majorHAnsi" w:hAnsiTheme="majorHAnsi"/>
                <w:sz w:val="16"/>
                <w:szCs w:val="16"/>
              </w:rPr>
              <w:t>C</w:t>
            </w:r>
            <w:r w:rsidRPr="00457FC4">
              <w:rPr>
                <w:rFonts w:asciiTheme="majorHAnsi" w:hAnsiTheme="majorHAnsi"/>
                <w:sz w:val="16"/>
                <w:szCs w:val="16"/>
              </w:rPr>
              <w:t xml:space="preserve"> R No:56470</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Dated:13-06-2019</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(13-06-2019)</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(25-08-2008 to 12-06-2019)</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78</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638"/>
        </w:trPr>
        <w:tc>
          <w:tcPr>
            <w:tcW w:w="1257" w:type="dxa"/>
            <w:tcBorders>
              <w:top w:val="single" w:sz="4" w:space="0" w:color="auto"/>
            </w:tcBorders>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lastRenderedPageBreak/>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Dr.Annapurna S M</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MBBS,MS(ENT)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K</w:t>
            </w:r>
            <w:r>
              <w:rPr>
                <w:rFonts w:asciiTheme="majorHAnsi" w:hAnsiTheme="majorHAnsi"/>
                <w:sz w:val="16"/>
                <w:szCs w:val="16"/>
              </w:rPr>
              <w:t>MC</w:t>
            </w:r>
            <w:r w:rsidRPr="00457FC4">
              <w:rPr>
                <w:rFonts w:asciiTheme="majorHAnsi" w:hAnsiTheme="majorHAnsi"/>
                <w:sz w:val="16"/>
                <w:szCs w:val="16"/>
              </w:rPr>
              <w:t xml:space="preserve"> R No:79863</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Dated:13-06-2019</w:t>
            </w: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(13-06-2019)</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01-01-2016 to 12-06-2019</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76</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635"/>
        </w:trPr>
        <w:tc>
          <w:tcPr>
            <w:tcW w:w="1257"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Dr.Megha Annigeri</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MBBS,MS(ENT)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K</w:t>
            </w:r>
            <w:r>
              <w:rPr>
                <w:rFonts w:asciiTheme="majorHAnsi" w:hAnsiTheme="majorHAnsi"/>
                <w:sz w:val="16"/>
                <w:szCs w:val="16"/>
              </w:rPr>
              <w:t xml:space="preserve">MC </w:t>
            </w:r>
            <w:r w:rsidRPr="00457FC4">
              <w:rPr>
                <w:rFonts w:asciiTheme="majorHAnsi" w:hAnsiTheme="majorHAnsi"/>
                <w:sz w:val="16"/>
                <w:szCs w:val="16"/>
              </w:rPr>
              <w:t>R No:06M6638</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Dated:01-07-2021</w:t>
            </w:r>
          </w:p>
        </w:tc>
        <w:tc>
          <w:tcPr>
            <w:tcW w:w="171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Contract</w:t>
            </w:r>
          </w:p>
        </w:tc>
        <w:tc>
          <w:tcPr>
            <w:tcW w:w="99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Assistant Professor</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(01-7-2021)</w:t>
            </w:r>
          </w:p>
        </w:tc>
        <w:tc>
          <w:tcPr>
            <w:tcW w:w="99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(04-07-2019)</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:42</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635"/>
        </w:trPr>
        <w:tc>
          <w:tcPr>
            <w:tcW w:w="1257"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ENT</w:t>
            </w:r>
          </w:p>
        </w:tc>
        <w:tc>
          <w:tcPr>
            <w:tcW w:w="1975"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Dr.Umesh Angadi</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MBBS,DLO(ENT)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K</w:t>
            </w:r>
            <w:r>
              <w:rPr>
                <w:rFonts w:asciiTheme="majorHAnsi" w:hAnsiTheme="majorHAnsi"/>
                <w:sz w:val="16"/>
                <w:szCs w:val="16"/>
              </w:rPr>
              <w:t xml:space="preserve">MC </w:t>
            </w:r>
            <w:r w:rsidRPr="00457FC4">
              <w:rPr>
                <w:rFonts w:asciiTheme="majorHAnsi" w:hAnsiTheme="majorHAnsi"/>
                <w:sz w:val="16"/>
                <w:szCs w:val="16"/>
              </w:rPr>
              <w:t xml:space="preserve"> R No:39536</w:t>
            </w:r>
          </w:p>
        </w:tc>
        <w:tc>
          <w:tcPr>
            <w:tcW w:w="1350"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p w:rsidR="000C264C" w:rsidRPr="00457FC4" w:rsidRDefault="000C264C" w:rsidP="008A52D6">
            <w:pPr>
              <w:rPr>
                <w:rFonts w:asciiTheme="majorHAnsi" w:hAnsiTheme="majorHAnsi"/>
                <w:sz w:val="16"/>
                <w:szCs w:val="16"/>
              </w:rPr>
            </w:pPr>
          </w:p>
        </w:tc>
        <w:tc>
          <w:tcPr>
            <w:tcW w:w="1710" w:type="dxa"/>
          </w:tcPr>
          <w:p w:rsidR="000C264C" w:rsidRPr="00457FC4" w:rsidRDefault="000C264C" w:rsidP="008A52D6">
            <w:pPr>
              <w:rPr>
                <w:rFonts w:asciiTheme="majorHAnsi" w:hAnsiTheme="majorHAnsi"/>
                <w:sz w:val="16"/>
                <w:szCs w:val="16"/>
              </w:rPr>
            </w:pP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Permanent</w:t>
            </w:r>
          </w:p>
        </w:tc>
        <w:tc>
          <w:tcPr>
            <w:tcW w:w="990" w:type="dxa"/>
          </w:tcPr>
          <w:p w:rsidR="000C264C" w:rsidRPr="00457FC4" w:rsidRDefault="000C264C" w:rsidP="008A52D6">
            <w:pPr>
              <w:rPr>
                <w:rFonts w:asciiTheme="majorHAnsi" w:hAnsiTheme="majorHAnsi"/>
                <w:sz w:val="16"/>
                <w:szCs w:val="16"/>
              </w:rPr>
            </w:pPr>
          </w:p>
        </w:tc>
        <w:tc>
          <w:tcPr>
            <w:tcW w:w="990" w:type="dxa"/>
            <w:gridSpan w:val="2"/>
          </w:tcPr>
          <w:p w:rsidR="000C264C" w:rsidRPr="00457FC4" w:rsidRDefault="000C264C" w:rsidP="008A52D6">
            <w:pPr>
              <w:rPr>
                <w:rFonts w:asciiTheme="majorHAnsi" w:hAnsiTheme="majorHAnsi"/>
                <w:sz w:val="16"/>
                <w:szCs w:val="16"/>
              </w:rPr>
            </w:pPr>
          </w:p>
        </w:tc>
        <w:tc>
          <w:tcPr>
            <w:tcW w:w="1080" w:type="dxa"/>
            <w:gridSpan w:val="2"/>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p w:rsidR="000C264C" w:rsidRPr="00457FC4" w:rsidRDefault="000C264C" w:rsidP="008A52D6">
            <w:pPr>
              <w:rPr>
                <w:rFonts w:asciiTheme="majorHAnsi" w:hAnsiTheme="majorHAnsi"/>
                <w:sz w:val="16"/>
                <w:szCs w:val="16"/>
              </w:rPr>
            </w:pPr>
            <w:r w:rsidRPr="00457FC4">
              <w:rPr>
                <w:rFonts w:asciiTheme="majorHAnsi" w:hAnsiTheme="majorHAnsi"/>
                <w:sz w:val="16"/>
                <w:szCs w:val="16"/>
              </w:rPr>
              <w:t>(24-11-2008)</w:t>
            </w:r>
          </w:p>
        </w:tc>
        <w:tc>
          <w:tcPr>
            <w:tcW w:w="1260" w:type="dxa"/>
            <w:gridSpan w:val="3"/>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tc>
        <w:tc>
          <w:tcPr>
            <w:tcW w:w="1091" w:type="dxa"/>
          </w:tcPr>
          <w:p w:rsidR="000C264C" w:rsidRPr="00457FC4" w:rsidRDefault="000C264C" w:rsidP="008A52D6">
            <w:pPr>
              <w:rPr>
                <w:rFonts w:asciiTheme="majorHAnsi" w:hAnsiTheme="majorHAnsi"/>
                <w:sz w:val="16"/>
                <w:szCs w:val="16"/>
              </w:rPr>
            </w:pPr>
            <w:r w:rsidRPr="00457FC4">
              <w:rPr>
                <w:rFonts w:asciiTheme="majorHAnsi" w:hAnsiTheme="majorHAnsi"/>
                <w:sz w:val="16"/>
                <w:szCs w:val="16"/>
              </w:rPr>
              <w:t>Senior Resident</w:t>
            </w:r>
          </w:p>
        </w:tc>
        <w:tc>
          <w:tcPr>
            <w:tcW w:w="2337" w:type="dxa"/>
            <w:gridSpan w:val="2"/>
          </w:tcPr>
          <w:p w:rsidR="000C264C" w:rsidRDefault="000C264C" w:rsidP="008A52D6">
            <w:pPr>
              <w:rPr>
                <w:rFonts w:asciiTheme="majorHAnsi" w:hAnsiTheme="majorHAnsi"/>
                <w:sz w:val="16"/>
                <w:szCs w:val="16"/>
              </w:rPr>
            </w:pPr>
            <w:r w:rsidRPr="00457FC4">
              <w:rPr>
                <w:rFonts w:asciiTheme="majorHAnsi" w:hAnsiTheme="majorHAnsi"/>
                <w:sz w:val="16"/>
                <w:szCs w:val="16"/>
              </w:rPr>
              <w:t>Yearly</w:t>
            </w:r>
            <w:r>
              <w:rPr>
                <w:rFonts w:asciiTheme="majorHAnsi" w:hAnsiTheme="majorHAnsi"/>
                <w:sz w:val="16"/>
                <w:szCs w:val="16"/>
              </w:rPr>
              <w:t>:35</w:t>
            </w:r>
          </w:p>
          <w:p w:rsidR="000C264C" w:rsidRPr="00457FC4" w:rsidRDefault="000C264C" w:rsidP="008A52D6">
            <w:pPr>
              <w:rPr>
                <w:rFonts w:asciiTheme="majorHAnsi" w:hAnsiTheme="majorHAnsi"/>
                <w:sz w:val="16"/>
                <w:szCs w:val="16"/>
              </w:rPr>
            </w:pPr>
            <w:r>
              <w:rPr>
                <w:rFonts w:asciiTheme="majorHAnsi" w:hAnsiTheme="majorHAnsi"/>
                <w:sz w:val="16"/>
                <w:szCs w:val="16"/>
              </w:rPr>
              <w:t>As per NMC Guidelines</w:t>
            </w:r>
          </w:p>
        </w:tc>
      </w:tr>
      <w:tr w:rsidR="000C264C" w:rsidTr="000C264C">
        <w:trPr>
          <w:trHeight w:val="828"/>
        </w:trPr>
        <w:tc>
          <w:tcPr>
            <w:tcW w:w="1257" w:type="dxa"/>
          </w:tcPr>
          <w:p w:rsidR="000C264C" w:rsidRPr="00540508" w:rsidRDefault="000C264C" w:rsidP="00540508">
            <w:pPr>
              <w:rPr>
                <w:rFonts w:asciiTheme="majorHAnsi" w:hAnsiTheme="majorHAnsi"/>
                <w:sz w:val="18"/>
              </w:rPr>
            </w:pPr>
            <w:r w:rsidRPr="00540508">
              <w:rPr>
                <w:rFonts w:asciiTheme="majorHAnsi" w:hAnsiTheme="majorHAnsi"/>
                <w:sz w:val="18"/>
              </w:rPr>
              <w:t>SKIN &amp; STD</w:t>
            </w:r>
          </w:p>
        </w:tc>
        <w:tc>
          <w:tcPr>
            <w:tcW w:w="1975" w:type="dxa"/>
          </w:tcPr>
          <w:p w:rsidR="000C264C" w:rsidRPr="00540508" w:rsidRDefault="000C264C" w:rsidP="00540508">
            <w:pPr>
              <w:rPr>
                <w:rFonts w:asciiTheme="majorHAnsi" w:hAnsiTheme="majorHAnsi"/>
                <w:sz w:val="18"/>
                <w:u w:val="double"/>
              </w:rPr>
            </w:pPr>
            <w:r w:rsidRPr="00540508">
              <w:rPr>
                <w:rFonts w:asciiTheme="majorHAnsi" w:hAnsiTheme="majorHAnsi"/>
                <w:sz w:val="18"/>
                <w:u w:val="double"/>
              </w:rPr>
              <w:t>DR.RAVI.MRATHOD</w:t>
            </w:r>
          </w:p>
          <w:p w:rsidR="000C264C" w:rsidRPr="00540508" w:rsidRDefault="000C264C" w:rsidP="00540508">
            <w:pPr>
              <w:rPr>
                <w:rFonts w:asciiTheme="majorHAnsi" w:hAnsiTheme="majorHAnsi"/>
                <w:sz w:val="18"/>
              </w:rPr>
            </w:pPr>
            <w:r w:rsidRPr="00540508">
              <w:rPr>
                <w:rFonts w:asciiTheme="majorHAnsi" w:hAnsiTheme="majorHAnsi"/>
                <w:sz w:val="18"/>
              </w:rPr>
              <w:t>MBBS, MD, FHM</w:t>
            </w:r>
          </w:p>
          <w:p w:rsidR="000C264C" w:rsidRPr="00540508" w:rsidRDefault="000C264C" w:rsidP="00540508">
            <w:pPr>
              <w:rPr>
                <w:rFonts w:asciiTheme="majorHAnsi" w:hAnsiTheme="majorHAnsi"/>
                <w:sz w:val="18"/>
              </w:rPr>
            </w:pPr>
            <w:r w:rsidRPr="00540508">
              <w:rPr>
                <w:rFonts w:asciiTheme="majorHAnsi" w:hAnsiTheme="majorHAnsi"/>
                <w:sz w:val="18"/>
              </w:rPr>
              <w:t>KMC NO-29643</w:t>
            </w:r>
          </w:p>
        </w:tc>
        <w:tc>
          <w:tcPr>
            <w:tcW w:w="135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 &amp; HOD D.O.PROMOTION-</w:t>
            </w:r>
          </w:p>
          <w:p w:rsidR="000C264C" w:rsidRPr="00540508" w:rsidRDefault="000C264C" w:rsidP="00540508">
            <w:pPr>
              <w:jc w:val="center"/>
              <w:rPr>
                <w:rFonts w:asciiTheme="majorHAnsi" w:hAnsiTheme="majorHAnsi"/>
                <w:sz w:val="18"/>
              </w:rPr>
            </w:pPr>
            <w:r w:rsidRPr="00540508">
              <w:rPr>
                <w:rFonts w:asciiTheme="majorHAnsi" w:hAnsiTheme="majorHAnsi"/>
                <w:sz w:val="18"/>
              </w:rPr>
              <w:t>01/10/2014</w:t>
            </w:r>
          </w:p>
        </w:tc>
        <w:tc>
          <w:tcPr>
            <w:tcW w:w="171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REGULAR/ PERMANENT</w:t>
            </w:r>
          </w:p>
        </w:tc>
        <w:tc>
          <w:tcPr>
            <w:tcW w:w="99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 &amp; HOD</w:t>
            </w:r>
          </w:p>
        </w:tc>
        <w:tc>
          <w:tcPr>
            <w:tcW w:w="99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 &amp; HOD</w:t>
            </w:r>
          </w:p>
        </w:tc>
        <w:tc>
          <w:tcPr>
            <w:tcW w:w="108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 &amp; HOD</w:t>
            </w:r>
          </w:p>
        </w:tc>
        <w:tc>
          <w:tcPr>
            <w:tcW w:w="1260" w:type="dxa"/>
            <w:gridSpan w:val="3"/>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 &amp; HOD</w:t>
            </w:r>
          </w:p>
        </w:tc>
        <w:tc>
          <w:tcPr>
            <w:tcW w:w="1091"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 &amp; HOD</w:t>
            </w:r>
          </w:p>
        </w:tc>
        <w:tc>
          <w:tcPr>
            <w:tcW w:w="2337"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YEARLY-96</w:t>
            </w:r>
          </w:p>
        </w:tc>
      </w:tr>
      <w:tr w:rsidR="000C264C" w:rsidTr="000C264C">
        <w:trPr>
          <w:trHeight w:val="635"/>
        </w:trPr>
        <w:tc>
          <w:tcPr>
            <w:tcW w:w="1257" w:type="dxa"/>
          </w:tcPr>
          <w:p w:rsidR="000C264C" w:rsidRPr="00540508" w:rsidRDefault="000C264C" w:rsidP="00540508">
            <w:pPr>
              <w:rPr>
                <w:sz w:val="18"/>
              </w:rPr>
            </w:pPr>
            <w:r w:rsidRPr="00540508">
              <w:rPr>
                <w:rFonts w:asciiTheme="majorHAnsi" w:hAnsiTheme="majorHAnsi"/>
                <w:sz w:val="18"/>
              </w:rPr>
              <w:t>SKIN &amp; STD</w:t>
            </w:r>
          </w:p>
        </w:tc>
        <w:tc>
          <w:tcPr>
            <w:tcW w:w="1975" w:type="dxa"/>
          </w:tcPr>
          <w:p w:rsidR="000C264C" w:rsidRPr="00540508" w:rsidRDefault="000C264C" w:rsidP="00540508">
            <w:pPr>
              <w:rPr>
                <w:rFonts w:asciiTheme="majorHAnsi" w:hAnsiTheme="majorHAnsi"/>
                <w:sz w:val="18"/>
                <w:u w:val="double"/>
              </w:rPr>
            </w:pPr>
            <w:r w:rsidRPr="00540508">
              <w:rPr>
                <w:rFonts w:asciiTheme="majorHAnsi" w:hAnsiTheme="majorHAnsi"/>
                <w:sz w:val="18"/>
                <w:u w:val="double"/>
              </w:rPr>
              <w:t>DR.P.V.BHAGWAT</w:t>
            </w:r>
          </w:p>
          <w:p w:rsidR="000C264C" w:rsidRPr="00540508" w:rsidRDefault="000C264C" w:rsidP="00540508">
            <w:pPr>
              <w:rPr>
                <w:rFonts w:asciiTheme="majorHAnsi" w:hAnsiTheme="majorHAnsi"/>
                <w:sz w:val="18"/>
              </w:rPr>
            </w:pPr>
            <w:r w:rsidRPr="00540508">
              <w:rPr>
                <w:rFonts w:asciiTheme="majorHAnsi" w:hAnsiTheme="majorHAnsi"/>
                <w:sz w:val="18"/>
              </w:rPr>
              <w:t xml:space="preserve">MBBS, MD, DNB </w:t>
            </w:r>
          </w:p>
          <w:p w:rsidR="000C264C" w:rsidRPr="00540508" w:rsidRDefault="000C264C" w:rsidP="00540508">
            <w:pPr>
              <w:rPr>
                <w:rFonts w:asciiTheme="majorHAnsi" w:hAnsiTheme="majorHAnsi"/>
                <w:sz w:val="18"/>
              </w:rPr>
            </w:pPr>
            <w:r w:rsidRPr="00540508">
              <w:rPr>
                <w:rFonts w:asciiTheme="majorHAnsi" w:hAnsiTheme="majorHAnsi"/>
                <w:sz w:val="18"/>
              </w:rPr>
              <w:t xml:space="preserve"> KMC NO-40888</w:t>
            </w:r>
          </w:p>
        </w:tc>
        <w:tc>
          <w:tcPr>
            <w:tcW w:w="135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 D.O.PROMOTION-</w:t>
            </w:r>
          </w:p>
          <w:p w:rsidR="000C264C" w:rsidRPr="00540508" w:rsidRDefault="000C264C" w:rsidP="00540508">
            <w:pPr>
              <w:jc w:val="center"/>
              <w:rPr>
                <w:rFonts w:asciiTheme="majorHAnsi" w:hAnsiTheme="majorHAnsi"/>
                <w:sz w:val="18"/>
              </w:rPr>
            </w:pPr>
            <w:r w:rsidRPr="00540508">
              <w:rPr>
                <w:rFonts w:asciiTheme="majorHAnsi" w:hAnsiTheme="majorHAnsi"/>
                <w:sz w:val="18"/>
              </w:rPr>
              <w:t>13/06/2019</w:t>
            </w:r>
          </w:p>
        </w:tc>
        <w:tc>
          <w:tcPr>
            <w:tcW w:w="1710" w:type="dxa"/>
          </w:tcPr>
          <w:p w:rsidR="000C264C" w:rsidRPr="00540508" w:rsidRDefault="000C264C" w:rsidP="00540508">
            <w:pPr>
              <w:jc w:val="center"/>
              <w:rPr>
                <w:sz w:val="18"/>
              </w:rPr>
            </w:pPr>
            <w:r w:rsidRPr="00540508">
              <w:rPr>
                <w:rFonts w:asciiTheme="majorHAnsi" w:hAnsiTheme="majorHAnsi"/>
                <w:sz w:val="18"/>
              </w:rPr>
              <w:t>REGULAR/ PERMANENT</w:t>
            </w:r>
          </w:p>
        </w:tc>
        <w:tc>
          <w:tcPr>
            <w:tcW w:w="99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w:t>
            </w:r>
          </w:p>
        </w:tc>
        <w:tc>
          <w:tcPr>
            <w:tcW w:w="99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w:t>
            </w:r>
          </w:p>
        </w:tc>
        <w:tc>
          <w:tcPr>
            <w:tcW w:w="108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PROFESSOR</w:t>
            </w:r>
          </w:p>
        </w:tc>
        <w:tc>
          <w:tcPr>
            <w:tcW w:w="1260" w:type="dxa"/>
            <w:gridSpan w:val="3"/>
          </w:tcPr>
          <w:p w:rsidR="000C264C" w:rsidRPr="00540508" w:rsidRDefault="000C264C" w:rsidP="00540508">
            <w:pPr>
              <w:rPr>
                <w:sz w:val="18"/>
              </w:rPr>
            </w:pPr>
            <w:r w:rsidRPr="00540508">
              <w:rPr>
                <w:rFonts w:asciiTheme="majorHAnsi" w:hAnsiTheme="majorHAnsi"/>
                <w:sz w:val="18"/>
              </w:rPr>
              <w:t>ASSOCIATE PROFESSOR</w:t>
            </w:r>
          </w:p>
        </w:tc>
        <w:tc>
          <w:tcPr>
            <w:tcW w:w="1091" w:type="dxa"/>
          </w:tcPr>
          <w:p w:rsidR="000C264C" w:rsidRPr="00540508" w:rsidRDefault="000C264C" w:rsidP="00540508">
            <w:pPr>
              <w:rPr>
                <w:sz w:val="18"/>
              </w:rPr>
            </w:pPr>
            <w:r w:rsidRPr="00540508">
              <w:rPr>
                <w:rFonts w:asciiTheme="majorHAnsi" w:hAnsiTheme="majorHAnsi"/>
                <w:sz w:val="18"/>
              </w:rPr>
              <w:t>ASSOCIATE PROFESSOR</w:t>
            </w:r>
          </w:p>
        </w:tc>
        <w:tc>
          <w:tcPr>
            <w:tcW w:w="2337"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YEARLY-92</w:t>
            </w:r>
          </w:p>
        </w:tc>
      </w:tr>
      <w:tr w:rsidR="000C264C" w:rsidTr="000C264C">
        <w:trPr>
          <w:trHeight w:val="635"/>
        </w:trPr>
        <w:tc>
          <w:tcPr>
            <w:tcW w:w="1257" w:type="dxa"/>
          </w:tcPr>
          <w:p w:rsidR="000C264C" w:rsidRPr="00540508" w:rsidRDefault="000C264C" w:rsidP="00540508">
            <w:pPr>
              <w:rPr>
                <w:sz w:val="18"/>
              </w:rPr>
            </w:pPr>
            <w:r w:rsidRPr="00540508">
              <w:rPr>
                <w:rFonts w:asciiTheme="majorHAnsi" w:hAnsiTheme="majorHAnsi"/>
                <w:sz w:val="18"/>
              </w:rPr>
              <w:t>SKIN &amp; STD</w:t>
            </w:r>
          </w:p>
        </w:tc>
        <w:tc>
          <w:tcPr>
            <w:tcW w:w="1975" w:type="dxa"/>
          </w:tcPr>
          <w:p w:rsidR="000C264C" w:rsidRPr="00540508" w:rsidRDefault="000C264C" w:rsidP="00540508">
            <w:pPr>
              <w:rPr>
                <w:rFonts w:asciiTheme="majorHAnsi" w:hAnsiTheme="majorHAnsi"/>
                <w:sz w:val="18"/>
                <w:u w:val="double"/>
              </w:rPr>
            </w:pPr>
            <w:r w:rsidRPr="00540508">
              <w:rPr>
                <w:rFonts w:asciiTheme="majorHAnsi" w:hAnsiTheme="majorHAnsi"/>
                <w:sz w:val="18"/>
                <w:u w:val="double"/>
              </w:rPr>
              <w:t>DR.CHANDRAMOHAN.K</w:t>
            </w:r>
          </w:p>
          <w:p w:rsidR="000C264C" w:rsidRPr="00540508" w:rsidRDefault="000C264C" w:rsidP="00540508">
            <w:pPr>
              <w:rPr>
                <w:rFonts w:asciiTheme="majorHAnsi" w:hAnsiTheme="majorHAnsi"/>
                <w:sz w:val="18"/>
              </w:rPr>
            </w:pPr>
            <w:r w:rsidRPr="00540508">
              <w:rPr>
                <w:rFonts w:asciiTheme="majorHAnsi" w:hAnsiTheme="majorHAnsi"/>
                <w:sz w:val="18"/>
              </w:rPr>
              <w:t>MBBS, MD</w:t>
            </w:r>
          </w:p>
          <w:p w:rsidR="000C264C" w:rsidRPr="00540508" w:rsidRDefault="000C264C" w:rsidP="00540508">
            <w:pPr>
              <w:rPr>
                <w:rFonts w:asciiTheme="majorHAnsi" w:hAnsiTheme="majorHAnsi"/>
                <w:sz w:val="18"/>
              </w:rPr>
            </w:pPr>
            <w:r w:rsidRPr="00540508">
              <w:rPr>
                <w:rFonts w:asciiTheme="majorHAnsi" w:hAnsiTheme="majorHAnsi"/>
                <w:sz w:val="18"/>
              </w:rPr>
              <w:t>KMC NO-60977</w:t>
            </w:r>
          </w:p>
        </w:tc>
        <w:tc>
          <w:tcPr>
            <w:tcW w:w="135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ASSOCIATE PROFESSOR D.O.PROMOTION-</w:t>
            </w:r>
          </w:p>
          <w:p w:rsidR="000C264C" w:rsidRPr="00540508" w:rsidRDefault="000C264C" w:rsidP="00540508">
            <w:pPr>
              <w:jc w:val="center"/>
              <w:rPr>
                <w:rFonts w:asciiTheme="majorHAnsi" w:hAnsiTheme="majorHAnsi"/>
                <w:sz w:val="18"/>
              </w:rPr>
            </w:pPr>
            <w:r w:rsidRPr="00540508">
              <w:rPr>
                <w:rFonts w:asciiTheme="majorHAnsi" w:hAnsiTheme="majorHAnsi"/>
                <w:sz w:val="18"/>
              </w:rPr>
              <w:t>13/06/2019</w:t>
            </w:r>
          </w:p>
        </w:tc>
        <w:tc>
          <w:tcPr>
            <w:tcW w:w="1710" w:type="dxa"/>
          </w:tcPr>
          <w:p w:rsidR="000C264C" w:rsidRPr="00540508" w:rsidRDefault="000C264C" w:rsidP="00540508">
            <w:pPr>
              <w:jc w:val="center"/>
              <w:rPr>
                <w:sz w:val="18"/>
              </w:rPr>
            </w:pPr>
            <w:r w:rsidRPr="00540508">
              <w:rPr>
                <w:rFonts w:asciiTheme="majorHAnsi" w:hAnsiTheme="majorHAnsi"/>
                <w:sz w:val="18"/>
              </w:rPr>
              <w:t>REGULAR/ PERMANENT</w:t>
            </w:r>
          </w:p>
        </w:tc>
        <w:tc>
          <w:tcPr>
            <w:tcW w:w="99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ASSOCIATE PROFESSOR</w:t>
            </w:r>
          </w:p>
        </w:tc>
        <w:tc>
          <w:tcPr>
            <w:tcW w:w="99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ASSOCIATE PROFESSOR</w:t>
            </w:r>
          </w:p>
        </w:tc>
        <w:tc>
          <w:tcPr>
            <w:tcW w:w="108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ASSOCIATE PROFESSOR</w:t>
            </w:r>
          </w:p>
        </w:tc>
        <w:tc>
          <w:tcPr>
            <w:tcW w:w="1260" w:type="dxa"/>
            <w:gridSpan w:val="3"/>
          </w:tcPr>
          <w:p w:rsidR="000C264C" w:rsidRPr="00540508" w:rsidRDefault="000C264C" w:rsidP="00540508">
            <w:pPr>
              <w:rPr>
                <w:sz w:val="18"/>
              </w:rPr>
            </w:pPr>
            <w:r w:rsidRPr="00540508">
              <w:rPr>
                <w:rFonts w:asciiTheme="majorHAnsi" w:hAnsiTheme="majorHAnsi"/>
                <w:sz w:val="18"/>
              </w:rPr>
              <w:t>ASSISTANT PROFESSOR</w:t>
            </w:r>
          </w:p>
        </w:tc>
        <w:tc>
          <w:tcPr>
            <w:tcW w:w="1091" w:type="dxa"/>
          </w:tcPr>
          <w:p w:rsidR="000C264C" w:rsidRPr="00540508" w:rsidRDefault="000C264C" w:rsidP="00540508">
            <w:pPr>
              <w:rPr>
                <w:sz w:val="18"/>
              </w:rPr>
            </w:pPr>
            <w:r w:rsidRPr="00540508">
              <w:rPr>
                <w:rFonts w:asciiTheme="majorHAnsi" w:hAnsiTheme="majorHAnsi"/>
                <w:sz w:val="18"/>
              </w:rPr>
              <w:t>ASSISTANT PROFESSOR</w:t>
            </w:r>
          </w:p>
        </w:tc>
        <w:tc>
          <w:tcPr>
            <w:tcW w:w="2337"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YEARLY-92</w:t>
            </w:r>
          </w:p>
        </w:tc>
      </w:tr>
      <w:tr w:rsidR="000C264C" w:rsidTr="000C264C">
        <w:trPr>
          <w:trHeight w:val="635"/>
        </w:trPr>
        <w:tc>
          <w:tcPr>
            <w:tcW w:w="1257" w:type="dxa"/>
          </w:tcPr>
          <w:p w:rsidR="000C264C" w:rsidRPr="00540508" w:rsidRDefault="000C264C" w:rsidP="00540508">
            <w:pPr>
              <w:rPr>
                <w:sz w:val="18"/>
              </w:rPr>
            </w:pPr>
            <w:r w:rsidRPr="00540508">
              <w:rPr>
                <w:rFonts w:asciiTheme="majorHAnsi" w:hAnsiTheme="majorHAnsi"/>
                <w:sz w:val="18"/>
              </w:rPr>
              <w:t>SKIN &amp; STD</w:t>
            </w:r>
          </w:p>
        </w:tc>
        <w:tc>
          <w:tcPr>
            <w:tcW w:w="1975" w:type="dxa"/>
          </w:tcPr>
          <w:p w:rsidR="000C264C" w:rsidRPr="00540508" w:rsidRDefault="000C264C" w:rsidP="00540508">
            <w:pPr>
              <w:rPr>
                <w:rFonts w:asciiTheme="majorHAnsi" w:hAnsiTheme="majorHAnsi"/>
                <w:sz w:val="18"/>
                <w:u w:val="double"/>
              </w:rPr>
            </w:pPr>
            <w:r w:rsidRPr="00540508">
              <w:rPr>
                <w:rFonts w:asciiTheme="majorHAnsi" w:hAnsiTheme="majorHAnsi"/>
                <w:sz w:val="18"/>
                <w:u w:val="double"/>
              </w:rPr>
              <w:t>DR.MOHAN SE</w:t>
            </w:r>
          </w:p>
          <w:p w:rsidR="000C264C" w:rsidRPr="00540508" w:rsidRDefault="000C264C" w:rsidP="00540508">
            <w:pPr>
              <w:rPr>
                <w:rFonts w:asciiTheme="majorHAnsi" w:hAnsiTheme="majorHAnsi"/>
                <w:sz w:val="18"/>
              </w:rPr>
            </w:pPr>
            <w:r w:rsidRPr="00540508">
              <w:rPr>
                <w:rFonts w:asciiTheme="majorHAnsi" w:hAnsiTheme="majorHAnsi"/>
                <w:sz w:val="18"/>
              </w:rPr>
              <w:t>MBBS, MD, DNB, FRGUHS (DERMATO SURGERY)</w:t>
            </w:r>
          </w:p>
          <w:p w:rsidR="000C264C" w:rsidRPr="00540508" w:rsidRDefault="000C264C" w:rsidP="00540508">
            <w:pPr>
              <w:rPr>
                <w:rFonts w:asciiTheme="majorHAnsi" w:hAnsiTheme="majorHAnsi"/>
                <w:sz w:val="18"/>
              </w:rPr>
            </w:pPr>
            <w:r w:rsidRPr="00540508">
              <w:rPr>
                <w:rFonts w:asciiTheme="majorHAnsi" w:hAnsiTheme="majorHAnsi"/>
                <w:sz w:val="18"/>
              </w:rPr>
              <w:t>KMC NO-80664</w:t>
            </w:r>
          </w:p>
        </w:tc>
        <w:tc>
          <w:tcPr>
            <w:tcW w:w="135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 D.O.PROMOTION-</w:t>
            </w:r>
          </w:p>
          <w:p w:rsidR="000C264C" w:rsidRPr="00540508" w:rsidRDefault="000C264C" w:rsidP="00540508">
            <w:pPr>
              <w:jc w:val="center"/>
              <w:rPr>
                <w:rFonts w:asciiTheme="majorHAnsi" w:hAnsiTheme="majorHAnsi"/>
                <w:sz w:val="18"/>
              </w:rPr>
            </w:pPr>
            <w:r w:rsidRPr="00540508">
              <w:rPr>
                <w:rFonts w:asciiTheme="majorHAnsi" w:hAnsiTheme="majorHAnsi"/>
                <w:sz w:val="18"/>
              </w:rPr>
              <w:t>16/03/2017</w:t>
            </w:r>
          </w:p>
        </w:tc>
        <w:tc>
          <w:tcPr>
            <w:tcW w:w="1710" w:type="dxa"/>
          </w:tcPr>
          <w:p w:rsidR="000C264C" w:rsidRPr="00540508" w:rsidRDefault="000C264C" w:rsidP="00540508">
            <w:pPr>
              <w:jc w:val="center"/>
              <w:rPr>
                <w:sz w:val="18"/>
              </w:rPr>
            </w:pPr>
            <w:r w:rsidRPr="00540508">
              <w:rPr>
                <w:rFonts w:asciiTheme="majorHAnsi" w:hAnsiTheme="majorHAnsi"/>
                <w:sz w:val="18"/>
              </w:rPr>
              <w:t>REGULAR/ PERMANENT</w:t>
            </w:r>
          </w:p>
        </w:tc>
        <w:tc>
          <w:tcPr>
            <w:tcW w:w="99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99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108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1260" w:type="dxa"/>
            <w:gridSpan w:val="3"/>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1091"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2337"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YEARLY-90</w:t>
            </w:r>
          </w:p>
        </w:tc>
      </w:tr>
      <w:tr w:rsidR="000C264C" w:rsidTr="000C264C">
        <w:trPr>
          <w:trHeight w:val="635"/>
        </w:trPr>
        <w:tc>
          <w:tcPr>
            <w:tcW w:w="1257" w:type="dxa"/>
          </w:tcPr>
          <w:p w:rsidR="000C264C" w:rsidRPr="00540508" w:rsidRDefault="000C264C" w:rsidP="00540508">
            <w:pPr>
              <w:rPr>
                <w:sz w:val="18"/>
              </w:rPr>
            </w:pPr>
            <w:r w:rsidRPr="00540508">
              <w:rPr>
                <w:rFonts w:asciiTheme="majorHAnsi" w:hAnsiTheme="majorHAnsi"/>
                <w:sz w:val="18"/>
              </w:rPr>
              <w:t>SKIN &amp; STD</w:t>
            </w:r>
          </w:p>
        </w:tc>
        <w:tc>
          <w:tcPr>
            <w:tcW w:w="1975" w:type="dxa"/>
          </w:tcPr>
          <w:p w:rsidR="000C264C" w:rsidRPr="00540508" w:rsidRDefault="000C264C" w:rsidP="00540508">
            <w:pPr>
              <w:rPr>
                <w:rFonts w:asciiTheme="majorHAnsi" w:hAnsiTheme="majorHAnsi"/>
                <w:sz w:val="18"/>
                <w:u w:val="double"/>
              </w:rPr>
            </w:pPr>
            <w:r w:rsidRPr="00540508">
              <w:rPr>
                <w:rFonts w:asciiTheme="majorHAnsi" w:hAnsiTheme="majorHAnsi"/>
                <w:sz w:val="18"/>
                <w:u w:val="double"/>
              </w:rPr>
              <w:t>DR.CHANABASAPPA.M</w:t>
            </w:r>
          </w:p>
          <w:p w:rsidR="000C264C" w:rsidRPr="00540508" w:rsidRDefault="000C264C" w:rsidP="00540508">
            <w:pPr>
              <w:rPr>
                <w:rFonts w:asciiTheme="majorHAnsi" w:hAnsiTheme="majorHAnsi"/>
                <w:sz w:val="18"/>
              </w:rPr>
            </w:pPr>
            <w:r w:rsidRPr="00540508">
              <w:rPr>
                <w:rFonts w:asciiTheme="majorHAnsi" w:hAnsiTheme="majorHAnsi"/>
                <w:sz w:val="18"/>
              </w:rPr>
              <w:t>MBBS, MD</w:t>
            </w:r>
          </w:p>
          <w:p w:rsidR="000C264C" w:rsidRPr="00540508" w:rsidRDefault="000C264C" w:rsidP="00540508">
            <w:pPr>
              <w:rPr>
                <w:rFonts w:asciiTheme="majorHAnsi" w:hAnsiTheme="majorHAnsi"/>
                <w:sz w:val="18"/>
              </w:rPr>
            </w:pPr>
            <w:r w:rsidRPr="00540508">
              <w:rPr>
                <w:rFonts w:asciiTheme="majorHAnsi" w:hAnsiTheme="majorHAnsi"/>
                <w:sz w:val="18"/>
              </w:rPr>
              <w:t>KMC NO-68516</w:t>
            </w:r>
          </w:p>
        </w:tc>
        <w:tc>
          <w:tcPr>
            <w:tcW w:w="135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p w:rsidR="000C264C" w:rsidRPr="00540508" w:rsidRDefault="000C264C" w:rsidP="00540508">
            <w:pPr>
              <w:jc w:val="center"/>
              <w:rPr>
                <w:rFonts w:asciiTheme="majorHAnsi" w:hAnsiTheme="majorHAnsi"/>
                <w:sz w:val="18"/>
              </w:rPr>
            </w:pPr>
            <w:r w:rsidRPr="00540508">
              <w:rPr>
                <w:rFonts w:asciiTheme="majorHAnsi" w:hAnsiTheme="majorHAnsi"/>
                <w:sz w:val="18"/>
              </w:rPr>
              <w:t>D.O.PROMOTION -13/06/2019</w:t>
            </w:r>
          </w:p>
        </w:tc>
        <w:tc>
          <w:tcPr>
            <w:tcW w:w="1710" w:type="dxa"/>
          </w:tcPr>
          <w:p w:rsidR="000C264C" w:rsidRPr="00540508" w:rsidRDefault="000C264C" w:rsidP="00540508">
            <w:pPr>
              <w:jc w:val="center"/>
              <w:rPr>
                <w:sz w:val="18"/>
              </w:rPr>
            </w:pPr>
            <w:r w:rsidRPr="00540508">
              <w:rPr>
                <w:rFonts w:asciiTheme="majorHAnsi" w:hAnsiTheme="majorHAnsi"/>
                <w:sz w:val="18"/>
              </w:rPr>
              <w:t>REGULAR/ PERMANENT</w:t>
            </w:r>
          </w:p>
        </w:tc>
        <w:tc>
          <w:tcPr>
            <w:tcW w:w="99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99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108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ASSISTANT PROFESSOR</w:t>
            </w:r>
          </w:p>
        </w:tc>
        <w:tc>
          <w:tcPr>
            <w:tcW w:w="1260" w:type="dxa"/>
            <w:gridSpan w:val="3"/>
          </w:tcPr>
          <w:p w:rsidR="000C264C" w:rsidRPr="00540508" w:rsidRDefault="000C264C" w:rsidP="00540508">
            <w:pPr>
              <w:jc w:val="center"/>
              <w:rPr>
                <w:rFonts w:asciiTheme="majorHAnsi" w:hAnsiTheme="majorHAnsi"/>
                <w:sz w:val="18"/>
              </w:rPr>
            </w:pPr>
            <w:r w:rsidRPr="00540508">
              <w:rPr>
                <w:rFonts w:asciiTheme="majorHAnsi" w:hAnsiTheme="majorHAnsi"/>
                <w:sz w:val="18"/>
              </w:rPr>
              <w:t>SENIOR RESIDENT</w:t>
            </w:r>
          </w:p>
        </w:tc>
        <w:tc>
          <w:tcPr>
            <w:tcW w:w="1091"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SENIOR RESIDENT</w:t>
            </w:r>
          </w:p>
        </w:tc>
        <w:tc>
          <w:tcPr>
            <w:tcW w:w="2337"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YEARLY-90</w:t>
            </w:r>
          </w:p>
        </w:tc>
      </w:tr>
      <w:tr w:rsidR="000C264C" w:rsidTr="000C264C">
        <w:trPr>
          <w:trHeight w:val="635"/>
        </w:trPr>
        <w:tc>
          <w:tcPr>
            <w:tcW w:w="1257" w:type="dxa"/>
          </w:tcPr>
          <w:p w:rsidR="000C264C" w:rsidRPr="00540508" w:rsidRDefault="000C264C" w:rsidP="00540508">
            <w:pPr>
              <w:rPr>
                <w:sz w:val="18"/>
              </w:rPr>
            </w:pPr>
            <w:r w:rsidRPr="00540508">
              <w:rPr>
                <w:rFonts w:asciiTheme="majorHAnsi" w:hAnsiTheme="majorHAnsi"/>
                <w:sz w:val="18"/>
              </w:rPr>
              <w:t>SKIN &amp; STD</w:t>
            </w:r>
          </w:p>
        </w:tc>
        <w:tc>
          <w:tcPr>
            <w:tcW w:w="1975" w:type="dxa"/>
          </w:tcPr>
          <w:p w:rsidR="000C264C" w:rsidRPr="00540508" w:rsidRDefault="000C264C" w:rsidP="00540508">
            <w:pPr>
              <w:rPr>
                <w:rFonts w:asciiTheme="majorHAnsi" w:hAnsiTheme="majorHAnsi"/>
                <w:sz w:val="18"/>
                <w:u w:val="double"/>
              </w:rPr>
            </w:pPr>
            <w:r w:rsidRPr="00540508">
              <w:rPr>
                <w:rFonts w:asciiTheme="majorHAnsi" w:hAnsiTheme="majorHAnsi"/>
                <w:sz w:val="18"/>
                <w:u w:val="double"/>
              </w:rPr>
              <w:t>DR.MITAXARI HUGAR</w:t>
            </w:r>
          </w:p>
          <w:p w:rsidR="000C264C" w:rsidRPr="00540508" w:rsidRDefault="000C264C" w:rsidP="00540508">
            <w:pPr>
              <w:rPr>
                <w:rFonts w:asciiTheme="majorHAnsi" w:hAnsiTheme="majorHAnsi"/>
                <w:sz w:val="18"/>
              </w:rPr>
            </w:pPr>
            <w:r w:rsidRPr="00540508">
              <w:rPr>
                <w:rFonts w:asciiTheme="majorHAnsi" w:hAnsiTheme="majorHAnsi"/>
                <w:sz w:val="18"/>
              </w:rPr>
              <w:t>MBBS, DVD, FRGUHS(DERMATO SURGERY)</w:t>
            </w:r>
          </w:p>
          <w:p w:rsidR="000C264C" w:rsidRPr="00540508" w:rsidRDefault="000C264C" w:rsidP="00540508">
            <w:pPr>
              <w:rPr>
                <w:rFonts w:asciiTheme="majorHAnsi" w:hAnsiTheme="majorHAnsi"/>
                <w:sz w:val="18"/>
              </w:rPr>
            </w:pPr>
            <w:r w:rsidRPr="00540508">
              <w:rPr>
                <w:rFonts w:asciiTheme="majorHAnsi" w:hAnsiTheme="majorHAnsi"/>
                <w:sz w:val="18"/>
              </w:rPr>
              <w:t>KMC NO-33045</w:t>
            </w:r>
          </w:p>
        </w:tc>
        <w:tc>
          <w:tcPr>
            <w:tcW w:w="135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TUTOR</w:t>
            </w:r>
          </w:p>
        </w:tc>
        <w:tc>
          <w:tcPr>
            <w:tcW w:w="1710" w:type="dxa"/>
          </w:tcPr>
          <w:p w:rsidR="000C264C" w:rsidRPr="00540508" w:rsidRDefault="000C264C" w:rsidP="00540508">
            <w:pPr>
              <w:jc w:val="center"/>
              <w:rPr>
                <w:sz w:val="18"/>
              </w:rPr>
            </w:pPr>
            <w:r w:rsidRPr="00540508">
              <w:rPr>
                <w:rFonts w:asciiTheme="majorHAnsi" w:hAnsiTheme="majorHAnsi"/>
                <w:sz w:val="18"/>
              </w:rPr>
              <w:t>REGULAR/ PERMANENT</w:t>
            </w:r>
          </w:p>
        </w:tc>
        <w:tc>
          <w:tcPr>
            <w:tcW w:w="990"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TUTOR</w:t>
            </w:r>
          </w:p>
        </w:tc>
        <w:tc>
          <w:tcPr>
            <w:tcW w:w="99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TUTOR</w:t>
            </w:r>
          </w:p>
        </w:tc>
        <w:tc>
          <w:tcPr>
            <w:tcW w:w="1080"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TUTOR</w:t>
            </w:r>
          </w:p>
        </w:tc>
        <w:tc>
          <w:tcPr>
            <w:tcW w:w="1260" w:type="dxa"/>
            <w:gridSpan w:val="3"/>
          </w:tcPr>
          <w:p w:rsidR="000C264C" w:rsidRPr="00540508" w:rsidRDefault="000C264C" w:rsidP="00540508">
            <w:pPr>
              <w:jc w:val="center"/>
              <w:rPr>
                <w:rFonts w:asciiTheme="majorHAnsi" w:hAnsiTheme="majorHAnsi"/>
                <w:sz w:val="18"/>
              </w:rPr>
            </w:pPr>
            <w:r w:rsidRPr="00540508">
              <w:rPr>
                <w:rFonts w:asciiTheme="majorHAnsi" w:hAnsiTheme="majorHAnsi"/>
                <w:sz w:val="18"/>
              </w:rPr>
              <w:t>TUTOR</w:t>
            </w:r>
          </w:p>
        </w:tc>
        <w:tc>
          <w:tcPr>
            <w:tcW w:w="1091" w:type="dxa"/>
          </w:tcPr>
          <w:p w:rsidR="000C264C" w:rsidRPr="00540508" w:rsidRDefault="000C264C" w:rsidP="00540508">
            <w:pPr>
              <w:jc w:val="center"/>
              <w:rPr>
                <w:rFonts w:asciiTheme="majorHAnsi" w:hAnsiTheme="majorHAnsi"/>
                <w:sz w:val="18"/>
              </w:rPr>
            </w:pPr>
            <w:r w:rsidRPr="00540508">
              <w:rPr>
                <w:rFonts w:asciiTheme="majorHAnsi" w:hAnsiTheme="majorHAnsi"/>
                <w:sz w:val="18"/>
              </w:rPr>
              <w:t>TUTOR</w:t>
            </w:r>
          </w:p>
        </w:tc>
        <w:tc>
          <w:tcPr>
            <w:tcW w:w="2337" w:type="dxa"/>
            <w:gridSpan w:val="2"/>
          </w:tcPr>
          <w:p w:rsidR="000C264C" w:rsidRPr="00540508" w:rsidRDefault="000C264C" w:rsidP="00540508">
            <w:pPr>
              <w:jc w:val="center"/>
              <w:rPr>
                <w:rFonts w:asciiTheme="majorHAnsi" w:hAnsiTheme="majorHAnsi"/>
                <w:sz w:val="18"/>
              </w:rPr>
            </w:pPr>
            <w:r w:rsidRPr="00540508">
              <w:rPr>
                <w:rFonts w:asciiTheme="majorHAnsi" w:hAnsiTheme="majorHAnsi"/>
                <w:sz w:val="18"/>
              </w:rPr>
              <w:t>YEARLY-89</w:t>
            </w:r>
          </w:p>
        </w:tc>
      </w:tr>
      <w:tr w:rsidR="000C264C" w:rsidTr="000C264C">
        <w:trPr>
          <w:trHeight w:val="635"/>
        </w:trPr>
        <w:tc>
          <w:tcPr>
            <w:tcW w:w="1257" w:type="dxa"/>
            <w:vAlign w:val="center"/>
          </w:tcPr>
          <w:p w:rsidR="000C264C" w:rsidRPr="00AF4772" w:rsidRDefault="000C264C" w:rsidP="008A52D6">
            <w:pPr>
              <w:rPr>
                <w:sz w:val="18"/>
              </w:rPr>
            </w:pPr>
            <w:r w:rsidRPr="00AF4772">
              <w:rPr>
                <w:sz w:val="18"/>
              </w:rPr>
              <w:t>PSYCHIATRY</w:t>
            </w:r>
          </w:p>
        </w:tc>
        <w:tc>
          <w:tcPr>
            <w:tcW w:w="1975" w:type="dxa"/>
            <w:vAlign w:val="center"/>
          </w:tcPr>
          <w:p w:rsidR="000C264C" w:rsidRPr="00AF4772" w:rsidRDefault="000C264C" w:rsidP="008A52D6">
            <w:pPr>
              <w:jc w:val="center"/>
              <w:rPr>
                <w:sz w:val="18"/>
              </w:rPr>
            </w:pPr>
            <w:r w:rsidRPr="00AF4772">
              <w:rPr>
                <w:sz w:val="18"/>
              </w:rPr>
              <w:t>Dr. Mahesh Desai</w:t>
            </w:r>
          </w:p>
          <w:p w:rsidR="000C264C" w:rsidRPr="00AF4772" w:rsidRDefault="000C264C" w:rsidP="008A52D6">
            <w:pPr>
              <w:jc w:val="center"/>
              <w:rPr>
                <w:sz w:val="18"/>
              </w:rPr>
            </w:pPr>
            <w:r w:rsidRPr="00AF4772">
              <w:rPr>
                <w:sz w:val="18"/>
              </w:rPr>
              <w:t>MBBS, DPM, DNB, FIPS</w:t>
            </w:r>
          </w:p>
          <w:p w:rsidR="000C264C" w:rsidRPr="00AF4772" w:rsidRDefault="000C264C" w:rsidP="008A52D6">
            <w:pPr>
              <w:jc w:val="center"/>
              <w:rPr>
                <w:sz w:val="18"/>
              </w:rPr>
            </w:pPr>
            <w:r w:rsidRPr="00AF4772">
              <w:rPr>
                <w:sz w:val="18"/>
              </w:rPr>
              <w:t>KMC - 36691</w:t>
            </w:r>
          </w:p>
        </w:tc>
        <w:tc>
          <w:tcPr>
            <w:tcW w:w="1350" w:type="dxa"/>
            <w:vAlign w:val="center"/>
          </w:tcPr>
          <w:p w:rsidR="000C264C" w:rsidRPr="00AF4772" w:rsidRDefault="000C264C" w:rsidP="008A52D6">
            <w:pPr>
              <w:jc w:val="center"/>
              <w:rPr>
                <w:sz w:val="18"/>
              </w:rPr>
            </w:pPr>
            <w:r w:rsidRPr="00AF4772">
              <w:rPr>
                <w:sz w:val="18"/>
              </w:rPr>
              <w:t>Professor and Head of Department, I/C Director of DIMHANS</w:t>
            </w:r>
          </w:p>
          <w:p w:rsidR="000C264C" w:rsidRPr="00AF4772" w:rsidRDefault="000C264C" w:rsidP="008A52D6">
            <w:pPr>
              <w:jc w:val="center"/>
              <w:rPr>
                <w:sz w:val="18"/>
              </w:rPr>
            </w:pPr>
            <w:r w:rsidRPr="00AF4772">
              <w:rPr>
                <w:sz w:val="18"/>
              </w:rPr>
              <w:t>17/10/2011</w:t>
            </w:r>
          </w:p>
        </w:tc>
        <w:tc>
          <w:tcPr>
            <w:tcW w:w="1710" w:type="dxa"/>
            <w:vAlign w:val="center"/>
          </w:tcPr>
          <w:p w:rsidR="000C264C" w:rsidRPr="00AF4772" w:rsidRDefault="000C264C" w:rsidP="008A52D6">
            <w:pPr>
              <w:jc w:val="center"/>
              <w:rPr>
                <w:sz w:val="18"/>
              </w:rPr>
            </w:pPr>
            <w:r w:rsidRPr="00AF4772">
              <w:rPr>
                <w:sz w:val="18"/>
              </w:rPr>
              <w:t>Permanent</w:t>
            </w:r>
          </w:p>
        </w:tc>
        <w:tc>
          <w:tcPr>
            <w:tcW w:w="990" w:type="dxa"/>
            <w:vAlign w:val="center"/>
          </w:tcPr>
          <w:p w:rsidR="000C264C" w:rsidRPr="00AF4772" w:rsidRDefault="000C264C" w:rsidP="008A52D6">
            <w:pPr>
              <w:jc w:val="center"/>
              <w:rPr>
                <w:sz w:val="18"/>
              </w:rPr>
            </w:pPr>
            <w:r w:rsidRPr="00AF4772">
              <w:rPr>
                <w:sz w:val="18"/>
              </w:rPr>
              <w:t>Same as the current Designation</w:t>
            </w:r>
          </w:p>
        </w:tc>
        <w:tc>
          <w:tcPr>
            <w:tcW w:w="990" w:type="dxa"/>
            <w:gridSpan w:val="2"/>
            <w:vAlign w:val="center"/>
          </w:tcPr>
          <w:p w:rsidR="000C264C" w:rsidRPr="00AF4772" w:rsidRDefault="000C264C" w:rsidP="008A52D6">
            <w:pPr>
              <w:jc w:val="center"/>
              <w:rPr>
                <w:sz w:val="18"/>
              </w:rPr>
            </w:pPr>
            <w:r w:rsidRPr="00AF4772">
              <w:rPr>
                <w:sz w:val="18"/>
              </w:rPr>
              <w:t>Same as the current Designation</w:t>
            </w:r>
          </w:p>
        </w:tc>
        <w:tc>
          <w:tcPr>
            <w:tcW w:w="1080" w:type="dxa"/>
            <w:gridSpan w:val="2"/>
            <w:vAlign w:val="center"/>
          </w:tcPr>
          <w:p w:rsidR="000C264C" w:rsidRPr="00AF4772" w:rsidRDefault="000C264C" w:rsidP="008A52D6">
            <w:pPr>
              <w:jc w:val="center"/>
              <w:rPr>
                <w:sz w:val="18"/>
              </w:rPr>
            </w:pPr>
            <w:r w:rsidRPr="00AF4772">
              <w:rPr>
                <w:sz w:val="18"/>
              </w:rPr>
              <w:t>Same as the current Designation</w:t>
            </w:r>
          </w:p>
        </w:tc>
        <w:tc>
          <w:tcPr>
            <w:tcW w:w="1260" w:type="dxa"/>
            <w:gridSpan w:val="3"/>
            <w:vAlign w:val="center"/>
          </w:tcPr>
          <w:p w:rsidR="000C264C" w:rsidRPr="00AF4772" w:rsidRDefault="000C264C" w:rsidP="008A52D6">
            <w:pPr>
              <w:jc w:val="center"/>
              <w:rPr>
                <w:sz w:val="18"/>
              </w:rPr>
            </w:pPr>
            <w:r w:rsidRPr="00AF4772">
              <w:rPr>
                <w:sz w:val="18"/>
              </w:rPr>
              <w:t>Same as the current Designation</w:t>
            </w:r>
          </w:p>
        </w:tc>
        <w:tc>
          <w:tcPr>
            <w:tcW w:w="1091" w:type="dxa"/>
            <w:vAlign w:val="center"/>
          </w:tcPr>
          <w:p w:rsidR="000C264C" w:rsidRPr="00AF4772" w:rsidRDefault="000C264C" w:rsidP="008A52D6">
            <w:pPr>
              <w:jc w:val="center"/>
              <w:rPr>
                <w:sz w:val="18"/>
              </w:rPr>
            </w:pPr>
            <w:r w:rsidRPr="00AF4772">
              <w:rPr>
                <w:sz w:val="18"/>
              </w:rPr>
              <w:t>Same as the current Designation</w:t>
            </w:r>
          </w:p>
        </w:tc>
        <w:tc>
          <w:tcPr>
            <w:tcW w:w="2337" w:type="dxa"/>
            <w:gridSpan w:val="2"/>
            <w:vAlign w:val="center"/>
          </w:tcPr>
          <w:p w:rsidR="000C264C" w:rsidRPr="00AF4772" w:rsidRDefault="000C264C" w:rsidP="008A52D6">
            <w:pPr>
              <w:jc w:val="center"/>
              <w:rPr>
                <w:sz w:val="18"/>
              </w:rPr>
            </w:pPr>
            <w:r w:rsidRPr="00AF4772">
              <w:rPr>
                <w:sz w:val="18"/>
              </w:rPr>
              <w:t>Total Lectures – 6</w:t>
            </w:r>
          </w:p>
          <w:p w:rsidR="000C264C" w:rsidRPr="00AF4772" w:rsidRDefault="000C264C" w:rsidP="008A52D6">
            <w:pPr>
              <w:jc w:val="center"/>
              <w:rPr>
                <w:sz w:val="18"/>
              </w:rPr>
            </w:pPr>
            <w:r w:rsidRPr="00AF4772">
              <w:rPr>
                <w:sz w:val="18"/>
              </w:rPr>
              <w:t>Topics – Introduction to Psychiatry and Addiction Psychiatry</w:t>
            </w:r>
          </w:p>
        </w:tc>
      </w:tr>
      <w:tr w:rsidR="000C264C" w:rsidTr="000C264C">
        <w:trPr>
          <w:trHeight w:val="635"/>
        </w:trPr>
        <w:tc>
          <w:tcPr>
            <w:tcW w:w="1257" w:type="dxa"/>
          </w:tcPr>
          <w:p w:rsidR="000C264C" w:rsidRDefault="000C264C">
            <w:r w:rsidRPr="006520D1">
              <w:rPr>
                <w:sz w:val="18"/>
              </w:rPr>
              <w:lastRenderedPageBreak/>
              <w:t>PSYCHIATRY</w:t>
            </w:r>
          </w:p>
        </w:tc>
        <w:tc>
          <w:tcPr>
            <w:tcW w:w="1975" w:type="dxa"/>
            <w:vAlign w:val="center"/>
          </w:tcPr>
          <w:p w:rsidR="000C264C" w:rsidRPr="002A2CBA" w:rsidRDefault="000C264C" w:rsidP="008A52D6">
            <w:pPr>
              <w:jc w:val="center"/>
              <w:rPr>
                <w:sz w:val="18"/>
              </w:rPr>
            </w:pPr>
            <w:r w:rsidRPr="002A2CBA">
              <w:rPr>
                <w:sz w:val="18"/>
              </w:rPr>
              <w:t>Dr. Arunkumar C, MBBS</w:t>
            </w:r>
          </w:p>
          <w:p w:rsidR="000C264C" w:rsidRPr="002A2CBA" w:rsidRDefault="000C264C" w:rsidP="008A52D6">
            <w:pPr>
              <w:jc w:val="center"/>
              <w:rPr>
                <w:sz w:val="18"/>
              </w:rPr>
            </w:pPr>
            <w:r w:rsidRPr="002A2CBA">
              <w:rPr>
                <w:sz w:val="18"/>
              </w:rPr>
              <w:t>KMC - 32205</w:t>
            </w:r>
          </w:p>
        </w:tc>
        <w:tc>
          <w:tcPr>
            <w:tcW w:w="1350" w:type="dxa"/>
            <w:vAlign w:val="center"/>
          </w:tcPr>
          <w:p w:rsidR="000C264C" w:rsidRPr="002A2CBA" w:rsidRDefault="000C264C" w:rsidP="008A52D6">
            <w:pPr>
              <w:jc w:val="center"/>
              <w:rPr>
                <w:sz w:val="18"/>
              </w:rPr>
            </w:pPr>
            <w:r w:rsidRPr="002A2CBA">
              <w:rPr>
                <w:sz w:val="18"/>
              </w:rPr>
              <w:t>Professor and Medical Superintendent</w:t>
            </w:r>
          </w:p>
          <w:p w:rsidR="000C264C" w:rsidRPr="002A2CBA" w:rsidRDefault="000C264C" w:rsidP="008A52D6">
            <w:pPr>
              <w:jc w:val="center"/>
              <w:rPr>
                <w:sz w:val="18"/>
              </w:rPr>
            </w:pPr>
            <w:r w:rsidRPr="002A2CBA">
              <w:rPr>
                <w:sz w:val="18"/>
              </w:rPr>
              <w:t>13/06/2019</w:t>
            </w:r>
          </w:p>
        </w:tc>
        <w:tc>
          <w:tcPr>
            <w:tcW w:w="1710" w:type="dxa"/>
            <w:vAlign w:val="center"/>
          </w:tcPr>
          <w:p w:rsidR="000C264C" w:rsidRPr="002A2CBA" w:rsidRDefault="000C264C" w:rsidP="008A52D6">
            <w:pPr>
              <w:jc w:val="center"/>
              <w:rPr>
                <w:sz w:val="18"/>
              </w:rPr>
            </w:pPr>
            <w:r w:rsidRPr="002A2CBA">
              <w:rPr>
                <w:sz w:val="18"/>
              </w:rPr>
              <w:t>Permanent</w:t>
            </w:r>
          </w:p>
        </w:tc>
        <w:tc>
          <w:tcPr>
            <w:tcW w:w="990" w:type="dxa"/>
            <w:vAlign w:val="center"/>
          </w:tcPr>
          <w:p w:rsidR="000C264C" w:rsidRPr="00AF4772" w:rsidRDefault="000C264C" w:rsidP="008A52D6">
            <w:pPr>
              <w:jc w:val="center"/>
              <w:rPr>
                <w:sz w:val="18"/>
              </w:rPr>
            </w:pPr>
            <w:r w:rsidRPr="00AF4772">
              <w:rPr>
                <w:sz w:val="18"/>
              </w:rPr>
              <w:t>Same as the current Designation</w:t>
            </w:r>
          </w:p>
        </w:tc>
        <w:tc>
          <w:tcPr>
            <w:tcW w:w="990" w:type="dxa"/>
            <w:gridSpan w:val="2"/>
            <w:vAlign w:val="center"/>
          </w:tcPr>
          <w:p w:rsidR="000C264C" w:rsidRPr="00AF4772" w:rsidRDefault="000C264C" w:rsidP="008A52D6">
            <w:pPr>
              <w:jc w:val="center"/>
              <w:rPr>
                <w:sz w:val="18"/>
              </w:rPr>
            </w:pPr>
            <w:r w:rsidRPr="00AF4772">
              <w:rPr>
                <w:sz w:val="18"/>
              </w:rPr>
              <w:t>Same as the current Designation</w:t>
            </w:r>
          </w:p>
        </w:tc>
        <w:tc>
          <w:tcPr>
            <w:tcW w:w="1080" w:type="dxa"/>
            <w:gridSpan w:val="2"/>
            <w:vAlign w:val="center"/>
          </w:tcPr>
          <w:p w:rsidR="000C264C" w:rsidRPr="00AF4772" w:rsidRDefault="000C264C" w:rsidP="008A52D6">
            <w:pPr>
              <w:jc w:val="center"/>
              <w:rPr>
                <w:sz w:val="18"/>
              </w:rPr>
            </w:pPr>
            <w:r w:rsidRPr="00AF4772">
              <w:rPr>
                <w:sz w:val="18"/>
              </w:rPr>
              <w:t>Same as the current Designation</w:t>
            </w:r>
          </w:p>
        </w:tc>
        <w:tc>
          <w:tcPr>
            <w:tcW w:w="1260" w:type="dxa"/>
            <w:gridSpan w:val="3"/>
            <w:vAlign w:val="center"/>
          </w:tcPr>
          <w:p w:rsidR="000C264C" w:rsidRPr="00AF4772" w:rsidRDefault="000C264C" w:rsidP="008A52D6">
            <w:pPr>
              <w:jc w:val="center"/>
              <w:rPr>
                <w:sz w:val="18"/>
              </w:rPr>
            </w:pPr>
            <w:r w:rsidRPr="00AF4772">
              <w:rPr>
                <w:sz w:val="18"/>
              </w:rPr>
              <w:t>Same as the current Designation</w:t>
            </w:r>
          </w:p>
        </w:tc>
        <w:tc>
          <w:tcPr>
            <w:tcW w:w="1091" w:type="dxa"/>
            <w:vAlign w:val="center"/>
          </w:tcPr>
          <w:p w:rsidR="000C264C" w:rsidRPr="00AF4772" w:rsidRDefault="000C264C" w:rsidP="008A52D6">
            <w:pPr>
              <w:jc w:val="center"/>
              <w:rPr>
                <w:sz w:val="18"/>
              </w:rPr>
            </w:pPr>
            <w:r w:rsidRPr="00AF4772">
              <w:rPr>
                <w:sz w:val="18"/>
              </w:rPr>
              <w:t>Same as the current Designation</w:t>
            </w:r>
          </w:p>
        </w:tc>
        <w:tc>
          <w:tcPr>
            <w:tcW w:w="2337" w:type="dxa"/>
            <w:gridSpan w:val="2"/>
            <w:vAlign w:val="center"/>
          </w:tcPr>
          <w:p w:rsidR="000C264C" w:rsidRPr="002A2CBA" w:rsidRDefault="000C264C" w:rsidP="008A52D6">
            <w:pPr>
              <w:jc w:val="center"/>
              <w:rPr>
                <w:sz w:val="18"/>
              </w:rPr>
            </w:pPr>
            <w:r w:rsidRPr="002A2CBA">
              <w:rPr>
                <w:sz w:val="18"/>
              </w:rPr>
              <w:t>Total Lectures – 6</w:t>
            </w:r>
          </w:p>
          <w:p w:rsidR="000C264C" w:rsidRPr="002A2CBA" w:rsidRDefault="000C264C" w:rsidP="008A52D6">
            <w:pPr>
              <w:jc w:val="center"/>
              <w:rPr>
                <w:sz w:val="18"/>
              </w:rPr>
            </w:pPr>
            <w:r w:rsidRPr="002A2CBA">
              <w:rPr>
                <w:sz w:val="18"/>
              </w:rPr>
              <w:t>Topics – Psychotic Disorders, Mood Disorders</w:t>
            </w:r>
          </w:p>
        </w:tc>
      </w:tr>
      <w:tr w:rsidR="000C264C" w:rsidTr="000C264C">
        <w:trPr>
          <w:trHeight w:val="635"/>
        </w:trPr>
        <w:tc>
          <w:tcPr>
            <w:tcW w:w="1257" w:type="dxa"/>
          </w:tcPr>
          <w:p w:rsidR="000C264C" w:rsidRDefault="000C264C">
            <w:r w:rsidRPr="006520D1">
              <w:rPr>
                <w:sz w:val="18"/>
              </w:rPr>
              <w:t>PSYCHIATRY</w:t>
            </w:r>
          </w:p>
        </w:tc>
        <w:tc>
          <w:tcPr>
            <w:tcW w:w="1975" w:type="dxa"/>
            <w:vAlign w:val="center"/>
          </w:tcPr>
          <w:p w:rsidR="000C264C" w:rsidRPr="002A2CBA" w:rsidRDefault="000C264C" w:rsidP="008A52D6">
            <w:pPr>
              <w:jc w:val="center"/>
              <w:rPr>
                <w:sz w:val="18"/>
              </w:rPr>
            </w:pPr>
            <w:r w:rsidRPr="002A2CBA">
              <w:rPr>
                <w:sz w:val="18"/>
              </w:rPr>
              <w:t>Dr. Sameer B M</w:t>
            </w:r>
          </w:p>
          <w:p w:rsidR="000C264C" w:rsidRPr="002A2CBA" w:rsidRDefault="000C264C" w:rsidP="008A52D6">
            <w:pPr>
              <w:jc w:val="center"/>
              <w:rPr>
                <w:sz w:val="18"/>
              </w:rPr>
            </w:pPr>
            <w:r w:rsidRPr="002A2CBA">
              <w:rPr>
                <w:sz w:val="18"/>
              </w:rPr>
              <w:t>MBBS,MD,FIPS</w:t>
            </w:r>
          </w:p>
          <w:p w:rsidR="000C264C" w:rsidRPr="002A2CBA" w:rsidRDefault="000C264C" w:rsidP="008A52D6">
            <w:pPr>
              <w:jc w:val="center"/>
              <w:rPr>
                <w:sz w:val="18"/>
              </w:rPr>
            </w:pPr>
            <w:r w:rsidRPr="002A2CBA">
              <w:rPr>
                <w:sz w:val="18"/>
              </w:rPr>
              <w:t>KMC - 78018</w:t>
            </w:r>
          </w:p>
        </w:tc>
        <w:tc>
          <w:tcPr>
            <w:tcW w:w="1350" w:type="dxa"/>
            <w:vAlign w:val="center"/>
          </w:tcPr>
          <w:p w:rsidR="000C264C" w:rsidRPr="002A2CBA" w:rsidRDefault="000C264C" w:rsidP="008A52D6">
            <w:pPr>
              <w:jc w:val="center"/>
              <w:rPr>
                <w:sz w:val="18"/>
              </w:rPr>
            </w:pPr>
            <w:r w:rsidRPr="002A2CBA">
              <w:rPr>
                <w:sz w:val="18"/>
              </w:rPr>
              <w:t>Assistant Professor</w:t>
            </w:r>
          </w:p>
          <w:p w:rsidR="000C264C" w:rsidRPr="002A2CBA" w:rsidRDefault="000C264C" w:rsidP="008A52D6">
            <w:pPr>
              <w:jc w:val="center"/>
              <w:rPr>
                <w:sz w:val="18"/>
              </w:rPr>
            </w:pPr>
            <w:r w:rsidRPr="002A2CBA">
              <w:rPr>
                <w:sz w:val="18"/>
              </w:rPr>
              <w:t>13/07/2016</w:t>
            </w:r>
          </w:p>
        </w:tc>
        <w:tc>
          <w:tcPr>
            <w:tcW w:w="1710" w:type="dxa"/>
            <w:vAlign w:val="center"/>
          </w:tcPr>
          <w:p w:rsidR="000C264C" w:rsidRPr="002A2CBA" w:rsidRDefault="000C264C" w:rsidP="008A52D6">
            <w:pPr>
              <w:jc w:val="center"/>
              <w:rPr>
                <w:sz w:val="18"/>
              </w:rPr>
            </w:pPr>
            <w:r w:rsidRPr="002A2CBA">
              <w:rPr>
                <w:sz w:val="18"/>
              </w:rPr>
              <w:t>Permanent</w:t>
            </w:r>
          </w:p>
        </w:tc>
        <w:tc>
          <w:tcPr>
            <w:tcW w:w="990" w:type="dxa"/>
            <w:vAlign w:val="center"/>
          </w:tcPr>
          <w:p w:rsidR="000C264C" w:rsidRPr="00AF4772" w:rsidRDefault="000C264C" w:rsidP="008A52D6">
            <w:pPr>
              <w:jc w:val="center"/>
              <w:rPr>
                <w:sz w:val="18"/>
              </w:rPr>
            </w:pPr>
            <w:r w:rsidRPr="00AF4772">
              <w:rPr>
                <w:sz w:val="18"/>
              </w:rPr>
              <w:t>Same as the current Designation</w:t>
            </w:r>
          </w:p>
        </w:tc>
        <w:tc>
          <w:tcPr>
            <w:tcW w:w="990" w:type="dxa"/>
            <w:gridSpan w:val="2"/>
            <w:vAlign w:val="center"/>
          </w:tcPr>
          <w:p w:rsidR="000C264C" w:rsidRPr="00AF4772" w:rsidRDefault="000C264C" w:rsidP="008A52D6">
            <w:pPr>
              <w:jc w:val="center"/>
              <w:rPr>
                <w:sz w:val="18"/>
              </w:rPr>
            </w:pPr>
            <w:r w:rsidRPr="00AF4772">
              <w:rPr>
                <w:sz w:val="18"/>
              </w:rPr>
              <w:t>Same as the current Designation</w:t>
            </w:r>
          </w:p>
        </w:tc>
        <w:tc>
          <w:tcPr>
            <w:tcW w:w="1080" w:type="dxa"/>
            <w:gridSpan w:val="2"/>
            <w:vAlign w:val="center"/>
          </w:tcPr>
          <w:p w:rsidR="000C264C" w:rsidRPr="00AF4772" w:rsidRDefault="000C264C" w:rsidP="008A52D6">
            <w:pPr>
              <w:jc w:val="center"/>
              <w:rPr>
                <w:sz w:val="18"/>
              </w:rPr>
            </w:pPr>
            <w:r w:rsidRPr="00AF4772">
              <w:rPr>
                <w:sz w:val="18"/>
              </w:rPr>
              <w:t>Same as the current Designation</w:t>
            </w:r>
          </w:p>
        </w:tc>
        <w:tc>
          <w:tcPr>
            <w:tcW w:w="1260" w:type="dxa"/>
            <w:gridSpan w:val="3"/>
            <w:vAlign w:val="center"/>
          </w:tcPr>
          <w:p w:rsidR="000C264C" w:rsidRPr="00AF4772" w:rsidRDefault="000C264C" w:rsidP="008A52D6">
            <w:pPr>
              <w:jc w:val="center"/>
              <w:rPr>
                <w:sz w:val="18"/>
              </w:rPr>
            </w:pPr>
            <w:r w:rsidRPr="00AF4772">
              <w:rPr>
                <w:sz w:val="18"/>
              </w:rPr>
              <w:t>Same as the current Designation</w:t>
            </w:r>
          </w:p>
        </w:tc>
        <w:tc>
          <w:tcPr>
            <w:tcW w:w="1091" w:type="dxa"/>
            <w:vAlign w:val="center"/>
          </w:tcPr>
          <w:p w:rsidR="000C264C" w:rsidRPr="00AF4772" w:rsidRDefault="000C264C" w:rsidP="008A52D6">
            <w:pPr>
              <w:jc w:val="center"/>
              <w:rPr>
                <w:sz w:val="18"/>
              </w:rPr>
            </w:pPr>
            <w:r w:rsidRPr="00AF4772">
              <w:rPr>
                <w:sz w:val="18"/>
              </w:rPr>
              <w:t>Same as the current Designation</w:t>
            </w:r>
          </w:p>
        </w:tc>
        <w:tc>
          <w:tcPr>
            <w:tcW w:w="2337" w:type="dxa"/>
            <w:gridSpan w:val="2"/>
            <w:vAlign w:val="center"/>
          </w:tcPr>
          <w:p w:rsidR="000C264C" w:rsidRPr="002A2CBA" w:rsidRDefault="000C264C" w:rsidP="008A52D6">
            <w:pPr>
              <w:jc w:val="center"/>
              <w:rPr>
                <w:sz w:val="18"/>
              </w:rPr>
            </w:pPr>
            <w:r w:rsidRPr="002A2CBA">
              <w:rPr>
                <w:sz w:val="18"/>
              </w:rPr>
              <w:t>Total Lectures – 8</w:t>
            </w:r>
          </w:p>
          <w:p w:rsidR="000C264C" w:rsidRPr="002A2CBA" w:rsidRDefault="000C264C" w:rsidP="008A52D6">
            <w:pPr>
              <w:jc w:val="center"/>
              <w:rPr>
                <w:sz w:val="18"/>
              </w:rPr>
            </w:pPr>
            <w:r w:rsidRPr="002A2CBA">
              <w:rPr>
                <w:sz w:val="18"/>
              </w:rPr>
              <w:t>Topics – OCD, Anxiety Disorders</w:t>
            </w:r>
          </w:p>
        </w:tc>
      </w:tr>
      <w:tr w:rsidR="000C264C" w:rsidTr="000C264C">
        <w:trPr>
          <w:trHeight w:val="635"/>
        </w:trPr>
        <w:tc>
          <w:tcPr>
            <w:tcW w:w="1257" w:type="dxa"/>
          </w:tcPr>
          <w:p w:rsidR="000C264C" w:rsidRDefault="000C264C">
            <w:r w:rsidRPr="006520D1">
              <w:rPr>
                <w:sz w:val="18"/>
              </w:rPr>
              <w:t>PSYCHIATRY</w:t>
            </w:r>
          </w:p>
        </w:tc>
        <w:tc>
          <w:tcPr>
            <w:tcW w:w="1975" w:type="dxa"/>
            <w:vAlign w:val="center"/>
          </w:tcPr>
          <w:p w:rsidR="000C264C" w:rsidRPr="002A2CBA" w:rsidRDefault="000C264C" w:rsidP="008A52D6">
            <w:pPr>
              <w:jc w:val="center"/>
              <w:rPr>
                <w:sz w:val="18"/>
              </w:rPr>
            </w:pPr>
            <w:r w:rsidRPr="002A2CBA">
              <w:rPr>
                <w:sz w:val="18"/>
              </w:rPr>
              <w:t>Dr. Shivanand B  H</w:t>
            </w:r>
          </w:p>
          <w:p w:rsidR="000C264C" w:rsidRPr="002A2CBA" w:rsidRDefault="000C264C" w:rsidP="008A52D6">
            <w:pPr>
              <w:jc w:val="center"/>
              <w:rPr>
                <w:sz w:val="18"/>
              </w:rPr>
            </w:pPr>
            <w:r w:rsidRPr="002A2CBA">
              <w:rPr>
                <w:sz w:val="18"/>
              </w:rPr>
              <w:t>MBBS, MD</w:t>
            </w:r>
          </w:p>
          <w:p w:rsidR="000C264C" w:rsidRPr="002A2CBA" w:rsidRDefault="000C264C" w:rsidP="008A52D6">
            <w:pPr>
              <w:jc w:val="center"/>
              <w:rPr>
                <w:sz w:val="18"/>
              </w:rPr>
            </w:pPr>
            <w:r w:rsidRPr="002A2CBA">
              <w:rPr>
                <w:sz w:val="18"/>
              </w:rPr>
              <w:t>KMC - 86498</w:t>
            </w:r>
          </w:p>
        </w:tc>
        <w:tc>
          <w:tcPr>
            <w:tcW w:w="1350" w:type="dxa"/>
            <w:vAlign w:val="center"/>
          </w:tcPr>
          <w:p w:rsidR="000C264C" w:rsidRPr="002A2CBA" w:rsidRDefault="000C264C" w:rsidP="008A52D6">
            <w:pPr>
              <w:jc w:val="center"/>
              <w:rPr>
                <w:sz w:val="18"/>
              </w:rPr>
            </w:pPr>
            <w:r w:rsidRPr="002A2CBA">
              <w:rPr>
                <w:sz w:val="18"/>
              </w:rPr>
              <w:t>Assistant Professor</w:t>
            </w:r>
          </w:p>
          <w:p w:rsidR="000C264C" w:rsidRPr="002A2CBA" w:rsidRDefault="000C264C" w:rsidP="008A52D6">
            <w:pPr>
              <w:jc w:val="center"/>
              <w:rPr>
                <w:sz w:val="18"/>
              </w:rPr>
            </w:pPr>
          </w:p>
        </w:tc>
        <w:tc>
          <w:tcPr>
            <w:tcW w:w="1710" w:type="dxa"/>
            <w:vAlign w:val="center"/>
          </w:tcPr>
          <w:p w:rsidR="000C264C" w:rsidRPr="002A2CBA" w:rsidRDefault="000C264C" w:rsidP="008A52D6">
            <w:pPr>
              <w:jc w:val="center"/>
              <w:rPr>
                <w:sz w:val="18"/>
              </w:rPr>
            </w:pPr>
            <w:r w:rsidRPr="002A2CBA">
              <w:rPr>
                <w:sz w:val="18"/>
              </w:rPr>
              <w:t>Contract</w:t>
            </w:r>
          </w:p>
        </w:tc>
        <w:tc>
          <w:tcPr>
            <w:tcW w:w="990" w:type="dxa"/>
            <w:vAlign w:val="center"/>
          </w:tcPr>
          <w:p w:rsidR="000C264C" w:rsidRPr="00AF4772" w:rsidRDefault="000C264C" w:rsidP="008A52D6">
            <w:pPr>
              <w:jc w:val="center"/>
              <w:rPr>
                <w:sz w:val="18"/>
              </w:rPr>
            </w:pPr>
            <w:r w:rsidRPr="00AF4772">
              <w:rPr>
                <w:sz w:val="18"/>
              </w:rPr>
              <w:t>Same as the current Designation</w:t>
            </w:r>
          </w:p>
        </w:tc>
        <w:tc>
          <w:tcPr>
            <w:tcW w:w="990" w:type="dxa"/>
            <w:gridSpan w:val="2"/>
            <w:vAlign w:val="center"/>
          </w:tcPr>
          <w:p w:rsidR="000C264C" w:rsidRPr="00AF4772" w:rsidRDefault="000C264C" w:rsidP="008A52D6">
            <w:pPr>
              <w:jc w:val="center"/>
              <w:rPr>
                <w:sz w:val="18"/>
              </w:rPr>
            </w:pPr>
            <w:r w:rsidRPr="00AF4772">
              <w:rPr>
                <w:sz w:val="18"/>
              </w:rPr>
              <w:t>Same as the current Designation</w:t>
            </w:r>
          </w:p>
        </w:tc>
        <w:tc>
          <w:tcPr>
            <w:tcW w:w="1080" w:type="dxa"/>
            <w:gridSpan w:val="2"/>
            <w:vAlign w:val="center"/>
          </w:tcPr>
          <w:p w:rsidR="000C264C" w:rsidRPr="00AF4772" w:rsidRDefault="000C264C" w:rsidP="008A52D6">
            <w:pPr>
              <w:jc w:val="center"/>
              <w:rPr>
                <w:sz w:val="18"/>
              </w:rPr>
            </w:pPr>
            <w:r w:rsidRPr="00AF4772">
              <w:rPr>
                <w:sz w:val="18"/>
              </w:rPr>
              <w:t>Same as the current Designation</w:t>
            </w:r>
          </w:p>
        </w:tc>
        <w:tc>
          <w:tcPr>
            <w:tcW w:w="1260" w:type="dxa"/>
            <w:gridSpan w:val="3"/>
            <w:vAlign w:val="center"/>
          </w:tcPr>
          <w:p w:rsidR="000C264C" w:rsidRPr="00AF4772" w:rsidRDefault="000C264C" w:rsidP="008A52D6">
            <w:pPr>
              <w:jc w:val="center"/>
              <w:rPr>
                <w:sz w:val="18"/>
              </w:rPr>
            </w:pPr>
            <w:r w:rsidRPr="00AF4772">
              <w:rPr>
                <w:sz w:val="18"/>
              </w:rPr>
              <w:t>Same as the current Designation</w:t>
            </w:r>
          </w:p>
        </w:tc>
        <w:tc>
          <w:tcPr>
            <w:tcW w:w="1091" w:type="dxa"/>
            <w:vAlign w:val="center"/>
          </w:tcPr>
          <w:p w:rsidR="000C264C" w:rsidRPr="00AF4772" w:rsidRDefault="000C264C" w:rsidP="008A52D6">
            <w:pPr>
              <w:jc w:val="center"/>
              <w:rPr>
                <w:sz w:val="18"/>
              </w:rPr>
            </w:pPr>
            <w:r w:rsidRPr="00AF4772">
              <w:rPr>
                <w:sz w:val="18"/>
              </w:rPr>
              <w:t>Same as the current Designation</w:t>
            </w:r>
          </w:p>
        </w:tc>
        <w:tc>
          <w:tcPr>
            <w:tcW w:w="2337" w:type="dxa"/>
            <w:gridSpan w:val="2"/>
            <w:vAlign w:val="center"/>
          </w:tcPr>
          <w:p w:rsidR="000C264C" w:rsidRPr="002A2CBA" w:rsidRDefault="000C264C" w:rsidP="008A52D6">
            <w:pPr>
              <w:jc w:val="center"/>
              <w:rPr>
                <w:sz w:val="18"/>
              </w:rPr>
            </w:pPr>
            <w:r w:rsidRPr="002A2CBA">
              <w:rPr>
                <w:sz w:val="18"/>
              </w:rPr>
              <w:t>Total Lectures- 8</w:t>
            </w:r>
          </w:p>
          <w:p w:rsidR="000C264C" w:rsidRPr="002A2CBA" w:rsidRDefault="000C264C" w:rsidP="008A52D6">
            <w:pPr>
              <w:jc w:val="center"/>
              <w:rPr>
                <w:sz w:val="18"/>
              </w:rPr>
            </w:pPr>
            <w:r w:rsidRPr="002A2CBA">
              <w:rPr>
                <w:sz w:val="18"/>
              </w:rPr>
              <w:t>Topics – Child Psychiatry, Personality Disorders</w:t>
            </w:r>
          </w:p>
        </w:tc>
      </w:tr>
      <w:tr w:rsidR="000C264C" w:rsidTr="000C264C">
        <w:trPr>
          <w:trHeight w:val="635"/>
        </w:trPr>
        <w:tc>
          <w:tcPr>
            <w:tcW w:w="1257"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DENTISTRY</w:t>
            </w:r>
          </w:p>
        </w:tc>
        <w:tc>
          <w:tcPr>
            <w:tcW w:w="1975" w:type="dxa"/>
          </w:tcPr>
          <w:p w:rsidR="000C264C" w:rsidRPr="00B57B33" w:rsidRDefault="000C264C" w:rsidP="00B57B33">
            <w:pPr>
              <w:rPr>
                <w:rFonts w:asciiTheme="majorHAnsi" w:hAnsiTheme="majorHAnsi"/>
                <w:sz w:val="18"/>
                <w:u w:val="double"/>
              </w:rPr>
            </w:pPr>
            <w:r w:rsidRPr="00B57B33">
              <w:rPr>
                <w:rFonts w:asciiTheme="majorHAnsi" w:hAnsiTheme="majorHAnsi"/>
                <w:sz w:val="18"/>
                <w:u w:val="double"/>
              </w:rPr>
              <w:t>DR.R.M.ALNAVAR</w:t>
            </w:r>
          </w:p>
          <w:p w:rsidR="000C264C" w:rsidRPr="00B57B33" w:rsidRDefault="000C264C" w:rsidP="00B57B33">
            <w:pPr>
              <w:rPr>
                <w:rFonts w:asciiTheme="majorHAnsi" w:hAnsiTheme="majorHAnsi"/>
                <w:sz w:val="18"/>
              </w:rPr>
            </w:pPr>
            <w:r w:rsidRPr="00B57B33">
              <w:rPr>
                <w:rFonts w:asciiTheme="majorHAnsi" w:hAnsiTheme="majorHAnsi"/>
                <w:sz w:val="18"/>
              </w:rPr>
              <w:t>BDS, MDS</w:t>
            </w:r>
          </w:p>
          <w:p w:rsidR="000C264C" w:rsidRPr="00B57B33" w:rsidRDefault="000C264C" w:rsidP="00B57B33">
            <w:pPr>
              <w:rPr>
                <w:rFonts w:asciiTheme="majorHAnsi" w:hAnsiTheme="majorHAnsi"/>
                <w:sz w:val="18"/>
              </w:rPr>
            </w:pPr>
            <w:r w:rsidRPr="00B57B33">
              <w:rPr>
                <w:rFonts w:asciiTheme="majorHAnsi" w:hAnsiTheme="majorHAnsi"/>
                <w:sz w:val="18"/>
              </w:rPr>
              <w:t>IMR NO/ KMC NO-944/A</w:t>
            </w:r>
          </w:p>
        </w:tc>
        <w:tc>
          <w:tcPr>
            <w:tcW w:w="1350"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PROFESSOR &amp; HOD</w:t>
            </w:r>
          </w:p>
          <w:p w:rsidR="000C264C" w:rsidRPr="00B57B33" w:rsidRDefault="000C264C" w:rsidP="00B57B33">
            <w:pPr>
              <w:jc w:val="center"/>
              <w:rPr>
                <w:rFonts w:asciiTheme="majorHAnsi" w:hAnsiTheme="majorHAnsi"/>
                <w:sz w:val="18"/>
              </w:rPr>
            </w:pPr>
            <w:r w:rsidRPr="00B57B33">
              <w:rPr>
                <w:rFonts w:asciiTheme="majorHAnsi" w:hAnsiTheme="majorHAnsi"/>
                <w:sz w:val="18"/>
              </w:rPr>
              <w:t>D.O.P-16/01/2006</w:t>
            </w:r>
          </w:p>
        </w:tc>
        <w:tc>
          <w:tcPr>
            <w:tcW w:w="1710" w:type="dxa"/>
          </w:tcPr>
          <w:p w:rsidR="000C264C" w:rsidRPr="00B57B33" w:rsidRDefault="000C264C" w:rsidP="00B57B33">
            <w:pPr>
              <w:rPr>
                <w:rFonts w:asciiTheme="majorHAnsi" w:hAnsiTheme="majorHAnsi"/>
                <w:sz w:val="18"/>
              </w:rPr>
            </w:pPr>
            <w:r w:rsidRPr="00B57B33">
              <w:rPr>
                <w:rFonts w:asciiTheme="majorHAnsi" w:hAnsiTheme="majorHAnsi"/>
                <w:sz w:val="18"/>
              </w:rPr>
              <w:t>PERMANENT</w:t>
            </w:r>
          </w:p>
        </w:tc>
        <w:tc>
          <w:tcPr>
            <w:tcW w:w="990" w:type="dxa"/>
          </w:tcPr>
          <w:p w:rsidR="000C264C" w:rsidRPr="00B57B33" w:rsidRDefault="000C264C" w:rsidP="00B57B33">
            <w:pPr>
              <w:rPr>
                <w:rFonts w:asciiTheme="majorHAnsi" w:hAnsiTheme="majorHAnsi"/>
                <w:sz w:val="18"/>
              </w:rPr>
            </w:pPr>
            <w:r w:rsidRPr="00B57B33">
              <w:rPr>
                <w:rFonts w:asciiTheme="majorHAnsi" w:hAnsiTheme="majorHAnsi"/>
                <w:sz w:val="18"/>
              </w:rPr>
              <w:t>PROF &amp; HOD</w:t>
            </w:r>
          </w:p>
        </w:tc>
        <w:tc>
          <w:tcPr>
            <w:tcW w:w="990" w:type="dxa"/>
            <w:gridSpan w:val="2"/>
          </w:tcPr>
          <w:p w:rsidR="000C264C" w:rsidRPr="00B57B33" w:rsidRDefault="000C264C" w:rsidP="00B57B33">
            <w:pPr>
              <w:rPr>
                <w:rFonts w:asciiTheme="majorHAnsi" w:hAnsiTheme="majorHAnsi"/>
                <w:sz w:val="18"/>
              </w:rPr>
            </w:pPr>
            <w:r w:rsidRPr="00B57B33">
              <w:rPr>
                <w:rFonts w:asciiTheme="majorHAnsi" w:hAnsiTheme="majorHAnsi"/>
                <w:sz w:val="18"/>
              </w:rPr>
              <w:t>PROF &amp; HOD</w:t>
            </w:r>
          </w:p>
        </w:tc>
        <w:tc>
          <w:tcPr>
            <w:tcW w:w="1080" w:type="dxa"/>
            <w:gridSpan w:val="2"/>
          </w:tcPr>
          <w:p w:rsidR="000C264C" w:rsidRPr="00B57B33" w:rsidRDefault="000C264C" w:rsidP="00B57B33">
            <w:pPr>
              <w:rPr>
                <w:rFonts w:asciiTheme="majorHAnsi" w:hAnsiTheme="majorHAnsi"/>
                <w:sz w:val="18"/>
              </w:rPr>
            </w:pPr>
            <w:r w:rsidRPr="00B57B33">
              <w:rPr>
                <w:rFonts w:asciiTheme="majorHAnsi" w:hAnsiTheme="majorHAnsi"/>
                <w:sz w:val="18"/>
              </w:rPr>
              <w:t>PROF &amp; HOD</w:t>
            </w:r>
          </w:p>
        </w:tc>
        <w:tc>
          <w:tcPr>
            <w:tcW w:w="1260" w:type="dxa"/>
            <w:gridSpan w:val="3"/>
          </w:tcPr>
          <w:p w:rsidR="000C264C" w:rsidRPr="00B57B33" w:rsidRDefault="000C264C" w:rsidP="00B57B33">
            <w:pPr>
              <w:rPr>
                <w:rFonts w:asciiTheme="majorHAnsi" w:hAnsiTheme="majorHAnsi"/>
                <w:sz w:val="18"/>
              </w:rPr>
            </w:pPr>
            <w:r w:rsidRPr="00B57B33">
              <w:rPr>
                <w:rFonts w:asciiTheme="majorHAnsi" w:hAnsiTheme="majorHAnsi"/>
                <w:sz w:val="18"/>
              </w:rPr>
              <w:t>PROF &amp; HOD</w:t>
            </w:r>
          </w:p>
        </w:tc>
        <w:tc>
          <w:tcPr>
            <w:tcW w:w="1091" w:type="dxa"/>
          </w:tcPr>
          <w:p w:rsidR="000C264C" w:rsidRPr="00B57B33" w:rsidRDefault="000C264C" w:rsidP="00B57B33">
            <w:pPr>
              <w:rPr>
                <w:rFonts w:asciiTheme="majorHAnsi" w:hAnsiTheme="majorHAnsi"/>
                <w:sz w:val="18"/>
              </w:rPr>
            </w:pPr>
            <w:r w:rsidRPr="00B57B33">
              <w:rPr>
                <w:rFonts w:asciiTheme="majorHAnsi" w:hAnsiTheme="majorHAnsi"/>
                <w:sz w:val="18"/>
              </w:rPr>
              <w:t>PROF &amp; HOD</w:t>
            </w:r>
          </w:p>
        </w:tc>
        <w:tc>
          <w:tcPr>
            <w:tcW w:w="2337" w:type="dxa"/>
            <w:gridSpan w:val="2"/>
          </w:tcPr>
          <w:p w:rsidR="000C264C" w:rsidRPr="00B57B33" w:rsidRDefault="000C264C" w:rsidP="00B57B33">
            <w:pPr>
              <w:jc w:val="center"/>
              <w:rPr>
                <w:rFonts w:asciiTheme="majorHAnsi" w:hAnsiTheme="majorHAnsi"/>
                <w:sz w:val="18"/>
              </w:rPr>
            </w:pPr>
            <w:r w:rsidRPr="00B57B33">
              <w:rPr>
                <w:rFonts w:asciiTheme="majorHAnsi" w:hAnsiTheme="majorHAnsi"/>
                <w:sz w:val="18"/>
              </w:rPr>
              <w:t>NIL</w:t>
            </w:r>
          </w:p>
        </w:tc>
      </w:tr>
      <w:tr w:rsidR="000C264C" w:rsidTr="000C264C">
        <w:trPr>
          <w:trHeight w:val="635"/>
        </w:trPr>
        <w:tc>
          <w:tcPr>
            <w:tcW w:w="1257"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DENTISTRY</w:t>
            </w:r>
          </w:p>
        </w:tc>
        <w:tc>
          <w:tcPr>
            <w:tcW w:w="1975" w:type="dxa"/>
          </w:tcPr>
          <w:p w:rsidR="000C264C" w:rsidRPr="00B57B33" w:rsidRDefault="000C264C" w:rsidP="00B57B33">
            <w:pPr>
              <w:rPr>
                <w:rFonts w:asciiTheme="majorHAnsi" w:hAnsiTheme="majorHAnsi"/>
                <w:sz w:val="18"/>
                <w:u w:val="double"/>
              </w:rPr>
            </w:pPr>
            <w:r w:rsidRPr="00B57B33">
              <w:rPr>
                <w:rFonts w:asciiTheme="majorHAnsi" w:hAnsiTheme="majorHAnsi"/>
                <w:sz w:val="18"/>
                <w:u w:val="double"/>
              </w:rPr>
              <w:t>DR.SUNEEL PATIL</w:t>
            </w:r>
          </w:p>
          <w:p w:rsidR="000C264C" w:rsidRPr="00B57B33" w:rsidRDefault="000C264C" w:rsidP="00B57B33">
            <w:pPr>
              <w:rPr>
                <w:rFonts w:asciiTheme="majorHAnsi" w:hAnsiTheme="majorHAnsi"/>
                <w:sz w:val="18"/>
              </w:rPr>
            </w:pPr>
            <w:r w:rsidRPr="00B57B33">
              <w:rPr>
                <w:rFonts w:asciiTheme="majorHAnsi" w:hAnsiTheme="majorHAnsi"/>
                <w:sz w:val="18"/>
              </w:rPr>
              <w:t>BDS, MDS</w:t>
            </w:r>
          </w:p>
          <w:p w:rsidR="000C264C" w:rsidRPr="00B57B33" w:rsidRDefault="000C264C" w:rsidP="00B57B33">
            <w:pPr>
              <w:rPr>
                <w:rFonts w:asciiTheme="majorHAnsi" w:hAnsiTheme="majorHAnsi"/>
                <w:sz w:val="18"/>
              </w:rPr>
            </w:pPr>
            <w:r w:rsidRPr="00B57B33">
              <w:rPr>
                <w:rFonts w:asciiTheme="majorHAnsi" w:hAnsiTheme="majorHAnsi"/>
                <w:sz w:val="18"/>
              </w:rPr>
              <w:t>IMR NO/KMC NO-5733A</w:t>
            </w:r>
          </w:p>
        </w:tc>
        <w:tc>
          <w:tcPr>
            <w:tcW w:w="1350"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ASSOCIATE PROFESSOR</w:t>
            </w:r>
          </w:p>
          <w:p w:rsidR="000C264C" w:rsidRPr="00B57B33" w:rsidRDefault="000C264C" w:rsidP="00B57B33">
            <w:pPr>
              <w:jc w:val="center"/>
              <w:rPr>
                <w:rFonts w:asciiTheme="majorHAnsi" w:hAnsiTheme="majorHAnsi"/>
                <w:sz w:val="18"/>
              </w:rPr>
            </w:pPr>
            <w:r w:rsidRPr="00B57B33">
              <w:rPr>
                <w:rFonts w:asciiTheme="majorHAnsi" w:hAnsiTheme="majorHAnsi"/>
                <w:sz w:val="18"/>
              </w:rPr>
              <w:t>D.O.P-01/07/2014</w:t>
            </w:r>
          </w:p>
        </w:tc>
        <w:tc>
          <w:tcPr>
            <w:tcW w:w="1710" w:type="dxa"/>
          </w:tcPr>
          <w:p w:rsidR="000C264C" w:rsidRPr="00B57B33" w:rsidRDefault="000C264C" w:rsidP="00B57B33">
            <w:pPr>
              <w:rPr>
                <w:sz w:val="18"/>
              </w:rPr>
            </w:pPr>
            <w:r w:rsidRPr="00B57B33">
              <w:rPr>
                <w:rFonts w:asciiTheme="majorHAnsi" w:hAnsiTheme="majorHAnsi"/>
                <w:sz w:val="18"/>
              </w:rPr>
              <w:t>PERMANENT</w:t>
            </w:r>
          </w:p>
        </w:tc>
        <w:tc>
          <w:tcPr>
            <w:tcW w:w="990" w:type="dxa"/>
          </w:tcPr>
          <w:p w:rsidR="000C264C" w:rsidRPr="00B57B33" w:rsidRDefault="000C264C" w:rsidP="00B57B33">
            <w:pPr>
              <w:rPr>
                <w:rFonts w:asciiTheme="majorHAnsi" w:hAnsiTheme="majorHAnsi"/>
                <w:sz w:val="18"/>
              </w:rPr>
            </w:pPr>
            <w:r w:rsidRPr="00B57B33">
              <w:rPr>
                <w:rFonts w:asciiTheme="majorHAnsi" w:hAnsiTheme="majorHAnsi"/>
                <w:sz w:val="18"/>
              </w:rPr>
              <w:t>ASSO.</w:t>
            </w:r>
          </w:p>
          <w:p w:rsidR="000C264C" w:rsidRPr="00B57B33" w:rsidRDefault="000C264C" w:rsidP="00B57B33">
            <w:pPr>
              <w:rPr>
                <w:rFonts w:asciiTheme="majorHAnsi" w:hAnsiTheme="majorHAnsi"/>
                <w:sz w:val="18"/>
              </w:rPr>
            </w:pPr>
            <w:r w:rsidRPr="00B57B33">
              <w:rPr>
                <w:rFonts w:asciiTheme="majorHAnsi" w:hAnsiTheme="majorHAnsi"/>
                <w:sz w:val="18"/>
              </w:rPr>
              <w:t xml:space="preserve">PROFESSOR </w:t>
            </w:r>
          </w:p>
        </w:tc>
        <w:tc>
          <w:tcPr>
            <w:tcW w:w="990" w:type="dxa"/>
            <w:gridSpan w:val="2"/>
          </w:tcPr>
          <w:p w:rsidR="000C264C" w:rsidRPr="00B57B33" w:rsidRDefault="000C264C" w:rsidP="00B57B33">
            <w:pPr>
              <w:rPr>
                <w:rFonts w:asciiTheme="majorHAnsi" w:hAnsiTheme="majorHAnsi"/>
                <w:sz w:val="18"/>
              </w:rPr>
            </w:pPr>
            <w:r w:rsidRPr="00B57B33">
              <w:rPr>
                <w:rFonts w:asciiTheme="majorHAnsi" w:hAnsiTheme="majorHAnsi"/>
                <w:sz w:val="18"/>
              </w:rPr>
              <w:t>ASSO.</w:t>
            </w:r>
          </w:p>
          <w:p w:rsidR="000C264C" w:rsidRPr="00B57B33" w:rsidRDefault="000C264C" w:rsidP="00B57B33">
            <w:pPr>
              <w:rPr>
                <w:rFonts w:asciiTheme="majorHAnsi" w:hAnsiTheme="majorHAnsi"/>
                <w:sz w:val="18"/>
              </w:rPr>
            </w:pPr>
            <w:r w:rsidRPr="00B57B33">
              <w:rPr>
                <w:rFonts w:asciiTheme="majorHAnsi" w:hAnsiTheme="majorHAnsi"/>
                <w:sz w:val="18"/>
              </w:rPr>
              <w:t xml:space="preserve">PROFESSOR </w:t>
            </w:r>
          </w:p>
        </w:tc>
        <w:tc>
          <w:tcPr>
            <w:tcW w:w="1080" w:type="dxa"/>
            <w:gridSpan w:val="2"/>
          </w:tcPr>
          <w:p w:rsidR="000C264C" w:rsidRPr="00B57B33" w:rsidRDefault="000C264C" w:rsidP="00B57B33">
            <w:pPr>
              <w:rPr>
                <w:rFonts w:asciiTheme="majorHAnsi" w:hAnsiTheme="majorHAnsi"/>
                <w:sz w:val="18"/>
              </w:rPr>
            </w:pPr>
            <w:r w:rsidRPr="00B57B33">
              <w:rPr>
                <w:rFonts w:asciiTheme="majorHAnsi" w:hAnsiTheme="majorHAnsi"/>
                <w:sz w:val="18"/>
              </w:rPr>
              <w:t>ASSO.</w:t>
            </w:r>
          </w:p>
          <w:p w:rsidR="000C264C" w:rsidRPr="00B57B33" w:rsidRDefault="000C264C" w:rsidP="00B57B33">
            <w:pPr>
              <w:rPr>
                <w:rFonts w:asciiTheme="majorHAnsi" w:hAnsiTheme="majorHAnsi"/>
                <w:sz w:val="18"/>
              </w:rPr>
            </w:pPr>
            <w:r w:rsidRPr="00B57B33">
              <w:rPr>
                <w:rFonts w:asciiTheme="majorHAnsi" w:hAnsiTheme="majorHAnsi"/>
                <w:sz w:val="18"/>
              </w:rPr>
              <w:t xml:space="preserve">PROFESSOR </w:t>
            </w:r>
          </w:p>
        </w:tc>
        <w:tc>
          <w:tcPr>
            <w:tcW w:w="1260" w:type="dxa"/>
            <w:gridSpan w:val="3"/>
          </w:tcPr>
          <w:p w:rsidR="000C264C" w:rsidRPr="00B57B33" w:rsidRDefault="000C264C" w:rsidP="00B57B33">
            <w:pPr>
              <w:rPr>
                <w:rFonts w:asciiTheme="majorHAnsi" w:hAnsiTheme="majorHAnsi"/>
                <w:sz w:val="18"/>
              </w:rPr>
            </w:pPr>
            <w:r w:rsidRPr="00B57B33">
              <w:rPr>
                <w:rFonts w:asciiTheme="majorHAnsi" w:hAnsiTheme="majorHAnsi"/>
                <w:sz w:val="18"/>
              </w:rPr>
              <w:t>ASSO.</w:t>
            </w:r>
          </w:p>
          <w:p w:rsidR="000C264C" w:rsidRPr="00B57B33" w:rsidRDefault="000C264C" w:rsidP="00B57B33">
            <w:pPr>
              <w:rPr>
                <w:rFonts w:asciiTheme="majorHAnsi" w:hAnsiTheme="majorHAnsi"/>
                <w:sz w:val="18"/>
              </w:rPr>
            </w:pPr>
            <w:r w:rsidRPr="00B57B33">
              <w:rPr>
                <w:rFonts w:asciiTheme="majorHAnsi" w:hAnsiTheme="majorHAnsi"/>
                <w:sz w:val="18"/>
              </w:rPr>
              <w:t xml:space="preserve">PROFESSOR </w:t>
            </w:r>
          </w:p>
        </w:tc>
        <w:tc>
          <w:tcPr>
            <w:tcW w:w="1091" w:type="dxa"/>
          </w:tcPr>
          <w:p w:rsidR="000C264C" w:rsidRPr="00B57B33" w:rsidRDefault="000C264C" w:rsidP="00B57B33">
            <w:pPr>
              <w:rPr>
                <w:rFonts w:asciiTheme="majorHAnsi" w:hAnsiTheme="majorHAnsi"/>
                <w:sz w:val="18"/>
              </w:rPr>
            </w:pPr>
            <w:r w:rsidRPr="00B57B33">
              <w:rPr>
                <w:rFonts w:asciiTheme="majorHAnsi" w:hAnsiTheme="majorHAnsi"/>
                <w:sz w:val="18"/>
              </w:rPr>
              <w:t>ASSO.</w:t>
            </w:r>
          </w:p>
          <w:p w:rsidR="000C264C" w:rsidRPr="00B57B33" w:rsidRDefault="000C264C" w:rsidP="00B57B33">
            <w:pPr>
              <w:rPr>
                <w:rFonts w:asciiTheme="majorHAnsi" w:hAnsiTheme="majorHAnsi"/>
                <w:sz w:val="18"/>
              </w:rPr>
            </w:pPr>
            <w:r w:rsidRPr="00B57B33">
              <w:rPr>
                <w:rFonts w:asciiTheme="majorHAnsi" w:hAnsiTheme="majorHAnsi"/>
                <w:sz w:val="18"/>
              </w:rPr>
              <w:t xml:space="preserve">PROFESSOR </w:t>
            </w:r>
          </w:p>
        </w:tc>
        <w:tc>
          <w:tcPr>
            <w:tcW w:w="2337" w:type="dxa"/>
            <w:gridSpan w:val="2"/>
          </w:tcPr>
          <w:p w:rsidR="000C264C" w:rsidRPr="00B57B33" w:rsidRDefault="000C264C" w:rsidP="00B57B33">
            <w:pPr>
              <w:jc w:val="center"/>
              <w:rPr>
                <w:sz w:val="18"/>
              </w:rPr>
            </w:pPr>
            <w:r w:rsidRPr="00B57B33">
              <w:rPr>
                <w:rFonts w:asciiTheme="majorHAnsi" w:hAnsiTheme="majorHAnsi"/>
                <w:sz w:val="18"/>
              </w:rPr>
              <w:t>NIL</w:t>
            </w:r>
          </w:p>
        </w:tc>
      </w:tr>
      <w:tr w:rsidR="000C264C" w:rsidTr="000C264C">
        <w:trPr>
          <w:trHeight w:val="635"/>
        </w:trPr>
        <w:tc>
          <w:tcPr>
            <w:tcW w:w="1257"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DENTISTRY</w:t>
            </w:r>
          </w:p>
        </w:tc>
        <w:tc>
          <w:tcPr>
            <w:tcW w:w="1975" w:type="dxa"/>
          </w:tcPr>
          <w:p w:rsidR="000C264C" w:rsidRPr="00B57B33" w:rsidRDefault="000C264C" w:rsidP="00B57B33">
            <w:pPr>
              <w:rPr>
                <w:rFonts w:asciiTheme="majorHAnsi" w:hAnsiTheme="majorHAnsi"/>
                <w:sz w:val="18"/>
                <w:u w:val="double"/>
              </w:rPr>
            </w:pPr>
            <w:r w:rsidRPr="00B57B33">
              <w:rPr>
                <w:rFonts w:asciiTheme="majorHAnsi" w:hAnsiTheme="majorHAnsi"/>
                <w:sz w:val="18"/>
                <w:u w:val="double"/>
              </w:rPr>
              <w:t>DR.DEEPA BENNI</w:t>
            </w:r>
          </w:p>
          <w:p w:rsidR="000C264C" w:rsidRPr="00B57B33" w:rsidRDefault="000C264C" w:rsidP="00B57B33">
            <w:pPr>
              <w:rPr>
                <w:rFonts w:asciiTheme="majorHAnsi" w:hAnsiTheme="majorHAnsi"/>
                <w:sz w:val="18"/>
              </w:rPr>
            </w:pPr>
            <w:r w:rsidRPr="00B57B33">
              <w:rPr>
                <w:rFonts w:asciiTheme="majorHAnsi" w:hAnsiTheme="majorHAnsi"/>
                <w:sz w:val="18"/>
              </w:rPr>
              <w:t>BDS, MDS</w:t>
            </w:r>
          </w:p>
          <w:p w:rsidR="000C264C" w:rsidRPr="00B57B33" w:rsidRDefault="000C264C" w:rsidP="00B57B33">
            <w:pPr>
              <w:rPr>
                <w:rFonts w:asciiTheme="majorHAnsi" w:hAnsiTheme="majorHAnsi"/>
                <w:sz w:val="18"/>
              </w:rPr>
            </w:pPr>
            <w:r w:rsidRPr="00B57B33">
              <w:rPr>
                <w:rFonts w:asciiTheme="majorHAnsi" w:hAnsiTheme="majorHAnsi"/>
                <w:sz w:val="18"/>
              </w:rPr>
              <w:t>IMR NO/KMC NO-19524A</w:t>
            </w:r>
          </w:p>
        </w:tc>
        <w:tc>
          <w:tcPr>
            <w:tcW w:w="1350"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ASSISTANT PROFESSOR</w:t>
            </w:r>
          </w:p>
          <w:p w:rsidR="000C264C" w:rsidRPr="00B57B33" w:rsidRDefault="000C264C" w:rsidP="00B57B33">
            <w:pPr>
              <w:jc w:val="center"/>
              <w:rPr>
                <w:rFonts w:asciiTheme="majorHAnsi" w:hAnsiTheme="majorHAnsi"/>
                <w:sz w:val="18"/>
              </w:rPr>
            </w:pPr>
            <w:r w:rsidRPr="00B57B33">
              <w:rPr>
                <w:rFonts w:asciiTheme="majorHAnsi" w:hAnsiTheme="majorHAnsi"/>
                <w:sz w:val="18"/>
              </w:rPr>
              <w:t>D.O.P-13/06/2017</w:t>
            </w:r>
          </w:p>
        </w:tc>
        <w:tc>
          <w:tcPr>
            <w:tcW w:w="1710" w:type="dxa"/>
          </w:tcPr>
          <w:p w:rsidR="000C264C" w:rsidRPr="00B57B33" w:rsidRDefault="000C264C" w:rsidP="00B57B33">
            <w:pPr>
              <w:rPr>
                <w:sz w:val="18"/>
              </w:rPr>
            </w:pPr>
            <w:r w:rsidRPr="00B57B33">
              <w:rPr>
                <w:rFonts w:asciiTheme="majorHAnsi" w:hAnsiTheme="majorHAnsi"/>
                <w:sz w:val="18"/>
              </w:rPr>
              <w:t>PERMANENT</w:t>
            </w:r>
          </w:p>
        </w:tc>
        <w:tc>
          <w:tcPr>
            <w:tcW w:w="990" w:type="dxa"/>
          </w:tcPr>
          <w:p w:rsidR="000C264C" w:rsidRPr="00B57B33" w:rsidRDefault="000C264C" w:rsidP="00B57B33">
            <w:pPr>
              <w:rPr>
                <w:rFonts w:asciiTheme="majorHAnsi" w:hAnsiTheme="majorHAnsi"/>
                <w:sz w:val="18"/>
              </w:rPr>
            </w:pPr>
            <w:r w:rsidRPr="00B57B33">
              <w:rPr>
                <w:rFonts w:asciiTheme="majorHAnsi" w:hAnsiTheme="majorHAnsi"/>
                <w:sz w:val="18"/>
              </w:rPr>
              <w:t>ASST. PROFESSOR</w:t>
            </w:r>
          </w:p>
        </w:tc>
        <w:tc>
          <w:tcPr>
            <w:tcW w:w="990" w:type="dxa"/>
            <w:gridSpan w:val="2"/>
          </w:tcPr>
          <w:p w:rsidR="000C264C" w:rsidRPr="00B57B33" w:rsidRDefault="000C264C" w:rsidP="00B57B33">
            <w:pPr>
              <w:rPr>
                <w:sz w:val="18"/>
              </w:rPr>
            </w:pPr>
            <w:r w:rsidRPr="00B57B33">
              <w:rPr>
                <w:rFonts w:asciiTheme="majorHAnsi" w:hAnsiTheme="majorHAnsi"/>
                <w:sz w:val="18"/>
              </w:rPr>
              <w:t>ASST. PROFESSOR</w:t>
            </w:r>
          </w:p>
        </w:tc>
        <w:tc>
          <w:tcPr>
            <w:tcW w:w="1080" w:type="dxa"/>
            <w:gridSpan w:val="2"/>
          </w:tcPr>
          <w:p w:rsidR="000C264C" w:rsidRPr="00B57B33" w:rsidRDefault="000C264C" w:rsidP="00B57B33">
            <w:pPr>
              <w:rPr>
                <w:sz w:val="18"/>
              </w:rPr>
            </w:pPr>
            <w:r w:rsidRPr="00B57B33">
              <w:rPr>
                <w:rFonts w:asciiTheme="majorHAnsi" w:hAnsiTheme="majorHAnsi"/>
                <w:sz w:val="18"/>
              </w:rPr>
              <w:t>ASST. PROFESSOR</w:t>
            </w:r>
          </w:p>
        </w:tc>
        <w:tc>
          <w:tcPr>
            <w:tcW w:w="1260" w:type="dxa"/>
            <w:gridSpan w:val="3"/>
          </w:tcPr>
          <w:p w:rsidR="000C264C" w:rsidRPr="00B57B33" w:rsidRDefault="000C264C" w:rsidP="00B57B33">
            <w:pPr>
              <w:rPr>
                <w:sz w:val="18"/>
              </w:rPr>
            </w:pPr>
            <w:r w:rsidRPr="00B57B33">
              <w:rPr>
                <w:rFonts w:asciiTheme="majorHAnsi" w:hAnsiTheme="majorHAnsi"/>
                <w:sz w:val="18"/>
              </w:rPr>
              <w:t>ASST. PROFESSOR</w:t>
            </w:r>
          </w:p>
        </w:tc>
        <w:tc>
          <w:tcPr>
            <w:tcW w:w="1091" w:type="dxa"/>
          </w:tcPr>
          <w:p w:rsidR="000C264C" w:rsidRPr="00B57B33" w:rsidRDefault="000C264C" w:rsidP="00B57B33">
            <w:pPr>
              <w:rPr>
                <w:sz w:val="18"/>
              </w:rPr>
            </w:pPr>
            <w:r w:rsidRPr="00B57B33">
              <w:rPr>
                <w:rFonts w:asciiTheme="majorHAnsi" w:hAnsiTheme="majorHAnsi"/>
                <w:sz w:val="18"/>
              </w:rPr>
              <w:t>ASST. PROFESSOR</w:t>
            </w:r>
          </w:p>
        </w:tc>
        <w:tc>
          <w:tcPr>
            <w:tcW w:w="2337" w:type="dxa"/>
            <w:gridSpan w:val="2"/>
          </w:tcPr>
          <w:p w:rsidR="000C264C" w:rsidRPr="00B57B33" w:rsidRDefault="000C264C" w:rsidP="00B57B33">
            <w:pPr>
              <w:jc w:val="center"/>
              <w:rPr>
                <w:sz w:val="18"/>
              </w:rPr>
            </w:pPr>
            <w:r w:rsidRPr="00B57B33">
              <w:rPr>
                <w:rFonts w:asciiTheme="majorHAnsi" w:hAnsiTheme="majorHAnsi"/>
                <w:sz w:val="18"/>
              </w:rPr>
              <w:t>NIL</w:t>
            </w:r>
          </w:p>
        </w:tc>
      </w:tr>
      <w:tr w:rsidR="000C264C" w:rsidTr="000C264C">
        <w:trPr>
          <w:trHeight w:val="635"/>
        </w:trPr>
        <w:tc>
          <w:tcPr>
            <w:tcW w:w="1257"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DENTISTRY</w:t>
            </w:r>
          </w:p>
        </w:tc>
        <w:tc>
          <w:tcPr>
            <w:tcW w:w="1975" w:type="dxa"/>
          </w:tcPr>
          <w:p w:rsidR="000C264C" w:rsidRPr="00B57B33" w:rsidRDefault="000C264C" w:rsidP="00B57B33">
            <w:pPr>
              <w:rPr>
                <w:rFonts w:asciiTheme="majorHAnsi" w:hAnsiTheme="majorHAnsi"/>
                <w:sz w:val="18"/>
                <w:u w:val="double"/>
              </w:rPr>
            </w:pPr>
            <w:r w:rsidRPr="00B57B33">
              <w:rPr>
                <w:rFonts w:asciiTheme="majorHAnsi" w:hAnsiTheme="majorHAnsi"/>
                <w:sz w:val="18"/>
                <w:u w:val="double"/>
              </w:rPr>
              <w:t>DR.SALMA KILLEDAR</w:t>
            </w:r>
          </w:p>
          <w:p w:rsidR="000C264C" w:rsidRPr="00B57B33" w:rsidRDefault="000C264C" w:rsidP="00B57B33">
            <w:pPr>
              <w:rPr>
                <w:rFonts w:asciiTheme="majorHAnsi" w:hAnsiTheme="majorHAnsi"/>
                <w:sz w:val="18"/>
              </w:rPr>
            </w:pPr>
            <w:r w:rsidRPr="00B57B33">
              <w:rPr>
                <w:rFonts w:asciiTheme="majorHAnsi" w:hAnsiTheme="majorHAnsi"/>
                <w:sz w:val="18"/>
              </w:rPr>
              <w:t>BDS, MDS</w:t>
            </w:r>
          </w:p>
          <w:p w:rsidR="000C264C" w:rsidRPr="00B57B33" w:rsidRDefault="000C264C" w:rsidP="00B57B33">
            <w:pPr>
              <w:rPr>
                <w:rFonts w:asciiTheme="majorHAnsi" w:hAnsiTheme="majorHAnsi"/>
                <w:sz w:val="18"/>
              </w:rPr>
            </w:pPr>
            <w:r w:rsidRPr="00B57B33">
              <w:rPr>
                <w:rFonts w:asciiTheme="majorHAnsi" w:hAnsiTheme="majorHAnsi"/>
                <w:sz w:val="18"/>
              </w:rPr>
              <w:t>IMR NO/KMC NO-24660A</w:t>
            </w:r>
          </w:p>
        </w:tc>
        <w:tc>
          <w:tcPr>
            <w:tcW w:w="1350" w:type="dxa"/>
          </w:tcPr>
          <w:p w:rsidR="000C264C" w:rsidRPr="00B57B33" w:rsidRDefault="000C264C" w:rsidP="00B57B33">
            <w:pPr>
              <w:jc w:val="center"/>
              <w:rPr>
                <w:rFonts w:asciiTheme="majorHAnsi" w:hAnsiTheme="majorHAnsi"/>
                <w:sz w:val="18"/>
              </w:rPr>
            </w:pPr>
            <w:r w:rsidRPr="00B57B33">
              <w:rPr>
                <w:rFonts w:asciiTheme="majorHAnsi" w:hAnsiTheme="majorHAnsi"/>
                <w:sz w:val="18"/>
              </w:rPr>
              <w:t>ASSISTANT PROFESSOR D.O.P-13/06/2017</w:t>
            </w:r>
          </w:p>
        </w:tc>
        <w:tc>
          <w:tcPr>
            <w:tcW w:w="1710" w:type="dxa"/>
          </w:tcPr>
          <w:p w:rsidR="000C264C" w:rsidRPr="00B57B33" w:rsidRDefault="000C264C" w:rsidP="00B57B33">
            <w:pPr>
              <w:rPr>
                <w:sz w:val="18"/>
              </w:rPr>
            </w:pPr>
            <w:r w:rsidRPr="00B57B33">
              <w:rPr>
                <w:rFonts w:asciiTheme="majorHAnsi" w:hAnsiTheme="majorHAnsi"/>
                <w:sz w:val="18"/>
              </w:rPr>
              <w:t>PERMANENT</w:t>
            </w:r>
          </w:p>
        </w:tc>
        <w:tc>
          <w:tcPr>
            <w:tcW w:w="990" w:type="dxa"/>
          </w:tcPr>
          <w:p w:rsidR="000C264C" w:rsidRPr="00B57B33" w:rsidRDefault="000C264C" w:rsidP="00B57B33">
            <w:pPr>
              <w:rPr>
                <w:sz w:val="18"/>
              </w:rPr>
            </w:pPr>
            <w:r w:rsidRPr="00B57B33">
              <w:rPr>
                <w:rFonts w:asciiTheme="majorHAnsi" w:hAnsiTheme="majorHAnsi"/>
                <w:sz w:val="18"/>
              </w:rPr>
              <w:t>ASST. PROFESS</w:t>
            </w:r>
            <w:bookmarkStart w:id="0" w:name="_GoBack"/>
            <w:bookmarkEnd w:id="0"/>
            <w:r w:rsidRPr="00B57B33">
              <w:rPr>
                <w:rFonts w:asciiTheme="majorHAnsi" w:hAnsiTheme="majorHAnsi"/>
                <w:sz w:val="18"/>
              </w:rPr>
              <w:t>OR</w:t>
            </w:r>
          </w:p>
        </w:tc>
        <w:tc>
          <w:tcPr>
            <w:tcW w:w="990" w:type="dxa"/>
            <w:gridSpan w:val="2"/>
          </w:tcPr>
          <w:p w:rsidR="000C264C" w:rsidRPr="00B57B33" w:rsidRDefault="000C264C" w:rsidP="00B57B33">
            <w:pPr>
              <w:rPr>
                <w:sz w:val="18"/>
              </w:rPr>
            </w:pPr>
            <w:r w:rsidRPr="00B57B33">
              <w:rPr>
                <w:rFonts w:asciiTheme="majorHAnsi" w:hAnsiTheme="majorHAnsi"/>
                <w:sz w:val="18"/>
              </w:rPr>
              <w:t>ASST. PROFESSOR</w:t>
            </w:r>
          </w:p>
        </w:tc>
        <w:tc>
          <w:tcPr>
            <w:tcW w:w="1080" w:type="dxa"/>
            <w:gridSpan w:val="2"/>
          </w:tcPr>
          <w:p w:rsidR="000C264C" w:rsidRPr="00B57B33" w:rsidRDefault="000C264C" w:rsidP="00B57B33">
            <w:pPr>
              <w:rPr>
                <w:sz w:val="18"/>
              </w:rPr>
            </w:pPr>
            <w:r w:rsidRPr="00B57B33">
              <w:rPr>
                <w:rFonts w:asciiTheme="majorHAnsi" w:hAnsiTheme="majorHAnsi"/>
                <w:sz w:val="18"/>
              </w:rPr>
              <w:t>ASST. PROFESSOR</w:t>
            </w:r>
          </w:p>
        </w:tc>
        <w:tc>
          <w:tcPr>
            <w:tcW w:w="1260" w:type="dxa"/>
            <w:gridSpan w:val="3"/>
          </w:tcPr>
          <w:p w:rsidR="000C264C" w:rsidRPr="00B57B33" w:rsidRDefault="000C264C" w:rsidP="00B57B33">
            <w:pPr>
              <w:rPr>
                <w:sz w:val="18"/>
              </w:rPr>
            </w:pPr>
            <w:r w:rsidRPr="00B57B33">
              <w:rPr>
                <w:rFonts w:asciiTheme="majorHAnsi" w:hAnsiTheme="majorHAnsi"/>
                <w:sz w:val="18"/>
              </w:rPr>
              <w:t>ASST. PROFESSOR</w:t>
            </w:r>
          </w:p>
        </w:tc>
        <w:tc>
          <w:tcPr>
            <w:tcW w:w="1091" w:type="dxa"/>
          </w:tcPr>
          <w:p w:rsidR="000C264C" w:rsidRPr="00B57B33" w:rsidRDefault="000C264C" w:rsidP="00B57B33">
            <w:pPr>
              <w:rPr>
                <w:sz w:val="18"/>
              </w:rPr>
            </w:pPr>
            <w:r w:rsidRPr="00B57B33">
              <w:rPr>
                <w:rFonts w:asciiTheme="majorHAnsi" w:hAnsiTheme="majorHAnsi"/>
                <w:sz w:val="18"/>
              </w:rPr>
              <w:t>ASST. PROFESSOR</w:t>
            </w:r>
          </w:p>
        </w:tc>
        <w:tc>
          <w:tcPr>
            <w:tcW w:w="2337" w:type="dxa"/>
            <w:gridSpan w:val="2"/>
          </w:tcPr>
          <w:p w:rsidR="000C264C" w:rsidRPr="00B57B33" w:rsidRDefault="000C264C" w:rsidP="00B57B33">
            <w:pPr>
              <w:jc w:val="center"/>
              <w:rPr>
                <w:sz w:val="18"/>
              </w:rPr>
            </w:pPr>
            <w:r w:rsidRPr="00B57B33">
              <w:rPr>
                <w:rFonts w:asciiTheme="majorHAnsi" w:hAnsiTheme="majorHAnsi"/>
                <w:sz w:val="18"/>
              </w:rPr>
              <w:t>NIL</w:t>
            </w:r>
          </w:p>
        </w:tc>
      </w:tr>
      <w:tr w:rsidR="000C264C" w:rsidTr="000C264C">
        <w:trPr>
          <w:trHeight w:val="635"/>
        </w:trPr>
        <w:tc>
          <w:tcPr>
            <w:tcW w:w="1257" w:type="dxa"/>
          </w:tcPr>
          <w:p w:rsidR="000C264C" w:rsidRPr="00617AE4" w:rsidRDefault="000C264C" w:rsidP="00E3149F">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Orthopaedics</w:t>
            </w:r>
          </w:p>
        </w:tc>
        <w:tc>
          <w:tcPr>
            <w:tcW w:w="1975" w:type="dxa"/>
          </w:tcPr>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Dr. Suryakanth K</w:t>
            </w:r>
          </w:p>
          <w:p w:rsidR="000C264C" w:rsidRPr="00617AE4" w:rsidRDefault="000C264C" w:rsidP="00617AE4">
            <w:pPr>
              <w:rPr>
                <w:rFonts w:ascii="Times New Roman" w:hAnsi="Times New Roman" w:cs="Times New Roman"/>
                <w:color w:val="000000" w:themeColor="text1"/>
                <w:sz w:val="18"/>
                <w:szCs w:val="24"/>
              </w:rPr>
            </w:pPr>
            <w:proofErr w:type="gramStart"/>
            <w:r w:rsidRPr="00617AE4">
              <w:rPr>
                <w:rFonts w:ascii="Times New Roman" w:hAnsi="Times New Roman" w:cs="Times New Roman"/>
                <w:color w:val="000000" w:themeColor="text1"/>
                <w:sz w:val="18"/>
                <w:szCs w:val="24"/>
              </w:rPr>
              <w:t>MBBS.,</w:t>
            </w:r>
            <w:proofErr w:type="gramEnd"/>
            <w:r w:rsidRPr="00617AE4">
              <w:rPr>
                <w:rFonts w:ascii="Times New Roman" w:hAnsi="Times New Roman" w:cs="Times New Roman"/>
                <w:color w:val="000000" w:themeColor="text1"/>
                <w:sz w:val="18"/>
                <w:szCs w:val="24"/>
              </w:rPr>
              <w:t xml:space="preserve"> </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MS (Ortho)., DNB (Ortho)</w:t>
            </w:r>
          </w:p>
        </w:tc>
        <w:tc>
          <w:tcPr>
            <w:tcW w:w="135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Professor</w:t>
            </w:r>
          </w:p>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12/11/2010</w:t>
            </w:r>
          </w:p>
        </w:tc>
        <w:tc>
          <w:tcPr>
            <w:tcW w:w="171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Regular/Permanent</w:t>
            </w:r>
          </w:p>
        </w:tc>
        <w:tc>
          <w:tcPr>
            <w:tcW w:w="99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 w:rsidRPr="00F467DB">
              <w:rPr>
                <w:rFonts w:ascii="Times New Roman" w:hAnsi="Times New Roman" w:cs="Times New Roman"/>
                <w:color w:val="000000" w:themeColor="text1"/>
                <w:sz w:val="18"/>
                <w:szCs w:val="24"/>
              </w:rPr>
              <w:t>At KIMS</w:t>
            </w:r>
          </w:p>
        </w:tc>
        <w:tc>
          <w:tcPr>
            <w:tcW w:w="1080" w:type="dxa"/>
            <w:gridSpan w:val="2"/>
          </w:tcPr>
          <w:p w:rsidR="000C264C" w:rsidRDefault="000C264C">
            <w:r w:rsidRPr="00F467DB">
              <w:rPr>
                <w:rFonts w:ascii="Times New Roman" w:hAnsi="Times New Roman" w:cs="Times New Roman"/>
                <w:color w:val="000000" w:themeColor="text1"/>
                <w:sz w:val="18"/>
                <w:szCs w:val="24"/>
              </w:rPr>
              <w:t>At KIMS</w:t>
            </w:r>
          </w:p>
        </w:tc>
        <w:tc>
          <w:tcPr>
            <w:tcW w:w="1260" w:type="dxa"/>
            <w:gridSpan w:val="3"/>
          </w:tcPr>
          <w:p w:rsidR="000C264C" w:rsidRDefault="000C264C">
            <w:r w:rsidRPr="00F467DB">
              <w:rPr>
                <w:rFonts w:ascii="Times New Roman" w:hAnsi="Times New Roman" w:cs="Times New Roman"/>
                <w:color w:val="000000" w:themeColor="text1"/>
                <w:sz w:val="18"/>
                <w:szCs w:val="24"/>
              </w:rPr>
              <w:t>At KIMS</w:t>
            </w:r>
          </w:p>
        </w:tc>
        <w:tc>
          <w:tcPr>
            <w:tcW w:w="1091" w:type="dxa"/>
          </w:tcPr>
          <w:p w:rsidR="000C264C" w:rsidRDefault="000C264C">
            <w:r w:rsidRPr="00F467DB">
              <w:rPr>
                <w:rFonts w:ascii="Times New Roman" w:hAnsi="Times New Roman" w:cs="Times New Roman"/>
                <w:color w:val="000000" w:themeColor="text1"/>
                <w:sz w:val="18"/>
                <w:szCs w:val="24"/>
              </w:rPr>
              <w:t>At KIMS</w:t>
            </w:r>
          </w:p>
        </w:tc>
        <w:tc>
          <w:tcPr>
            <w:tcW w:w="2337" w:type="dxa"/>
            <w:gridSpan w:val="2"/>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10 UG</w:t>
            </w:r>
          </w:p>
          <w:p w:rsidR="000C264C" w:rsidRPr="00617AE4" w:rsidRDefault="000C264C" w:rsidP="00617AE4">
            <w:pPr>
              <w:pStyle w:val="TableParagraph"/>
              <w:jc w:val="center"/>
              <w:rPr>
                <w:rFonts w:ascii="Times New Roman"/>
                <w:sz w:val="18"/>
              </w:rPr>
            </w:pPr>
            <w:r w:rsidRPr="00617AE4">
              <w:rPr>
                <w:rFonts w:ascii="Times New Roman" w:hAnsi="Times New Roman" w:cs="Times New Roman"/>
                <w:color w:val="000000" w:themeColor="text1"/>
                <w:sz w:val="18"/>
                <w:szCs w:val="24"/>
              </w:rPr>
              <w:t>20 PG</w:t>
            </w:r>
          </w:p>
        </w:tc>
      </w:tr>
      <w:tr w:rsidR="000C264C" w:rsidTr="000C264C">
        <w:trPr>
          <w:trHeight w:val="635"/>
        </w:trPr>
        <w:tc>
          <w:tcPr>
            <w:tcW w:w="1257" w:type="dxa"/>
          </w:tcPr>
          <w:p w:rsidR="000C264C" w:rsidRDefault="000C264C">
            <w:r w:rsidRPr="00024541">
              <w:rPr>
                <w:rFonts w:ascii="Times New Roman" w:hAnsi="Times New Roman" w:cs="Times New Roman"/>
                <w:color w:val="000000" w:themeColor="text1"/>
                <w:sz w:val="18"/>
                <w:szCs w:val="24"/>
              </w:rPr>
              <w:t>Orthopaedics</w:t>
            </w:r>
          </w:p>
        </w:tc>
        <w:tc>
          <w:tcPr>
            <w:tcW w:w="1975" w:type="dxa"/>
          </w:tcPr>
          <w:p w:rsidR="000C264C" w:rsidRPr="00617AE4" w:rsidRDefault="000C264C" w:rsidP="00617AE4">
            <w:pPr>
              <w:ind w:right="-73"/>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Dr. Sherashah F.Kammar</w:t>
            </w:r>
          </w:p>
          <w:p w:rsidR="000C264C" w:rsidRPr="00617AE4" w:rsidRDefault="000C264C" w:rsidP="00617AE4">
            <w:pPr>
              <w:rPr>
                <w:rFonts w:ascii="Times New Roman" w:hAnsi="Times New Roman" w:cs="Times New Roman"/>
                <w:color w:val="000000" w:themeColor="text1"/>
                <w:sz w:val="18"/>
                <w:szCs w:val="24"/>
              </w:rPr>
            </w:pPr>
            <w:proofErr w:type="gramStart"/>
            <w:r w:rsidRPr="00617AE4">
              <w:rPr>
                <w:rFonts w:ascii="Times New Roman" w:hAnsi="Times New Roman" w:cs="Times New Roman"/>
                <w:color w:val="000000" w:themeColor="text1"/>
                <w:sz w:val="18"/>
                <w:szCs w:val="24"/>
              </w:rPr>
              <w:t>MBBS.,</w:t>
            </w:r>
            <w:proofErr w:type="gramEnd"/>
            <w:r w:rsidRPr="00617AE4">
              <w:rPr>
                <w:rFonts w:ascii="Times New Roman" w:hAnsi="Times New Roman" w:cs="Times New Roman"/>
                <w:color w:val="000000" w:themeColor="text1"/>
                <w:sz w:val="18"/>
                <w:szCs w:val="24"/>
              </w:rPr>
              <w:t xml:space="preserve"> </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MS (Ortho)</w:t>
            </w:r>
          </w:p>
        </w:tc>
        <w:tc>
          <w:tcPr>
            <w:tcW w:w="135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Professor</w:t>
            </w:r>
          </w:p>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16/3/2017</w:t>
            </w:r>
          </w:p>
        </w:tc>
        <w:tc>
          <w:tcPr>
            <w:tcW w:w="171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Regular/Permanent</w:t>
            </w:r>
          </w:p>
        </w:tc>
        <w:tc>
          <w:tcPr>
            <w:tcW w:w="990" w:type="dxa"/>
          </w:tcPr>
          <w:p w:rsidR="000C264C" w:rsidRPr="00617AE4" w:rsidRDefault="000C264C" w:rsidP="008A52D6">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8A52D6">
            <w:r w:rsidRPr="00F467DB">
              <w:rPr>
                <w:rFonts w:ascii="Times New Roman" w:hAnsi="Times New Roman" w:cs="Times New Roman"/>
                <w:color w:val="000000" w:themeColor="text1"/>
                <w:sz w:val="18"/>
                <w:szCs w:val="24"/>
              </w:rPr>
              <w:t>At KIMS</w:t>
            </w:r>
          </w:p>
        </w:tc>
        <w:tc>
          <w:tcPr>
            <w:tcW w:w="1091" w:type="dxa"/>
          </w:tcPr>
          <w:p w:rsidR="000C264C" w:rsidRDefault="000C264C" w:rsidP="008A52D6">
            <w:r w:rsidRPr="00F467DB">
              <w:rPr>
                <w:rFonts w:ascii="Times New Roman" w:hAnsi="Times New Roman" w:cs="Times New Roman"/>
                <w:color w:val="000000" w:themeColor="text1"/>
                <w:sz w:val="18"/>
                <w:szCs w:val="24"/>
              </w:rPr>
              <w:t>At KIMS</w:t>
            </w:r>
          </w:p>
        </w:tc>
        <w:tc>
          <w:tcPr>
            <w:tcW w:w="2337" w:type="dxa"/>
            <w:gridSpan w:val="2"/>
          </w:tcPr>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10 UG</w:t>
            </w:r>
          </w:p>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18 PG</w:t>
            </w:r>
          </w:p>
        </w:tc>
      </w:tr>
      <w:tr w:rsidR="000C264C" w:rsidTr="000C264C">
        <w:trPr>
          <w:trHeight w:val="635"/>
        </w:trPr>
        <w:tc>
          <w:tcPr>
            <w:tcW w:w="1257" w:type="dxa"/>
          </w:tcPr>
          <w:p w:rsidR="000C264C" w:rsidRDefault="000C264C">
            <w:r w:rsidRPr="00024541">
              <w:rPr>
                <w:rFonts w:ascii="Times New Roman" w:hAnsi="Times New Roman" w:cs="Times New Roman"/>
                <w:color w:val="000000" w:themeColor="text1"/>
                <w:sz w:val="18"/>
                <w:szCs w:val="24"/>
              </w:rPr>
              <w:t>Orthopaedics</w:t>
            </w:r>
          </w:p>
        </w:tc>
        <w:tc>
          <w:tcPr>
            <w:tcW w:w="1975" w:type="dxa"/>
          </w:tcPr>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Dr.Venkatesh Mulimani</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 xml:space="preserve">MBBS. </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MS (Ortho)</w:t>
            </w:r>
          </w:p>
        </w:tc>
        <w:tc>
          <w:tcPr>
            <w:tcW w:w="135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Professor</w:t>
            </w:r>
          </w:p>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27/3/2017</w:t>
            </w:r>
          </w:p>
        </w:tc>
        <w:tc>
          <w:tcPr>
            <w:tcW w:w="171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Regular/Permanent</w:t>
            </w:r>
          </w:p>
        </w:tc>
        <w:tc>
          <w:tcPr>
            <w:tcW w:w="990" w:type="dxa"/>
          </w:tcPr>
          <w:p w:rsidR="000C264C" w:rsidRPr="00617AE4" w:rsidRDefault="000C264C" w:rsidP="008A52D6">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8A52D6">
            <w:r w:rsidRPr="00F467DB">
              <w:rPr>
                <w:rFonts w:ascii="Times New Roman" w:hAnsi="Times New Roman" w:cs="Times New Roman"/>
                <w:color w:val="000000" w:themeColor="text1"/>
                <w:sz w:val="18"/>
                <w:szCs w:val="24"/>
              </w:rPr>
              <w:t>At KIMS</w:t>
            </w:r>
          </w:p>
        </w:tc>
        <w:tc>
          <w:tcPr>
            <w:tcW w:w="1091" w:type="dxa"/>
          </w:tcPr>
          <w:p w:rsidR="000C264C" w:rsidRDefault="000C264C" w:rsidP="008A52D6">
            <w:r w:rsidRPr="00F467DB">
              <w:rPr>
                <w:rFonts w:ascii="Times New Roman" w:hAnsi="Times New Roman" w:cs="Times New Roman"/>
                <w:color w:val="000000" w:themeColor="text1"/>
                <w:sz w:val="18"/>
                <w:szCs w:val="24"/>
              </w:rPr>
              <w:t>At KIMS</w:t>
            </w:r>
          </w:p>
        </w:tc>
        <w:tc>
          <w:tcPr>
            <w:tcW w:w="2337" w:type="dxa"/>
            <w:gridSpan w:val="2"/>
          </w:tcPr>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8UG</w:t>
            </w:r>
          </w:p>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13 PG</w:t>
            </w:r>
          </w:p>
        </w:tc>
      </w:tr>
      <w:tr w:rsidR="000C264C" w:rsidTr="000C264C">
        <w:trPr>
          <w:trHeight w:val="635"/>
        </w:trPr>
        <w:tc>
          <w:tcPr>
            <w:tcW w:w="1257" w:type="dxa"/>
          </w:tcPr>
          <w:p w:rsidR="000C264C" w:rsidRDefault="000C264C">
            <w:r w:rsidRPr="00024541">
              <w:rPr>
                <w:rFonts w:ascii="Times New Roman" w:hAnsi="Times New Roman" w:cs="Times New Roman"/>
                <w:color w:val="000000" w:themeColor="text1"/>
                <w:sz w:val="18"/>
                <w:szCs w:val="24"/>
              </w:rPr>
              <w:t>Orthopaedics</w:t>
            </w:r>
          </w:p>
        </w:tc>
        <w:tc>
          <w:tcPr>
            <w:tcW w:w="1975" w:type="dxa"/>
          </w:tcPr>
          <w:p w:rsidR="000C264C" w:rsidRPr="00617AE4" w:rsidRDefault="000C264C" w:rsidP="00617AE4">
            <w:pPr>
              <w:ind w:right="-343"/>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Dr. Chandrashekar .V. Mudgal</w:t>
            </w:r>
          </w:p>
          <w:p w:rsidR="000C264C" w:rsidRPr="00617AE4" w:rsidRDefault="000C264C" w:rsidP="00617AE4">
            <w:pPr>
              <w:rPr>
                <w:rFonts w:ascii="Times New Roman" w:hAnsi="Times New Roman" w:cs="Times New Roman"/>
                <w:color w:val="000000" w:themeColor="text1"/>
                <w:sz w:val="18"/>
                <w:szCs w:val="24"/>
              </w:rPr>
            </w:pPr>
            <w:proofErr w:type="gramStart"/>
            <w:r w:rsidRPr="00617AE4">
              <w:rPr>
                <w:rFonts w:ascii="Times New Roman" w:hAnsi="Times New Roman" w:cs="Times New Roman"/>
                <w:color w:val="000000" w:themeColor="text1"/>
                <w:sz w:val="18"/>
                <w:szCs w:val="24"/>
              </w:rPr>
              <w:t>MBBS.,</w:t>
            </w:r>
            <w:proofErr w:type="gramEnd"/>
            <w:r w:rsidRPr="00617AE4">
              <w:rPr>
                <w:rFonts w:ascii="Times New Roman" w:hAnsi="Times New Roman" w:cs="Times New Roman"/>
                <w:color w:val="000000" w:themeColor="text1"/>
                <w:sz w:val="18"/>
                <w:szCs w:val="24"/>
              </w:rPr>
              <w:t xml:space="preserve"> </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MS (Ortho)</w:t>
            </w:r>
          </w:p>
        </w:tc>
        <w:tc>
          <w:tcPr>
            <w:tcW w:w="135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Professor</w:t>
            </w:r>
          </w:p>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13/6/2019</w:t>
            </w:r>
          </w:p>
        </w:tc>
        <w:tc>
          <w:tcPr>
            <w:tcW w:w="171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Regular/Permanent</w:t>
            </w:r>
          </w:p>
        </w:tc>
        <w:tc>
          <w:tcPr>
            <w:tcW w:w="990" w:type="dxa"/>
          </w:tcPr>
          <w:p w:rsidR="000C264C" w:rsidRPr="00617AE4" w:rsidRDefault="000C264C" w:rsidP="008A52D6">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8A52D6">
            <w:r w:rsidRPr="00F467DB">
              <w:rPr>
                <w:rFonts w:ascii="Times New Roman" w:hAnsi="Times New Roman" w:cs="Times New Roman"/>
                <w:color w:val="000000" w:themeColor="text1"/>
                <w:sz w:val="18"/>
                <w:szCs w:val="24"/>
              </w:rPr>
              <w:t>At KIMS</w:t>
            </w:r>
          </w:p>
        </w:tc>
        <w:tc>
          <w:tcPr>
            <w:tcW w:w="1091" w:type="dxa"/>
          </w:tcPr>
          <w:p w:rsidR="000C264C" w:rsidRDefault="000C264C" w:rsidP="008A52D6">
            <w:r w:rsidRPr="00F467DB">
              <w:rPr>
                <w:rFonts w:ascii="Times New Roman" w:hAnsi="Times New Roman" w:cs="Times New Roman"/>
                <w:color w:val="000000" w:themeColor="text1"/>
                <w:sz w:val="18"/>
                <w:szCs w:val="24"/>
              </w:rPr>
              <w:t>At KIMS</w:t>
            </w:r>
          </w:p>
        </w:tc>
        <w:tc>
          <w:tcPr>
            <w:tcW w:w="2337" w:type="dxa"/>
            <w:gridSpan w:val="2"/>
          </w:tcPr>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8UG</w:t>
            </w:r>
          </w:p>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13 PG</w:t>
            </w:r>
          </w:p>
        </w:tc>
      </w:tr>
      <w:tr w:rsidR="000C264C" w:rsidTr="000C264C">
        <w:trPr>
          <w:trHeight w:val="635"/>
        </w:trPr>
        <w:tc>
          <w:tcPr>
            <w:tcW w:w="1257" w:type="dxa"/>
          </w:tcPr>
          <w:p w:rsidR="000C264C" w:rsidRDefault="000C264C">
            <w:r w:rsidRPr="00024541">
              <w:rPr>
                <w:rFonts w:ascii="Times New Roman" w:hAnsi="Times New Roman" w:cs="Times New Roman"/>
                <w:color w:val="000000" w:themeColor="text1"/>
                <w:sz w:val="18"/>
                <w:szCs w:val="24"/>
              </w:rPr>
              <w:t>Orthopaedics</w:t>
            </w:r>
          </w:p>
        </w:tc>
        <w:tc>
          <w:tcPr>
            <w:tcW w:w="1975" w:type="dxa"/>
          </w:tcPr>
          <w:p w:rsidR="000C264C" w:rsidRPr="00617AE4" w:rsidRDefault="000C264C" w:rsidP="00617AE4">
            <w:pPr>
              <w:ind w:right="-73"/>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Dr. A.A. Hosangadi</w:t>
            </w:r>
          </w:p>
          <w:p w:rsidR="000C264C" w:rsidRPr="00617AE4" w:rsidRDefault="000C264C" w:rsidP="00617AE4">
            <w:pPr>
              <w:rPr>
                <w:rFonts w:ascii="Times New Roman" w:hAnsi="Times New Roman" w:cs="Times New Roman"/>
                <w:color w:val="000000" w:themeColor="text1"/>
                <w:sz w:val="18"/>
                <w:szCs w:val="24"/>
              </w:rPr>
            </w:pPr>
            <w:proofErr w:type="gramStart"/>
            <w:r w:rsidRPr="00617AE4">
              <w:rPr>
                <w:rFonts w:ascii="Times New Roman" w:hAnsi="Times New Roman" w:cs="Times New Roman"/>
                <w:color w:val="000000" w:themeColor="text1"/>
                <w:sz w:val="18"/>
                <w:szCs w:val="24"/>
              </w:rPr>
              <w:t>MBBS.,</w:t>
            </w:r>
            <w:proofErr w:type="gramEnd"/>
            <w:r w:rsidRPr="00617AE4">
              <w:rPr>
                <w:rFonts w:ascii="Times New Roman" w:hAnsi="Times New Roman" w:cs="Times New Roman"/>
                <w:color w:val="000000" w:themeColor="text1"/>
                <w:sz w:val="18"/>
                <w:szCs w:val="24"/>
              </w:rPr>
              <w:t xml:space="preserve"> </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MS (Ortho)</w:t>
            </w:r>
          </w:p>
        </w:tc>
        <w:tc>
          <w:tcPr>
            <w:tcW w:w="135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Associate Professor</w:t>
            </w:r>
          </w:p>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13/6/2019</w:t>
            </w:r>
          </w:p>
        </w:tc>
        <w:tc>
          <w:tcPr>
            <w:tcW w:w="171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Regular/Permanent</w:t>
            </w:r>
          </w:p>
        </w:tc>
        <w:tc>
          <w:tcPr>
            <w:tcW w:w="990" w:type="dxa"/>
          </w:tcPr>
          <w:p w:rsidR="000C264C" w:rsidRPr="00617AE4" w:rsidRDefault="000C264C" w:rsidP="008A52D6">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8A52D6">
            <w:r w:rsidRPr="00F467DB">
              <w:rPr>
                <w:rFonts w:ascii="Times New Roman" w:hAnsi="Times New Roman" w:cs="Times New Roman"/>
                <w:color w:val="000000" w:themeColor="text1"/>
                <w:sz w:val="18"/>
                <w:szCs w:val="24"/>
              </w:rPr>
              <w:t>At KIMS</w:t>
            </w:r>
          </w:p>
        </w:tc>
        <w:tc>
          <w:tcPr>
            <w:tcW w:w="1091" w:type="dxa"/>
          </w:tcPr>
          <w:p w:rsidR="000C264C" w:rsidRDefault="000C264C" w:rsidP="008A52D6">
            <w:r w:rsidRPr="00F467DB">
              <w:rPr>
                <w:rFonts w:ascii="Times New Roman" w:hAnsi="Times New Roman" w:cs="Times New Roman"/>
                <w:color w:val="000000" w:themeColor="text1"/>
                <w:sz w:val="18"/>
                <w:szCs w:val="24"/>
              </w:rPr>
              <w:t>At KIMS</w:t>
            </w:r>
          </w:p>
        </w:tc>
        <w:tc>
          <w:tcPr>
            <w:tcW w:w="2337" w:type="dxa"/>
            <w:gridSpan w:val="2"/>
          </w:tcPr>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7 UG</w:t>
            </w:r>
          </w:p>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8 PG</w:t>
            </w:r>
          </w:p>
        </w:tc>
      </w:tr>
      <w:tr w:rsidR="000C264C" w:rsidTr="000C264C">
        <w:trPr>
          <w:trHeight w:val="635"/>
        </w:trPr>
        <w:tc>
          <w:tcPr>
            <w:tcW w:w="1257" w:type="dxa"/>
          </w:tcPr>
          <w:p w:rsidR="000C264C" w:rsidRDefault="000C264C">
            <w:r w:rsidRPr="00024541">
              <w:rPr>
                <w:rFonts w:ascii="Times New Roman" w:hAnsi="Times New Roman" w:cs="Times New Roman"/>
                <w:color w:val="000000" w:themeColor="text1"/>
                <w:sz w:val="18"/>
                <w:szCs w:val="24"/>
              </w:rPr>
              <w:t>Orthopaedics</w:t>
            </w:r>
          </w:p>
        </w:tc>
        <w:tc>
          <w:tcPr>
            <w:tcW w:w="1975" w:type="dxa"/>
          </w:tcPr>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 xml:space="preserve">Dr. </w:t>
            </w:r>
            <w:proofErr w:type="gramStart"/>
            <w:r w:rsidRPr="00617AE4">
              <w:rPr>
                <w:rFonts w:ascii="Times New Roman" w:hAnsi="Times New Roman" w:cs="Times New Roman"/>
                <w:color w:val="000000" w:themeColor="text1"/>
                <w:sz w:val="18"/>
                <w:szCs w:val="24"/>
              </w:rPr>
              <w:t>Virendra .</w:t>
            </w:r>
            <w:proofErr w:type="gramEnd"/>
            <w:r w:rsidRPr="00617AE4">
              <w:rPr>
                <w:rFonts w:ascii="Times New Roman" w:hAnsi="Times New Roman" w:cs="Times New Roman"/>
                <w:color w:val="000000" w:themeColor="text1"/>
                <w:sz w:val="18"/>
                <w:szCs w:val="24"/>
              </w:rPr>
              <w:t xml:space="preserve"> K. Bhasme </w:t>
            </w:r>
          </w:p>
          <w:p w:rsidR="000C264C" w:rsidRPr="00617AE4" w:rsidRDefault="000C264C" w:rsidP="00617AE4">
            <w:pPr>
              <w:rPr>
                <w:rFonts w:ascii="Times New Roman" w:hAnsi="Times New Roman" w:cs="Times New Roman"/>
                <w:color w:val="000000" w:themeColor="text1"/>
                <w:sz w:val="18"/>
                <w:szCs w:val="24"/>
              </w:rPr>
            </w:pPr>
            <w:proofErr w:type="gramStart"/>
            <w:r w:rsidRPr="00617AE4">
              <w:rPr>
                <w:rFonts w:ascii="Times New Roman" w:hAnsi="Times New Roman" w:cs="Times New Roman"/>
                <w:color w:val="000000" w:themeColor="text1"/>
                <w:sz w:val="18"/>
                <w:szCs w:val="24"/>
              </w:rPr>
              <w:t>MBBS.,</w:t>
            </w:r>
            <w:proofErr w:type="gramEnd"/>
            <w:r w:rsidRPr="00617AE4">
              <w:rPr>
                <w:rFonts w:ascii="Times New Roman" w:hAnsi="Times New Roman" w:cs="Times New Roman"/>
                <w:color w:val="000000" w:themeColor="text1"/>
                <w:sz w:val="18"/>
                <w:szCs w:val="24"/>
              </w:rPr>
              <w:t xml:space="preserve"> </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MS (Ortho)., DNB (Ortho)</w:t>
            </w:r>
          </w:p>
        </w:tc>
        <w:tc>
          <w:tcPr>
            <w:tcW w:w="135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Associate Professor</w:t>
            </w:r>
          </w:p>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13/6/2019</w:t>
            </w:r>
          </w:p>
        </w:tc>
        <w:tc>
          <w:tcPr>
            <w:tcW w:w="171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Regular/Permanent</w:t>
            </w:r>
          </w:p>
        </w:tc>
        <w:tc>
          <w:tcPr>
            <w:tcW w:w="990" w:type="dxa"/>
          </w:tcPr>
          <w:p w:rsidR="000C264C" w:rsidRPr="00617AE4" w:rsidRDefault="000C264C" w:rsidP="008A52D6">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8A52D6">
            <w:r w:rsidRPr="00F467DB">
              <w:rPr>
                <w:rFonts w:ascii="Times New Roman" w:hAnsi="Times New Roman" w:cs="Times New Roman"/>
                <w:color w:val="000000" w:themeColor="text1"/>
                <w:sz w:val="18"/>
                <w:szCs w:val="24"/>
              </w:rPr>
              <w:t>At KIMS</w:t>
            </w:r>
          </w:p>
        </w:tc>
        <w:tc>
          <w:tcPr>
            <w:tcW w:w="1091" w:type="dxa"/>
          </w:tcPr>
          <w:p w:rsidR="000C264C" w:rsidRDefault="000C264C" w:rsidP="008A52D6">
            <w:r w:rsidRPr="00F467DB">
              <w:rPr>
                <w:rFonts w:ascii="Times New Roman" w:hAnsi="Times New Roman" w:cs="Times New Roman"/>
                <w:color w:val="000000" w:themeColor="text1"/>
                <w:sz w:val="18"/>
                <w:szCs w:val="24"/>
              </w:rPr>
              <w:t>At KIMS</w:t>
            </w:r>
          </w:p>
        </w:tc>
        <w:tc>
          <w:tcPr>
            <w:tcW w:w="2337" w:type="dxa"/>
            <w:gridSpan w:val="2"/>
          </w:tcPr>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7 UG</w:t>
            </w:r>
          </w:p>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8 PG</w:t>
            </w:r>
          </w:p>
        </w:tc>
      </w:tr>
      <w:tr w:rsidR="000C264C" w:rsidTr="000C264C">
        <w:trPr>
          <w:trHeight w:val="635"/>
        </w:trPr>
        <w:tc>
          <w:tcPr>
            <w:tcW w:w="1257" w:type="dxa"/>
          </w:tcPr>
          <w:p w:rsidR="000C264C" w:rsidRDefault="000C264C" w:rsidP="00617AE4">
            <w:r w:rsidRPr="00617AE4">
              <w:rPr>
                <w:rFonts w:ascii="Times New Roman" w:hAnsi="Times New Roman" w:cs="Times New Roman"/>
                <w:color w:val="000000" w:themeColor="text1"/>
                <w:sz w:val="18"/>
                <w:szCs w:val="24"/>
              </w:rPr>
              <w:lastRenderedPageBreak/>
              <w:t>Orthopaedics</w:t>
            </w:r>
          </w:p>
        </w:tc>
        <w:tc>
          <w:tcPr>
            <w:tcW w:w="1975" w:type="dxa"/>
          </w:tcPr>
          <w:p w:rsidR="000C264C" w:rsidRPr="00617AE4" w:rsidRDefault="000C264C" w:rsidP="00617AE4">
            <w:pPr>
              <w:ind w:right="-163"/>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Dr. Madhuchandra.R</w:t>
            </w:r>
          </w:p>
          <w:p w:rsidR="000C264C" w:rsidRPr="00617AE4" w:rsidRDefault="000C264C" w:rsidP="00617AE4">
            <w:pPr>
              <w:rPr>
                <w:rFonts w:ascii="Times New Roman" w:hAnsi="Times New Roman" w:cs="Times New Roman"/>
                <w:color w:val="000000" w:themeColor="text1"/>
                <w:sz w:val="18"/>
                <w:szCs w:val="24"/>
              </w:rPr>
            </w:pPr>
            <w:proofErr w:type="gramStart"/>
            <w:r w:rsidRPr="00617AE4">
              <w:rPr>
                <w:rFonts w:ascii="Times New Roman" w:hAnsi="Times New Roman" w:cs="Times New Roman"/>
                <w:color w:val="000000" w:themeColor="text1"/>
                <w:sz w:val="18"/>
                <w:szCs w:val="24"/>
              </w:rPr>
              <w:t>MBBS.,</w:t>
            </w:r>
            <w:proofErr w:type="gramEnd"/>
            <w:r w:rsidRPr="00617AE4">
              <w:rPr>
                <w:rFonts w:ascii="Times New Roman" w:hAnsi="Times New Roman" w:cs="Times New Roman"/>
                <w:color w:val="000000" w:themeColor="text1"/>
                <w:sz w:val="18"/>
                <w:szCs w:val="24"/>
              </w:rPr>
              <w:t xml:space="preserve"> </w:t>
            </w:r>
          </w:p>
          <w:p w:rsidR="000C264C" w:rsidRPr="00617AE4" w:rsidRDefault="000C264C" w:rsidP="00617AE4">
            <w:pP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MS (Ortho)</w:t>
            </w:r>
          </w:p>
        </w:tc>
        <w:tc>
          <w:tcPr>
            <w:tcW w:w="135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Associate Professor</w:t>
            </w:r>
          </w:p>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13/6/2019</w:t>
            </w:r>
          </w:p>
        </w:tc>
        <w:tc>
          <w:tcPr>
            <w:tcW w:w="1710" w:type="dxa"/>
          </w:tcPr>
          <w:p w:rsidR="000C264C" w:rsidRPr="00617AE4" w:rsidRDefault="000C264C" w:rsidP="00617AE4">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Regular/Permanent</w:t>
            </w:r>
          </w:p>
        </w:tc>
        <w:tc>
          <w:tcPr>
            <w:tcW w:w="990" w:type="dxa"/>
          </w:tcPr>
          <w:p w:rsidR="000C264C" w:rsidRPr="00617AE4" w:rsidRDefault="000C264C" w:rsidP="008A52D6">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8A52D6">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8A52D6">
            <w:r w:rsidRPr="00F467DB">
              <w:rPr>
                <w:rFonts w:ascii="Times New Roman" w:hAnsi="Times New Roman" w:cs="Times New Roman"/>
                <w:color w:val="000000" w:themeColor="text1"/>
                <w:sz w:val="18"/>
                <w:szCs w:val="24"/>
              </w:rPr>
              <w:t>At KIMS</w:t>
            </w:r>
          </w:p>
        </w:tc>
        <w:tc>
          <w:tcPr>
            <w:tcW w:w="1091" w:type="dxa"/>
          </w:tcPr>
          <w:p w:rsidR="000C264C" w:rsidRDefault="000C264C" w:rsidP="008A52D6">
            <w:r w:rsidRPr="00F467DB">
              <w:rPr>
                <w:rFonts w:ascii="Times New Roman" w:hAnsi="Times New Roman" w:cs="Times New Roman"/>
                <w:color w:val="000000" w:themeColor="text1"/>
                <w:sz w:val="18"/>
                <w:szCs w:val="24"/>
              </w:rPr>
              <w:t>At KIMS</w:t>
            </w:r>
          </w:p>
        </w:tc>
        <w:tc>
          <w:tcPr>
            <w:tcW w:w="2337" w:type="dxa"/>
            <w:gridSpan w:val="2"/>
          </w:tcPr>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7 UG</w:t>
            </w:r>
          </w:p>
          <w:p w:rsidR="000C264C" w:rsidRPr="0031091C" w:rsidRDefault="000C264C" w:rsidP="008A52D6">
            <w:pPr>
              <w:jc w:val="center"/>
              <w:rPr>
                <w:rFonts w:ascii="Times New Roman" w:hAnsi="Times New Roman" w:cs="Times New Roman"/>
                <w:color w:val="000000" w:themeColor="text1"/>
                <w:sz w:val="18"/>
                <w:szCs w:val="24"/>
              </w:rPr>
            </w:pPr>
            <w:r w:rsidRPr="0031091C">
              <w:rPr>
                <w:rFonts w:ascii="Times New Roman" w:hAnsi="Times New Roman" w:cs="Times New Roman"/>
                <w:color w:val="000000" w:themeColor="text1"/>
                <w:sz w:val="18"/>
                <w:szCs w:val="24"/>
              </w:rPr>
              <w:t>8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ind w:right="-73"/>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 xml:space="preserve">Dr. </w:t>
            </w:r>
            <w:proofErr w:type="gramStart"/>
            <w:r w:rsidRPr="00DD6468">
              <w:rPr>
                <w:rFonts w:ascii="Times New Roman" w:hAnsi="Times New Roman" w:cs="Times New Roman"/>
                <w:color w:val="000000" w:themeColor="text1"/>
                <w:sz w:val="18"/>
                <w:szCs w:val="24"/>
              </w:rPr>
              <w:t>Gururaj .</w:t>
            </w:r>
            <w:proofErr w:type="gramEnd"/>
            <w:r w:rsidRPr="00DD6468">
              <w:rPr>
                <w:rFonts w:ascii="Times New Roman" w:hAnsi="Times New Roman" w:cs="Times New Roman"/>
                <w:color w:val="000000" w:themeColor="text1"/>
                <w:sz w:val="18"/>
                <w:szCs w:val="24"/>
              </w:rPr>
              <w:t xml:space="preserve"> Murgod</w:t>
            </w:r>
          </w:p>
          <w:p w:rsidR="000C264C" w:rsidRPr="00DD6468" w:rsidRDefault="000C264C" w:rsidP="00DD6468">
            <w:pPr>
              <w:rPr>
                <w:rFonts w:ascii="Times New Roman" w:hAnsi="Times New Roman" w:cs="Times New Roman"/>
                <w:color w:val="000000" w:themeColor="text1"/>
                <w:sz w:val="18"/>
                <w:szCs w:val="24"/>
              </w:rPr>
            </w:pPr>
            <w:proofErr w:type="gramStart"/>
            <w:r w:rsidRPr="00DD6468">
              <w:rPr>
                <w:rFonts w:ascii="Times New Roman" w:hAnsi="Times New Roman" w:cs="Times New Roman"/>
                <w:color w:val="000000" w:themeColor="text1"/>
                <w:sz w:val="18"/>
                <w:szCs w:val="24"/>
              </w:rPr>
              <w:t>MBBS.,</w:t>
            </w:r>
            <w:proofErr w:type="gramEnd"/>
            <w:r w:rsidRPr="00DD6468">
              <w:rPr>
                <w:rFonts w:ascii="Times New Roman" w:hAnsi="Times New Roman" w:cs="Times New Roman"/>
                <w:color w:val="000000" w:themeColor="text1"/>
                <w:sz w:val="18"/>
                <w:szCs w:val="24"/>
              </w:rPr>
              <w:t xml:space="preserve"> </w:t>
            </w:r>
          </w:p>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MS (Ortho)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Associate Professor</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13/6/2019</w:t>
            </w: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Regular/Permanent</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7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8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Dr. Ashok V. Bangarshettar</w:t>
            </w:r>
          </w:p>
          <w:p w:rsidR="000C264C" w:rsidRPr="00DD6468" w:rsidRDefault="000C264C" w:rsidP="00DD6468">
            <w:pPr>
              <w:rPr>
                <w:rFonts w:ascii="Times New Roman" w:hAnsi="Times New Roman" w:cs="Times New Roman"/>
                <w:color w:val="000000" w:themeColor="text1"/>
                <w:sz w:val="18"/>
                <w:szCs w:val="24"/>
              </w:rPr>
            </w:pPr>
            <w:proofErr w:type="gramStart"/>
            <w:r w:rsidRPr="00DD6468">
              <w:rPr>
                <w:rFonts w:ascii="Times New Roman" w:hAnsi="Times New Roman" w:cs="Times New Roman"/>
                <w:color w:val="000000" w:themeColor="text1"/>
                <w:sz w:val="18"/>
                <w:szCs w:val="24"/>
              </w:rPr>
              <w:t>MBBS.,</w:t>
            </w:r>
            <w:proofErr w:type="gramEnd"/>
            <w:r w:rsidRPr="00DD6468">
              <w:rPr>
                <w:rFonts w:ascii="Times New Roman" w:hAnsi="Times New Roman" w:cs="Times New Roman"/>
                <w:color w:val="000000" w:themeColor="text1"/>
                <w:sz w:val="18"/>
                <w:szCs w:val="24"/>
              </w:rPr>
              <w:t xml:space="preserve"> </w:t>
            </w:r>
          </w:p>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MS (Ortho)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Associate Professor</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13/6/2019</w:t>
            </w: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Regular/Permanent</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7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8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Dr. Sandeep .S. Ireshanavar</w:t>
            </w:r>
            <w:r>
              <w:rPr>
                <w:rFonts w:ascii="Times New Roman" w:hAnsi="Times New Roman" w:cs="Times New Roman"/>
                <w:color w:val="000000" w:themeColor="text1"/>
                <w:sz w:val="18"/>
                <w:szCs w:val="24"/>
              </w:rPr>
              <w:t xml:space="preserve">, </w:t>
            </w:r>
            <w:proofErr w:type="gramStart"/>
            <w:r w:rsidRPr="00DD6468">
              <w:rPr>
                <w:rFonts w:ascii="Times New Roman" w:hAnsi="Times New Roman" w:cs="Times New Roman"/>
                <w:color w:val="000000" w:themeColor="text1"/>
                <w:sz w:val="18"/>
                <w:szCs w:val="24"/>
              </w:rPr>
              <w:t>MBBS.,</w:t>
            </w:r>
            <w:proofErr w:type="gramEnd"/>
            <w:r w:rsidRPr="00DD6468">
              <w:rPr>
                <w:rFonts w:ascii="Times New Roman" w:hAnsi="Times New Roman" w:cs="Times New Roman"/>
                <w:color w:val="000000" w:themeColor="text1"/>
                <w:sz w:val="18"/>
                <w:szCs w:val="24"/>
              </w:rPr>
              <w:t xml:space="preserve"> </w:t>
            </w:r>
          </w:p>
          <w:p w:rsidR="000C264C" w:rsidRPr="00DD6468" w:rsidRDefault="000C264C" w:rsidP="00D16B57">
            <w:pP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 xml:space="preserve">MS (Ortho). </w:t>
            </w:r>
            <w:r w:rsidRPr="00DD6468">
              <w:rPr>
                <w:rFonts w:ascii="Times New Roman" w:hAnsi="Times New Roman" w:cs="Times New Roman"/>
                <w:color w:val="000000" w:themeColor="text1"/>
                <w:sz w:val="18"/>
                <w:szCs w:val="24"/>
              </w:rPr>
              <w:t>DNB (Ortho)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Assistant Professor</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18/3/2017</w:t>
            </w: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Regular/Permanent</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5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7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Dr. Manikya .R</w:t>
            </w:r>
          </w:p>
          <w:p w:rsidR="000C264C" w:rsidRPr="00DD6468" w:rsidRDefault="000C264C" w:rsidP="00DD6468">
            <w:pPr>
              <w:rPr>
                <w:rFonts w:ascii="Times New Roman" w:hAnsi="Times New Roman" w:cs="Times New Roman"/>
                <w:color w:val="000000" w:themeColor="text1"/>
                <w:sz w:val="18"/>
                <w:szCs w:val="24"/>
              </w:rPr>
            </w:pPr>
            <w:proofErr w:type="gramStart"/>
            <w:r w:rsidRPr="00DD6468">
              <w:rPr>
                <w:rFonts w:ascii="Times New Roman" w:hAnsi="Times New Roman" w:cs="Times New Roman"/>
                <w:color w:val="000000" w:themeColor="text1"/>
                <w:sz w:val="18"/>
                <w:szCs w:val="24"/>
              </w:rPr>
              <w:t>MBBS.,</w:t>
            </w:r>
            <w:proofErr w:type="gramEnd"/>
            <w:r w:rsidRPr="00DD6468">
              <w:rPr>
                <w:rFonts w:ascii="Times New Roman" w:hAnsi="Times New Roman" w:cs="Times New Roman"/>
                <w:color w:val="000000" w:themeColor="text1"/>
                <w:sz w:val="18"/>
                <w:szCs w:val="24"/>
              </w:rPr>
              <w:t xml:space="preserve"> </w:t>
            </w:r>
          </w:p>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MS (Ortho)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Assistant Professor</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18/3/2017</w:t>
            </w: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Regular/Permanent</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5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7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 xml:space="preserve">Dr. </w:t>
            </w:r>
            <w:proofErr w:type="gramStart"/>
            <w:r w:rsidRPr="00DD6468">
              <w:rPr>
                <w:rFonts w:ascii="Times New Roman" w:hAnsi="Times New Roman" w:cs="Times New Roman"/>
                <w:color w:val="000000" w:themeColor="text1"/>
                <w:sz w:val="18"/>
                <w:szCs w:val="24"/>
              </w:rPr>
              <w:t>Prabhu .</w:t>
            </w:r>
            <w:proofErr w:type="gramEnd"/>
            <w:r w:rsidRPr="00DD6468">
              <w:rPr>
                <w:rFonts w:ascii="Times New Roman" w:hAnsi="Times New Roman" w:cs="Times New Roman"/>
                <w:color w:val="000000" w:themeColor="text1"/>
                <w:sz w:val="18"/>
                <w:szCs w:val="24"/>
              </w:rPr>
              <w:t xml:space="preserve"> P. Munavalli</w:t>
            </w:r>
          </w:p>
          <w:p w:rsidR="000C264C" w:rsidRPr="00DD6468" w:rsidRDefault="000C264C" w:rsidP="00DD6468">
            <w:pPr>
              <w:rPr>
                <w:rFonts w:ascii="Times New Roman" w:hAnsi="Times New Roman" w:cs="Times New Roman"/>
                <w:color w:val="000000" w:themeColor="text1"/>
                <w:sz w:val="18"/>
                <w:szCs w:val="24"/>
              </w:rPr>
            </w:pPr>
            <w:proofErr w:type="gramStart"/>
            <w:r w:rsidRPr="00DD6468">
              <w:rPr>
                <w:rFonts w:ascii="Times New Roman" w:hAnsi="Times New Roman" w:cs="Times New Roman"/>
                <w:color w:val="000000" w:themeColor="text1"/>
                <w:sz w:val="18"/>
                <w:szCs w:val="24"/>
              </w:rPr>
              <w:t>MBBS.,</w:t>
            </w:r>
            <w:proofErr w:type="gramEnd"/>
          </w:p>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MS (Ortho)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Assistant Professor</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13/6/2019</w:t>
            </w: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Regular/Permanent</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5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7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 xml:space="preserve">Dr. </w:t>
            </w:r>
            <w:proofErr w:type="gramStart"/>
            <w:r w:rsidRPr="00DD6468">
              <w:rPr>
                <w:rFonts w:ascii="Times New Roman" w:hAnsi="Times New Roman" w:cs="Times New Roman"/>
                <w:color w:val="000000" w:themeColor="text1"/>
                <w:sz w:val="18"/>
                <w:szCs w:val="24"/>
              </w:rPr>
              <w:t>Vishwanath .</w:t>
            </w:r>
            <w:proofErr w:type="gramEnd"/>
            <w:r w:rsidRPr="00DD6468">
              <w:rPr>
                <w:rFonts w:ascii="Times New Roman" w:hAnsi="Times New Roman" w:cs="Times New Roman"/>
                <w:color w:val="000000" w:themeColor="text1"/>
                <w:sz w:val="18"/>
                <w:szCs w:val="24"/>
              </w:rPr>
              <w:t xml:space="preserve"> G. Shettar</w:t>
            </w:r>
          </w:p>
          <w:p w:rsidR="000C264C" w:rsidRPr="00DD6468" w:rsidRDefault="000C264C" w:rsidP="00DD6468">
            <w:pPr>
              <w:rPr>
                <w:rFonts w:ascii="Times New Roman" w:hAnsi="Times New Roman" w:cs="Times New Roman"/>
                <w:color w:val="000000" w:themeColor="text1"/>
                <w:sz w:val="18"/>
                <w:szCs w:val="24"/>
              </w:rPr>
            </w:pPr>
            <w:proofErr w:type="gramStart"/>
            <w:r w:rsidRPr="00DD6468">
              <w:rPr>
                <w:rFonts w:ascii="Times New Roman" w:hAnsi="Times New Roman" w:cs="Times New Roman"/>
                <w:color w:val="000000" w:themeColor="text1"/>
                <w:sz w:val="18"/>
                <w:szCs w:val="24"/>
              </w:rPr>
              <w:t>MBBS.,</w:t>
            </w:r>
            <w:proofErr w:type="gramEnd"/>
            <w:r w:rsidRPr="00DD6468">
              <w:rPr>
                <w:rFonts w:ascii="Times New Roman" w:hAnsi="Times New Roman" w:cs="Times New Roman"/>
                <w:color w:val="000000" w:themeColor="text1"/>
                <w:sz w:val="18"/>
                <w:szCs w:val="24"/>
              </w:rPr>
              <w:t xml:space="preserve"> </w:t>
            </w:r>
          </w:p>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MS (Ortho)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Assistant Professor</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13/6/2019</w:t>
            </w: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Regular/Permanent</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5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7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Dr. Vinod Makannavar</w:t>
            </w:r>
          </w:p>
          <w:p w:rsidR="000C264C" w:rsidRPr="00DD6468" w:rsidRDefault="000C264C" w:rsidP="00DD6468">
            <w:pPr>
              <w:rPr>
                <w:rFonts w:ascii="Times New Roman" w:hAnsi="Times New Roman" w:cs="Times New Roman"/>
                <w:color w:val="000000" w:themeColor="text1"/>
                <w:sz w:val="18"/>
                <w:szCs w:val="24"/>
              </w:rPr>
            </w:pPr>
            <w:proofErr w:type="gramStart"/>
            <w:r w:rsidRPr="00DD6468">
              <w:rPr>
                <w:rFonts w:ascii="Times New Roman" w:hAnsi="Times New Roman" w:cs="Times New Roman"/>
                <w:color w:val="000000" w:themeColor="text1"/>
                <w:sz w:val="18"/>
                <w:szCs w:val="24"/>
              </w:rPr>
              <w:t>MBBS.,</w:t>
            </w:r>
            <w:proofErr w:type="gramEnd"/>
            <w:r w:rsidRPr="00DD6468">
              <w:rPr>
                <w:rFonts w:ascii="Times New Roman" w:hAnsi="Times New Roman" w:cs="Times New Roman"/>
                <w:color w:val="000000" w:themeColor="text1"/>
                <w:sz w:val="18"/>
                <w:szCs w:val="24"/>
              </w:rPr>
              <w:t xml:space="preserve"> </w:t>
            </w:r>
          </w:p>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MS (Ortho)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Senior Resident</w:t>
            </w:r>
          </w:p>
          <w:p w:rsidR="000C264C" w:rsidRPr="00DD6468" w:rsidRDefault="000C264C" w:rsidP="00DD6468">
            <w:pPr>
              <w:jc w:val="center"/>
              <w:rPr>
                <w:rFonts w:ascii="Times New Roman" w:hAnsi="Times New Roman" w:cs="Times New Roman"/>
                <w:color w:val="000000" w:themeColor="text1"/>
                <w:sz w:val="18"/>
                <w:szCs w:val="24"/>
              </w:rPr>
            </w:pP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Contract/Outsourced</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4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6 PG</w:t>
            </w:r>
          </w:p>
        </w:tc>
      </w:tr>
      <w:tr w:rsidR="000C264C" w:rsidTr="000C264C">
        <w:trPr>
          <w:trHeight w:val="635"/>
        </w:trPr>
        <w:tc>
          <w:tcPr>
            <w:tcW w:w="1257" w:type="dxa"/>
          </w:tcPr>
          <w:p w:rsidR="000C264C" w:rsidRDefault="000C264C" w:rsidP="00DD6468">
            <w:r w:rsidRPr="00323A25">
              <w:rPr>
                <w:rFonts w:ascii="Times New Roman" w:hAnsi="Times New Roman" w:cs="Times New Roman"/>
                <w:color w:val="000000" w:themeColor="text1"/>
                <w:sz w:val="18"/>
                <w:szCs w:val="24"/>
              </w:rPr>
              <w:t>Orthopaedics</w:t>
            </w:r>
          </w:p>
        </w:tc>
        <w:tc>
          <w:tcPr>
            <w:tcW w:w="1975" w:type="dxa"/>
          </w:tcPr>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Dr. Vinay .R. Pawar</w:t>
            </w:r>
          </w:p>
          <w:p w:rsidR="000C264C" w:rsidRPr="00DD6468" w:rsidRDefault="000C264C" w:rsidP="00DD6468">
            <w:pPr>
              <w:rPr>
                <w:rFonts w:ascii="Times New Roman" w:hAnsi="Times New Roman" w:cs="Times New Roman"/>
                <w:color w:val="000000" w:themeColor="text1"/>
                <w:sz w:val="18"/>
                <w:szCs w:val="24"/>
              </w:rPr>
            </w:pPr>
            <w:proofErr w:type="gramStart"/>
            <w:r w:rsidRPr="00DD6468">
              <w:rPr>
                <w:rFonts w:ascii="Times New Roman" w:hAnsi="Times New Roman" w:cs="Times New Roman"/>
                <w:color w:val="000000" w:themeColor="text1"/>
                <w:sz w:val="18"/>
                <w:szCs w:val="24"/>
              </w:rPr>
              <w:t>MBBS.,</w:t>
            </w:r>
            <w:proofErr w:type="gramEnd"/>
            <w:r w:rsidRPr="00DD6468">
              <w:rPr>
                <w:rFonts w:ascii="Times New Roman" w:hAnsi="Times New Roman" w:cs="Times New Roman"/>
                <w:color w:val="000000" w:themeColor="text1"/>
                <w:sz w:val="18"/>
                <w:szCs w:val="24"/>
              </w:rPr>
              <w:t xml:space="preserve"> </w:t>
            </w:r>
          </w:p>
          <w:p w:rsidR="000C264C" w:rsidRPr="00DD6468" w:rsidRDefault="000C264C" w:rsidP="00DD6468">
            <w:pP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DNB (Ortho)., D.Ortho</w:t>
            </w:r>
          </w:p>
        </w:tc>
        <w:tc>
          <w:tcPr>
            <w:tcW w:w="135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Senior Resident</w:t>
            </w:r>
          </w:p>
          <w:p w:rsidR="000C264C" w:rsidRPr="00DD6468" w:rsidRDefault="000C264C" w:rsidP="00DD6468">
            <w:pPr>
              <w:jc w:val="center"/>
              <w:rPr>
                <w:rFonts w:ascii="Times New Roman" w:hAnsi="Times New Roman" w:cs="Times New Roman"/>
                <w:color w:val="000000" w:themeColor="text1"/>
                <w:sz w:val="18"/>
                <w:szCs w:val="24"/>
              </w:rPr>
            </w:pPr>
          </w:p>
        </w:tc>
        <w:tc>
          <w:tcPr>
            <w:tcW w:w="1710" w:type="dxa"/>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Contract/Outsourced</w:t>
            </w:r>
          </w:p>
        </w:tc>
        <w:tc>
          <w:tcPr>
            <w:tcW w:w="990" w:type="dxa"/>
          </w:tcPr>
          <w:p w:rsidR="000C264C" w:rsidRPr="00617AE4" w:rsidRDefault="000C264C" w:rsidP="00DD6468">
            <w:pPr>
              <w:jc w:val="center"/>
              <w:rPr>
                <w:rFonts w:ascii="Times New Roman" w:hAnsi="Times New Roman" w:cs="Times New Roman"/>
                <w:color w:val="000000" w:themeColor="text1"/>
                <w:sz w:val="18"/>
                <w:szCs w:val="24"/>
              </w:rPr>
            </w:pPr>
            <w:r w:rsidRPr="00617AE4">
              <w:rPr>
                <w:rFonts w:ascii="Times New Roman" w:hAnsi="Times New Roman" w:cs="Times New Roman"/>
                <w:color w:val="000000" w:themeColor="text1"/>
                <w:sz w:val="18"/>
                <w:szCs w:val="24"/>
              </w:rPr>
              <w:t>At KIMS</w:t>
            </w:r>
          </w:p>
        </w:tc>
        <w:tc>
          <w:tcPr>
            <w:tcW w:w="99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080" w:type="dxa"/>
            <w:gridSpan w:val="2"/>
          </w:tcPr>
          <w:p w:rsidR="000C264C" w:rsidRDefault="000C264C" w:rsidP="00DD6468">
            <w:r w:rsidRPr="00F467DB">
              <w:rPr>
                <w:rFonts w:ascii="Times New Roman" w:hAnsi="Times New Roman" w:cs="Times New Roman"/>
                <w:color w:val="000000" w:themeColor="text1"/>
                <w:sz w:val="18"/>
                <w:szCs w:val="24"/>
              </w:rPr>
              <w:t>At KIMS</w:t>
            </w:r>
          </w:p>
        </w:tc>
        <w:tc>
          <w:tcPr>
            <w:tcW w:w="1260" w:type="dxa"/>
            <w:gridSpan w:val="3"/>
          </w:tcPr>
          <w:p w:rsidR="000C264C" w:rsidRDefault="000C264C" w:rsidP="00DD6468">
            <w:r w:rsidRPr="00F467DB">
              <w:rPr>
                <w:rFonts w:ascii="Times New Roman" w:hAnsi="Times New Roman" w:cs="Times New Roman"/>
                <w:color w:val="000000" w:themeColor="text1"/>
                <w:sz w:val="18"/>
                <w:szCs w:val="24"/>
              </w:rPr>
              <w:t>At KIMS</w:t>
            </w:r>
          </w:p>
        </w:tc>
        <w:tc>
          <w:tcPr>
            <w:tcW w:w="1091" w:type="dxa"/>
          </w:tcPr>
          <w:p w:rsidR="000C264C" w:rsidRDefault="000C264C" w:rsidP="00DD6468">
            <w:r w:rsidRPr="00F467DB">
              <w:rPr>
                <w:rFonts w:ascii="Times New Roman" w:hAnsi="Times New Roman" w:cs="Times New Roman"/>
                <w:color w:val="000000" w:themeColor="text1"/>
                <w:sz w:val="18"/>
                <w:szCs w:val="24"/>
              </w:rPr>
              <w:t>At KIMS</w:t>
            </w:r>
          </w:p>
        </w:tc>
        <w:tc>
          <w:tcPr>
            <w:tcW w:w="2337" w:type="dxa"/>
            <w:gridSpan w:val="2"/>
          </w:tcPr>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4 UG</w:t>
            </w:r>
          </w:p>
          <w:p w:rsidR="000C264C" w:rsidRPr="00DD6468" w:rsidRDefault="000C264C" w:rsidP="00DD6468">
            <w:pPr>
              <w:jc w:val="center"/>
              <w:rPr>
                <w:rFonts w:ascii="Times New Roman" w:hAnsi="Times New Roman" w:cs="Times New Roman"/>
                <w:color w:val="000000" w:themeColor="text1"/>
                <w:sz w:val="18"/>
                <w:szCs w:val="24"/>
              </w:rPr>
            </w:pPr>
            <w:r w:rsidRPr="00DD6468">
              <w:rPr>
                <w:rFonts w:ascii="Times New Roman" w:hAnsi="Times New Roman" w:cs="Times New Roman"/>
                <w:color w:val="000000" w:themeColor="text1"/>
                <w:sz w:val="18"/>
                <w:szCs w:val="24"/>
              </w:rPr>
              <w:t>6 PG</w:t>
            </w:r>
          </w:p>
        </w:tc>
      </w:tr>
      <w:tr w:rsidR="000C264C" w:rsidTr="000C264C">
        <w:trPr>
          <w:trHeight w:val="635"/>
        </w:trPr>
        <w:tc>
          <w:tcPr>
            <w:tcW w:w="1257" w:type="dxa"/>
          </w:tcPr>
          <w:p w:rsidR="000C264C" w:rsidRPr="00A00433" w:rsidRDefault="000C264C" w:rsidP="00A00433">
            <w:pPr>
              <w:jc w:val="cente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PMR</w:t>
            </w:r>
          </w:p>
        </w:tc>
        <w:tc>
          <w:tcPr>
            <w:tcW w:w="1975" w:type="dxa"/>
          </w:tcPr>
          <w:p w:rsidR="000C264C" w:rsidRPr="00A00433" w:rsidRDefault="000C264C" w:rsidP="00A00433">
            <w:pP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Dr Anand Varma</w:t>
            </w:r>
          </w:p>
          <w:p w:rsidR="000C264C" w:rsidRPr="00A00433" w:rsidRDefault="000C264C" w:rsidP="00A00433">
            <w:pP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MBBS</w:t>
            </w:r>
          </w:p>
          <w:p w:rsidR="000C264C" w:rsidRPr="00A00433" w:rsidRDefault="000C264C" w:rsidP="00A00433">
            <w:pP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DNB</w:t>
            </w:r>
          </w:p>
        </w:tc>
        <w:tc>
          <w:tcPr>
            <w:tcW w:w="1350" w:type="dxa"/>
          </w:tcPr>
          <w:p w:rsidR="000C264C" w:rsidRPr="00A00433" w:rsidRDefault="000C264C" w:rsidP="00A00433">
            <w:pPr>
              <w:jc w:val="cente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Associate Professor</w:t>
            </w:r>
          </w:p>
          <w:p w:rsidR="000C264C" w:rsidRPr="00A00433" w:rsidRDefault="000C264C" w:rsidP="00A00433">
            <w:pPr>
              <w:jc w:val="cente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13/6/2019</w:t>
            </w:r>
          </w:p>
        </w:tc>
        <w:tc>
          <w:tcPr>
            <w:tcW w:w="1710" w:type="dxa"/>
          </w:tcPr>
          <w:p w:rsidR="000C264C" w:rsidRPr="00A00433" w:rsidRDefault="000C264C" w:rsidP="00A00433">
            <w:pPr>
              <w:jc w:val="cente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Regular/Permanent</w:t>
            </w:r>
          </w:p>
          <w:p w:rsidR="000C264C" w:rsidRPr="00A00433" w:rsidRDefault="000C264C" w:rsidP="00A00433">
            <w:pPr>
              <w:jc w:val="center"/>
              <w:rPr>
                <w:rFonts w:ascii="Times New Roman" w:hAnsi="Times New Roman" w:cs="Times New Roman"/>
                <w:color w:val="000000" w:themeColor="text1"/>
                <w:sz w:val="18"/>
                <w:szCs w:val="24"/>
              </w:rPr>
            </w:pPr>
          </w:p>
        </w:tc>
        <w:tc>
          <w:tcPr>
            <w:tcW w:w="990" w:type="dxa"/>
          </w:tcPr>
          <w:p w:rsidR="000C264C" w:rsidRPr="00A00433" w:rsidRDefault="000C264C" w:rsidP="00A00433">
            <w:pPr>
              <w:jc w:val="center"/>
              <w:rPr>
                <w:rFonts w:ascii="Times New Roman" w:hAnsi="Times New Roman" w:cs="Times New Roman"/>
                <w:color w:val="000000" w:themeColor="text1"/>
                <w:sz w:val="18"/>
                <w:szCs w:val="24"/>
              </w:rPr>
            </w:pPr>
            <w:r w:rsidRPr="00A00433">
              <w:rPr>
                <w:rFonts w:ascii="Times New Roman" w:hAnsi="Times New Roman" w:cs="Times New Roman"/>
                <w:color w:val="000000" w:themeColor="text1"/>
                <w:sz w:val="18"/>
                <w:szCs w:val="24"/>
              </w:rPr>
              <w:t>At KIMS</w:t>
            </w:r>
          </w:p>
        </w:tc>
        <w:tc>
          <w:tcPr>
            <w:tcW w:w="990" w:type="dxa"/>
            <w:gridSpan w:val="2"/>
          </w:tcPr>
          <w:p w:rsidR="000C264C" w:rsidRPr="00A00433" w:rsidRDefault="000C264C">
            <w:pPr>
              <w:rPr>
                <w:sz w:val="18"/>
              </w:rPr>
            </w:pPr>
            <w:r w:rsidRPr="00A00433">
              <w:rPr>
                <w:rFonts w:ascii="Times New Roman" w:hAnsi="Times New Roman" w:cs="Times New Roman"/>
                <w:color w:val="000000" w:themeColor="text1"/>
                <w:sz w:val="18"/>
                <w:szCs w:val="24"/>
              </w:rPr>
              <w:t>At KIMS</w:t>
            </w:r>
          </w:p>
        </w:tc>
        <w:tc>
          <w:tcPr>
            <w:tcW w:w="1080" w:type="dxa"/>
            <w:gridSpan w:val="2"/>
          </w:tcPr>
          <w:p w:rsidR="000C264C" w:rsidRPr="00A00433" w:rsidRDefault="000C264C">
            <w:pPr>
              <w:rPr>
                <w:sz w:val="18"/>
              </w:rPr>
            </w:pPr>
            <w:r w:rsidRPr="00A00433">
              <w:rPr>
                <w:rFonts w:ascii="Times New Roman" w:hAnsi="Times New Roman" w:cs="Times New Roman"/>
                <w:color w:val="000000" w:themeColor="text1"/>
                <w:sz w:val="18"/>
                <w:szCs w:val="24"/>
              </w:rPr>
              <w:t>At KIMS</w:t>
            </w:r>
          </w:p>
        </w:tc>
        <w:tc>
          <w:tcPr>
            <w:tcW w:w="1260" w:type="dxa"/>
            <w:gridSpan w:val="3"/>
          </w:tcPr>
          <w:p w:rsidR="000C264C" w:rsidRPr="00A00433" w:rsidRDefault="000C264C">
            <w:pPr>
              <w:rPr>
                <w:sz w:val="18"/>
              </w:rPr>
            </w:pPr>
            <w:r w:rsidRPr="00A00433">
              <w:rPr>
                <w:rFonts w:ascii="Times New Roman" w:hAnsi="Times New Roman" w:cs="Times New Roman"/>
                <w:color w:val="000000" w:themeColor="text1"/>
                <w:sz w:val="18"/>
                <w:szCs w:val="24"/>
              </w:rPr>
              <w:t>At KIMS</w:t>
            </w:r>
          </w:p>
        </w:tc>
        <w:tc>
          <w:tcPr>
            <w:tcW w:w="1091" w:type="dxa"/>
          </w:tcPr>
          <w:p w:rsidR="000C264C" w:rsidRPr="00A00433" w:rsidRDefault="000C264C">
            <w:pPr>
              <w:rPr>
                <w:sz w:val="18"/>
              </w:rPr>
            </w:pPr>
            <w:r w:rsidRPr="00A00433">
              <w:rPr>
                <w:rFonts w:ascii="Times New Roman" w:hAnsi="Times New Roman" w:cs="Times New Roman"/>
                <w:color w:val="000000" w:themeColor="text1"/>
                <w:sz w:val="18"/>
                <w:szCs w:val="24"/>
              </w:rPr>
              <w:t>At KIMS</w:t>
            </w:r>
          </w:p>
        </w:tc>
        <w:tc>
          <w:tcPr>
            <w:tcW w:w="2337" w:type="dxa"/>
            <w:gridSpan w:val="2"/>
          </w:tcPr>
          <w:p w:rsidR="000C264C" w:rsidRPr="00A00433" w:rsidRDefault="000C264C" w:rsidP="00A00433">
            <w:pPr>
              <w:pStyle w:val="TableParagraph"/>
              <w:jc w:val="center"/>
              <w:rPr>
                <w:rFonts w:ascii="Times New Roman"/>
                <w:sz w:val="18"/>
              </w:rPr>
            </w:pPr>
            <w:r w:rsidRPr="00A00433">
              <w:rPr>
                <w:rFonts w:ascii="Times New Roman" w:hAnsi="Times New Roman" w:cs="Times New Roman"/>
                <w:color w:val="000000" w:themeColor="text1"/>
                <w:sz w:val="18"/>
                <w:szCs w:val="24"/>
              </w:rPr>
              <w:t>3 UG</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2323A8" w:rsidRDefault="000C264C" w:rsidP="008A52D6">
            <w:pPr>
              <w:rPr>
                <w:rFonts w:ascii="Times New Roman" w:eastAsia="Times New Roman" w:hAnsi="Times New Roman" w:cs="Times New Roman"/>
                <w:bCs/>
                <w:sz w:val="16"/>
                <w:szCs w:val="16"/>
              </w:rPr>
            </w:pPr>
            <w:r w:rsidRPr="002323A8">
              <w:rPr>
                <w:rFonts w:ascii="Times New Roman" w:eastAsia="Times New Roman" w:hAnsi="Times New Roman" w:cs="Times New Roman"/>
                <w:bCs/>
                <w:sz w:val="16"/>
                <w:szCs w:val="16"/>
              </w:rPr>
              <w:t>Dr. Prakash K. Wari</w:t>
            </w:r>
          </w:p>
          <w:p w:rsidR="000C264C" w:rsidRDefault="000C264C" w:rsidP="008A52D6">
            <w:pPr>
              <w:pStyle w:val="TableParagraph"/>
              <w:rPr>
                <w:rFonts w:ascii="Times New Roman"/>
                <w:sz w:val="16"/>
                <w:szCs w:val="16"/>
              </w:rPr>
            </w:pPr>
            <w:r>
              <w:rPr>
                <w:rFonts w:ascii="Times New Roman"/>
                <w:sz w:val="16"/>
                <w:szCs w:val="16"/>
              </w:rPr>
              <w:t>MBBS,MD,DNB</w:t>
            </w:r>
          </w:p>
          <w:p w:rsidR="000C264C" w:rsidRPr="0096117E" w:rsidRDefault="000C264C" w:rsidP="008A52D6">
            <w:pPr>
              <w:pStyle w:val="TableParagraph"/>
              <w:rPr>
                <w:rFonts w:ascii="Times New Roman"/>
                <w:sz w:val="16"/>
                <w:szCs w:val="16"/>
              </w:rPr>
            </w:pPr>
            <w:r>
              <w:rPr>
                <w:rFonts w:ascii="Times New Roman"/>
                <w:sz w:val="16"/>
                <w:szCs w:val="16"/>
              </w:rPr>
              <w:t>30548</w:t>
            </w:r>
          </w:p>
        </w:tc>
        <w:tc>
          <w:tcPr>
            <w:tcW w:w="1350" w:type="dxa"/>
          </w:tcPr>
          <w:p w:rsidR="000C264C" w:rsidRPr="002323A8" w:rsidRDefault="000C264C" w:rsidP="008A52D6">
            <w:pPr>
              <w:pStyle w:val="TableParagraph"/>
              <w:rPr>
                <w:rFonts w:ascii="Times New Roman"/>
                <w:bCs/>
              </w:rPr>
            </w:pPr>
            <w:r w:rsidRPr="002323A8">
              <w:rPr>
                <w:rFonts w:ascii="Times New Roman" w:eastAsia="Times New Roman" w:hAnsi="Times New Roman" w:cs="Times New Roman"/>
                <w:bCs/>
                <w:sz w:val="16"/>
                <w:szCs w:val="16"/>
              </w:rPr>
              <w:t>Professor &amp; HOD</w:t>
            </w:r>
          </w:p>
          <w:p w:rsidR="000C264C" w:rsidRPr="002323A8" w:rsidRDefault="000C264C" w:rsidP="008A52D6">
            <w:pPr>
              <w:rPr>
                <w:bCs/>
              </w:rPr>
            </w:pPr>
            <w:r w:rsidRPr="002323A8">
              <w:rPr>
                <w:bCs/>
              </w:rPr>
              <w:t>16-01-2006</w:t>
            </w:r>
          </w:p>
        </w:tc>
        <w:tc>
          <w:tcPr>
            <w:tcW w:w="1710" w:type="dxa"/>
          </w:tcPr>
          <w:p w:rsidR="000C264C" w:rsidRPr="002323A8" w:rsidRDefault="000C264C" w:rsidP="008A52D6">
            <w:pPr>
              <w:pStyle w:val="TableParagraph"/>
              <w:rPr>
                <w:rFonts w:ascii="Times New Roman"/>
                <w:bCs/>
              </w:rPr>
            </w:pPr>
            <w:r w:rsidRPr="002323A8">
              <w:rPr>
                <w:bCs/>
                <w:sz w:val="20"/>
                <w:szCs w:val="20"/>
              </w:rPr>
              <w:t>permanent</w:t>
            </w:r>
          </w:p>
        </w:tc>
        <w:tc>
          <w:tcPr>
            <w:tcW w:w="990" w:type="dxa"/>
          </w:tcPr>
          <w:p w:rsidR="000C264C" w:rsidRPr="00107FAC" w:rsidRDefault="000C264C" w:rsidP="008A52D6">
            <w:pPr>
              <w:pStyle w:val="TableParagraph"/>
              <w:rPr>
                <w:rFonts w:ascii="Times New Roman"/>
                <w:sz w:val="18"/>
              </w:rPr>
            </w:pPr>
            <w:r w:rsidRPr="00107FAC">
              <w:rPr>
                <w:rFonts w:ascii="Times New Roman"/>
                <w:sz w:val="18"/>
              </w:rPr>
              <w:t>KIMS HUBLI</w:t>
            </w:r>
          </w:p>
        </w:tc>
        <w:tc>
          <w:tcPr>
            <w:tcW w:w="990" w:type="dxa"/>
            <w:gridSpan w:val="2"/>
          </w:tcPr>
          <w:p w:rsidR="000C264C" w:rsidRPr="00107FAC" w:rsidRDefault="000C264C" w:rsidP="008A52D6">
            <w:pPr>
              <w:pStyle w:val="TableParagraph"/>
              <w:rPr>
                <w:rFonts w:ascii="Times New Roman"/>
                <w:sz w:val="18"/>
              </w:rPr>
            </w:pPr>
            <w:r w:rsidRPr="00107FAC">
              <w:rPr>
                <w:rFonts w:ascii="Times New Roman"/>
                <w:sz w:val="18"/>
              </w:rPr>
              <w:t>KIMS HUBLI</w:t>
            </w:r>
          </w:p>
        </w:tc>
        <w:tc>
          <w:tcPr>
            <w:tcW w:w="1080" w:type="dxa"/>
            <w:gridSpan w:val="2"/>
          </w:tcPr>
          <w:p w:rsidR="000C264C" w:rsidRPr="00107FAC" w:rsidRDefault="000C264C" w:rsidP="008A52D6">
            <w:pPr>
              <w:pStyle w:val="TableParagraph"/>
              <w:rPr>
                <w:rFonts w:ascii="Times New Roman"/>
                <w:sz w:val="18"/>
              </w:rPr>
            </w:pPr>
            <w:r w:rsidRPr="00107FAC">
              <w:rPr>
                <w:rFonts w:ascii="Times New Roman"/>
                <w:sz w:val="18"/>
              </w:rPr>
              <w:t>KIMS HUBLI</w:t>
            </w:r>
          </w:p>
        </w:tc>
        <w:tc>
          <w:tcPr>
            <w:tcW w:w="1260" w:type="dxa"/>
            <w:gridSpan w:val="3"/>
          </w:tcPr>
          <w:p w:rsidR="000C264C" w:rsidRPr="00107FAC" w:rsidRDefault="000C264C" w:rsidP="008A52D6">
            <w:pPr>
              <w:pStyle w:val="TableParagraph"/>
              <w:rPr>
                <w:rFonts w:ascii="Times New Roman"/>
                <w:sz w:val="18"/>
              </w:rPr>
            </w:pPr>
            <w:r w:rsidRPr="00107FAC">
              <w:rPr>
                <w:rFonts w:ascii="Times New Roman"/>
                <w:sz w:val="18"/>
              </w:rPr>
              <w:t>KIMS HUBLI</w:t>
            </w:r>
          </w:p>
        </w:tc>
        <w:tc>
          <w:tcPr>
            <w:tcW w:w="1091" w:type="dxa"/>
          </w:tcPr>
          <w:p w:rsidR="000C264C" w:rsidRPr="00107FAC" w:rsidRDefault="000C264C" w:rsidP="008A52D6">
            <w:pPr>
              <w:pStyle w:val="TableParagraph"/>
              <w:rPr>
                <w:rFonts w:ascii="Times New Roman"/>
                <w:sz w:val="18"/>
              </w:rPr>
            </w:pPr>
            <w:r w:rsidRPr="00107FAC">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Pr>
                <w:rFonts w:ascii="Times New Roman"/>
              </w:rPr>
              <w:t xml:space="preserve"> </w:t>
            </w: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2323A8" w:rsidRDefault="000C264C" w:rsidP="008A52D6">
            <w:pPr>
              <w:rPr>
                <w:rFonts w:ascii="Bookman Old Style" w:eastAsia="Times New Roman" w:hAnsi="Bookman Old Style" w:cs="Times New Roman"/>
                <w:bCs/>
                <w:sz w:val="16"/>
                <w:szCs w:val="16"/>
              </w:rPr>
            </w:pPr>
            <w:r w:rsidRPr="002323A8">
              <w:rPr>
                <w:rFonts w:ascii="Bookman Old Style" w:eastAsia="Times New Roman" w:hAnsi="Bookman Old Style" w:cs="Times New Roman"/>
                <w:bCs/>
                <w:sz w:val="16"/>
                <w:szCs w:val="16"/>
              </w:rPr>
              <w:t>Dr. V. H.Ratageri</w:t>
            </w:r>
          </w:p>
          <w:p w:rsidR="000C264C" w:rsidRDefault="000C264C" w:rsidP="008A52D6">
            <w:pPr>
              <w:rPr>
                <w:rFonts w:ascii="Times New Roman"/>
                <w:sz w:val="16"/>
                <w:szCs w:val="16"/>
              </w:rPr>
            </w:pPr>
            <w:r>
              <w:rPr>
                <w:rFonts w:ascii="Times New Roman"/>
                <w:sz w:val="16"/>
                <w:szCs w:val="16"/>
              </w:rPr>
              <w:t>MBBS,MD</w:t>
            </w:r>
          </w:p>
          <w:p w:rsidR="000C264C" w:rsidRPr="00462662" w:rsidRDefault="000C264C" w:rsidP="008A52D6">
            <w:pPr>
              <w:rPr>
                <w:rFonts w:ascii="Times New Roman"/>
                <w:sz w:val="16"/>
                <w:szCs w:val="16"/>
              </w:rPr>
            </w:pPr>
            <w:r>
              <w:rPr>
                <w:rFonts w:ascii="Times New Roman"/>
                <w:sz w:val="16"/>
                <w:szCs w:val="16"/>
              </w:rPr>
              <w:t>40259</w:t>
            </w:r>
          </w:p>
        </w:tc>
        <w:tc>
          <w:tcPr>
            <w:tcW w:w="1350" w:type="dxa"/>
          </w:tcPr>
          <w:p w:rsidR="000C264C" w:rsidRPr="002323A8" w:rsidRDefault="000C264C" w:rsidP="008A52D6">
            <w:pPr>
              <w:rPr>
                <w:rFonts w:ascii="Bookman Old Style" w:eastAsia="Times New Roman" w:hAnsi="Bookman Old Style" w:cs="Times New Roman"/>
                <w:bCs/>
                <w:sz w:val="16"/>
                <w:szCs w:val="16"/>
              </w:rPr>
            </w:pPr>
            <w:r w:rsidRPr="002323A8">
              <w:rPr>
                <w:rFonts w:ascii="Times New Roman" w:eastAsia="Times New Roman" w:hAnsi="Times New Roman" w:cs="Times New Roman"/>
                <w:bCs/>
                <w:sz w:val="16"/>
                <w:szCs w:val="16"/>
              </w:rPr>
              <w:t>Professor</w:t>
            </w:r>
          </w:p>
          <w:p w:rsidR="000C264C" w:rsidRPr="002323A8" w:rsidRDefault="000C264C" w:rsidP="008A52D6">
            <w:pPr>
              <w:pStyle w:val="TableParagraph"/>
              <w:rPr>
                <w:rFonts w:ascii="Times New Roman"/>
                <w:bCs/>
              </w:rPr>
            </w:pPr>
            <w:r w:rsidRPr="002323A8">
              <w:rPr>
                <w:rFonts w:ascii="Times New Roman"/>
                <w:bCs/>
              </w:rPr>
              <w:t>16-03-2017</w:t>
            </w:r>
          </w:p>
        </w:tc>
        <w:tc>
          <w:tcPr>
            <w:tcW w:w="1710" w:type="dxa"/>
          </w:tcPr>
          <w:p w:rsidR="000C264C" w:rsidRPr="002323A8" w:rsidRDefault="000C264C" w:rsidP="008A52D6">
            <w:pPr>
              <w:pStyle w:val="TableParagraph"/>
              <w:rPr>
                <w:rFonts w:ascii="Times New Roman"/>
                <w:bCs/>
              </w:rPr>
            </w:pPr>
            <w:r w:rsidRPr="002323A8">
              <w:rPr>
                <w:bCs/>
                <w:sz w:val="20"/>
                <w:szCs w:val="20"/>
              </w:rPr>
              <w:t>permanent</w:t>
            </w:r>
          </w:p>
        </w:tc>
        <w:tc>
          <w:tcPr>
            <w:tcW w:w="990" w:type="dxa"/>
          </w:tcPr>
          <w:p w:rsidR="000C264C" w:rsidRPr="00107FAC" w:rsidRDefault="000C264C" w:rsidP="008A52D6">
            <w:pPr>
              <w:rPr>
                <w:sz w:val="18"/>
              </w:rPr>
            </w:pPr>
            <w:r w:rsidRPr="00107FAC">
              <w:rPr>
                <w:rFonts w:ascii="Times New Roman"/>
                <w:sz w:val="18"/>
              </w:rPr>
              <w:t>KIMS HUBLI</w:t>
            </w:r>
          </w:p>
        </w:tc>
        <w:tc>
          <w:tcPr>
            <w:tcW w:w="990" w:type="dxa"/>
            <w:gridSpan w:val="2"/>
          </w:tcPr>
          <w:p w:rsidR="000C264C" w:rsidRPr="00107FAC" w:rsidRDefault="000C264C" w:rsidP="008A52D6">
            <w:pPr>
              <w:rPr>
                <w:sz w:val="18"/>
              </w:rPr>
            </w:pPr>
            <w:r w:rsidRPr="00107FAC">
              <w:rPr>
                <w:rFonts w:ascii="Times New Roman"/>
                <w:sz w:val="18"/>
              </w:rPr>
              <w:t>KIMS HUBLI</w:t>
            </w:r>
          </w:p>
        </w:tc>
        <w:tc>
          <w:tcPr>
            <w:tcW w:w="1080" w:type="dxa"/>
            <w:gridSpan w:val="2"/>
          </w:tcPr>
          <w:p w:rsidR="000C264C" w:rsidRPr="00107FAC" w:rsidRDefault="000C264C" w:rsidP="008A52D6">
            <w:pPr>
              <w:rPr>
                <w:sz w:val="18"/>
              </w:rPr>
            </w:pPr>
            <w:r w:rsidRPr="00107FAC">
              <w:rPr>
                <w:rFonts w:ascii="Times New Roman"/>
                <w:sz w:val="18"/>
              </w:rPr>
              <w:t>KIMS HUBLI</w:t>
            </w:r>
          </w:p>
        </w:tc>
        <w:tc>
          <w:tcPr>
            <w:tcW w:w="1260" w:type="dxa"/>
            <w:gridSpan w:val="3"/>
          </w:tcPr>
          <w:p w:rsidR="000C264C" w:rsidRPr="00107FAC" w:rsidRDefault="000C264C" w:rsidP="008A52D6">
            <w:pPr>
              <w:rPr>
                <w:sz w:val="18"/>
              </w:rPr>
            </w:pPr>
            <w:r w:rsidRPr="00107FAC">
              <w:rPr>
                <w:rFonts w:ascii="Times New Roman"/>
                <w:sz w:val="18"/>
              </w:rPr>
              <w:t>KIMS HUBLI</w:t>
            </w:r>
          </w:p>
        </w:tc>
        <w:tc>
          <w:tcPr>
            <w:tcW w:w="1091" w:type="dxa"/>
          </w:tcPr>
          <w:p w:rsidR="000C264C" w:rsidRPr="00107FAC" w:rsidRDefault="000C264C" w:rsidP="008A52D6">
            <w:pPr>
              <w:rPr>
                <w:sz w:val="18"/>
              </w:rPr>
            </w:pPr>
            <w:r w:rsidRPr="00107FAC">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97700E" w:rsidRDefault="000C264C" w:rsidP="008A52D6">
            <w:pPr>
              <w:rPr>
                <w:rFonts w:ascii="Bookman Old Style" w:eastAsia="Times New Roman" w:hAnsi="Bookman Old Style" w:cs="Times New Roman"/>
                <w:bCs/>
                <w:sz w:val="16"/>
                <w:szCs w:val="16"/>
              </w:rPr>
            </w:pPr>
            <w:r w:rsidRPr="0097700E">
              <w:rPr>
                <w:rFonts w:ascii="Bookman Old Style" w:eastAsia="Times New Roman" w:hAnsi="Bookman Old Style" w:cs="Times New Roman"/>
                <w:bCs/>
                <w:sz w:val="16"/>
                <w:szCs w:val="16"/>
              </w:rPr>
              <w:t>Dr. Illalu Shivananda</w:t>
            </w:r>
          </w:p>
          <w:p w:rsidR="000C264C" w:rsidRDefault="000C264C" w:rsidP="008A52D6">
            <w:pPr>
              <w:pStyle w:val="TableParagraph"/>
              <w:rPr>
                <w:rFonts w:ascii="Times New Roman"/>
                <w:sz w:val="16"/>
                <w:szCs w:val="16"/>
              </w:rPr>
            </w:pPr>
            <w:r>
              <w:rPr>
                <w:rFonts w:ascii="Times New Roman"/>
                <w:sz w:val="16"/>
                <w:szCs w:val="16"/>
              </w:rPr>
              <w:t>MBBS ,DCH, DNB</w:t>
            </w:r>
          </w:p>
          <w:p w:rsidR="000C264C" w:rsidRPr="0096117E" w:rsidRDefault="000C264C" w:rsidP="008A52D6">
            <w:pPr>
              <w:pStyle w:val="TableParagraph"/>
              <w:rPr>
                <w:rFonts w:ascii="Times New Roman"/>
                <w:sz w:val="16"/>
                <w:szCs w:val="16"/>
              </w:rPr>
            </w:pPr>
            <w:r>
              <w:rPr>
                <w:rFonts w:ascii="Times New Roman"/>
                <w:sz w:val="16"/>
                <w:szCs w:val="16"/>
              </w:rPr>
              <w:t>43649</w:t>
            </w:r>
          </w:p>
        </w:tc>
        <w:tc>
          <w:tcPr>
            <w:tcW w:w="1350" w:type="dxa"/>
          </w:tcPr>
          <w:p w:rsidR="000C264C" w:rsidRPr="002323A8" w:rsidRDefault="000C264C" w:rsidP="008A52D6">
            <w:pPr>
              <w:rPr>
                <w:rFonts w:ascii="Bookman Old Style" w:eastAsia="Times New Roman" w:hAnsi="Bookman Old Style" w:cs="Times New Roman"/>
                <w:bCs/>
                <w:sz w:val="16"/>
                <w:szCs w:val="16"/>
              </w:rPr>
            </w:pPr>
            <w:r w:rsidRPr="002323A8">
              <w:rPr>
                <w:rFonts w:ascii="Times New Roman" w:eastAsia="Times New Roman" w:hAnsi="Times New Roman" w:cs="Times New Roman"/>
                <w:bCs/>
                <w:sz w:val="16"/>
                <w:szCs w:val="16"/>
              </w:rPr>
              <w:t>Professor</w:t>
            </w:r>
          </w:p>
          <w:p w:rsidR="000C264C" w:rsidRPr="002323A8" w:rsidRDefault="000C264C" w:rsidP="008A52D6">
            <w:pPr>
              <w:pStyle w:val="TableParagraph"/>
              <w:rPr>
                <w:rFonts w:ascii="Times New Roman"/>
                <w:bCs/>
                <w:sz w:val="18"/>
                <w:szCs w:val="18"/>
              </w:rPr>
            </w:pPr>
            <w:r w:rsidRPr="002323A8">
              <w:rPr>
                <w:rFonts w:ascii="Times New Roman"/>
                <w:bCs/>
                <w:sz w:val="18"/>
                <w:szCs w:val="18"/>
              </w:rPr>
              <w:t>13-06-2019</w:t>
            </w:r>
          </w:p>
        </w:tc>
        <w:tc>
          <w:tcPr>
            <w:tcW w:w="1710" w:type="dxa"/>
          </w:tcPr>
          <w:p w:rsidR="000C264C" w:rsidRPr="002323A8" w:rsidRDefault="000C264C" w:rsidP="008A52D6">
            <w:pPr>
              <w:pStyle w:val="TableParagraph"/>
              <w:rPr>
                <w:rFonts w:ascii="Times New Roman"/>
                <w:bCs/>
              </w:rPr>
            </w:pPr>
            <w:r w:rsidRPr="002323A8">
              <w:rPr>
                <w:bCs/>
                <w:sz w:val="20"/>
                <w:szCs w:val="20"/>
              </w:rPr>
              <w:t>permanent</w:t>
            </w:r>
          </w:p>
        </w:tc>
        <w:tc>
          <w:tcPr>
            <w:tcW w:w="990" w:type="dxa"/>
          </w:tcPr>
          <w:p w:rsidR="000C264C" w:rsidRPr="00107FAC" w:rsidRDefault="000C264C" w:rsidP="008A52D6">
            <w:pPr>
              <w:rPr>
                <w:sz w:val="18"/>
              </w:rPr>
            </w:pPr>
            <w:r w:rsidRPr="00107FAC">
              <w:rPr>
                <w:rFonts w:ascii="Times New Roman"/>
                <w:sz w:val="18"/>
              </w:rPr>
              <w:t>KIMS HUBLI</w:t>
            </w:r>
          </w:p>
        </w:tc>
        <w:tc>
          <w:tcPr>
            <w:tcW w:w="990" w:type="dxa"/>
            <w:gridSpan w:val="2"/>
          </w:tcPr>
          <w:p w:rsidR="000C264C" w:rsidRPr="00107FAC" w:rsidRDefault="000C264C" w:rsidP="008A52D6">
            <w:pPr>
              <w:rPr>
                <w:sz w:val="18"/>
              </w:rPr>
            </w:pPr>
            <w:r w:rsidRPr="00107FAC">
              <w:rPr>
                <w:rFonts w:ascii="Times New Roman"/>
                <w:sz w:val="18"/>
              </w:rPr>
              <w:t>KIMS HUBLI</w:t>
            </w:r>
          </w:p>
        </w:tc>
        <w:tc>
          <w:tcPr>
            <w:tcW w:w="1080" w:type="dxa"/>
            <w:gridSpan w:val="2"/>
          </w:tcPr>
          <w:p w:rsidR="000C264C" w:rsidRPr="00107FAC" w:rsidRDefault="000C264C" w:rsidP="008A52D6">
            <w:pPr>
              <w:rPr>
                <w:sz w:val="18"/>
              </w:rPr>
            </w:pPr>
            <w:r w:rsidRPr="00107FAC">
              <w:rPr>
                <w:rFonts w:ascii="Times New Roman"/>
                <w:sz w:val="18"/>
              </w:rPr>
              <w:t>KIMS HUBLI</w:t>
            </w:r>
          </w:p>
        </w:tc>
        <w:tc>
          <w:tcPr>
            <w:tcW w:w="1260" w:type="dxa"/>
            <w:gridSpan w:val="3"/>
          </w:tcPr>
          <w:p w:rsidR="000C264C" w:rsidRPr="00107FAC" w:rsidRDefault="000C264C" w:rsidP="008A52D6">
            <w:pPr>
              <w:rPr>
                <w:sz w:val="18"/>
              </w:rPr>
            </w:pPr>
            <w:r w:rsidRPr="00107FAC">
              <w:rPr>
                <w:rFonts w:ascii="Times New Roman"/>
                <w:sz w:val="18"/>
              </w:rPr>
              <w:t>KIMS HUBLI</w:t>
            </w:r>
          </w:p>
        </w:tc>
        <w:tc>
          <w:tcPr>
            <w:tcW w:w="1091" w:type="dxa"/>
          </w:tcPr>
          <w:p w:rsidR="000C264C" w:rsidRPr="00107FAC" w:rsidRDefault="000C264C" w:rsidP="008A52D6">
            <w:pPr>
              <w:rPr>
                <w:sz w:val="18"/>
              </w:rPr>
            </w:pPr>
            <w:r w:rsidRPr="00107FAC">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2323A8" w:rsidRDefault="000C264C" w:rsidP="008A52D6">
            <w:pPr>
              <w:rPr>
                <w:rFonts w:ascii="Bookman Old Style" w:eastAsia="Times New Roman" w:hAnsi="Bookman Old Style" w:cs="Times New Roman"/>
                <w:bCs/>
                <w:sz w:val="16"/>
                <w:szCs w:val="16"/>
              </w:rPr>
            </w:pPr>
            <w:r w:rsidRPr="002323A8">
              <w:rPr>
                <w:rFonts w:ascii="Bookman Old Style" w:eastAsia="Times New Roman" w:hAnsi="Bookman Old Style" w:cs="Times New Roman"/>
                <w:bCs/>
                <w:sz w:val="16"/>
                <w:szCs w:val="16"/>
              </w:rPr>
              <w:t>Dr.Siddappa F.</w:t>
            </w:r>
          </w:p>
          <w:p w:rsidR="000C264C" w:rsidRPr="00462662" w:rsidRDefault="000C264C" w:rsidP="008A52D6">
            <w:pPr>
              <w:pStyle w:val="TableParagraph"/>
              <w:rPr>
                <w:rFonts w:ascii="Bookman Old Style" w:eastAsia="Times New Roman" w:hAnsi="Bookman Old Style" w:cs="Times New Roman"/>
                <w:b/>
                <w:sz w:val="16"/>
                <w:szCs w:val="16"/>
              </w:rPr>
            </w:pPr>
            <w:r w:rsidRPr="002323A8">
              <w:rPr>
                <w:rFonts w:ascii="Bookman Old Style" w:eastAsia="Times New Roman" w:hAnsi="Bookman Old Style" w:cs="Times New Roman"/>
                <w:bCs/>
                <w:sz w:val="16"/>
                <w:szCs w:val="16"/>
              </w:rPr>
              <w:t>Dandinavar</w:t>
            </w:r>
          </w:p>
          <w:p w:rsidR="000C264C" w:rsidRPr="00462662" w:rsidRDefault="000C264C" w:rsidP="00D16B57">
            <w:pPr>
              <w:pStyle w:val="TableParagraph"/>
              <w:rPr>
                <w:rFonts w:ascii="Times New Roman"/>
                <w:bCs/>
              </w:rPr>
            </w:pPr>
            <w:r w:rsidRPr="00462662">
              <w:rPr>
                <w:rFonts w:ascii="Bookman Old Style" w:eastAsia="Times New Roman" w:hAnsi="Bookman Old Style" w:cs="Times New Roman"/>
                <w:bCs/>
                <w:sz w:val="16"/>
                <w:szCs w:val="16"/>
              </w:rPr>
              <w:t>MBBS</w:t>
            </w:r>
            <w:r>
              <w:rPr>
                <w:rFonts w:ascii="Bookman Old Style" w:eastAsia="Times New Roman" w:hAnsi="Bookman Old Style" w:cs="Times New Roman"/>
                <w:bCs/>
                <w:sz w:val="16"/>
                <w:szCs w:val="16"/>
              </w:rPr>
              <w:t>,MD 42764</w:t>
            </w:r>
          </w:p>
        </w:tc>
        <w:tc>
          <w:tcPr>
            <w:tcW w:w="1350" w:type="dxa"/>
          </w:tcPr>
          <w:p w:rsidR="000C264C" w:rsidRPr="002323A8" w:rsidRDefault="000C264C" w:rsidP="008A52D6">
            <w:pPr>
              <w:rPr>
                <w:rFonts w:ascii="Bookman Old Style" w:eastAsia="Times New Roman" w:hAnsi="Bookman Old Style" w:cs="Times New Roman"/>
                <w:bCs/>
                <w:sz w:val="16"/>
                <w:szCs w:val="16"/>
              </w:rPr>
            </w:pPr>
            <w:r w:rsidRPr="002323A8">
              <w:rPr>
                <w:rFonts w:ascii="Times New Roman" w:eastAsia="Times New Roman" w:hAnsi="Times New Roman" w:cs="Times New Roman"/>
                <w:bCs/>
                <w:sz w:val="16"/>
                <w:szCs w:val="16"/>
              </w:rPr>
              <w:t>Professor</w:t>
            </w:r>
          </w:p>
          <w:p w:rsidR="000C264C" w:rsidRPr="002323A8" w:rsidRDefault="000C264C" w:rsidP="008A52D6">
            <w:pPr>
              <w:pStyle w:val="TableParagraph"/>
              <w:rPr>
                <w:rFonts w:ascii="Times New Roman"/>
                <w:bCs/>
                <w:sz w:val="18"/>
                <w:szCs w:val="18"/>
              </w:rPr>
            </w:pPr>
            <w:r w:rsidRPr="002323A8">
              <w:rPr>
                <w:rFonts w:ascii="Times New Roman"/>
                <w:bCs/>
                <w:sz w:val="18"/>
                <w:szCs w:val="18"/>
              </w:rPr>
              <w:t>13-06-2019</w:t>
            </w:r>
          </w:p>
        </w:tc>
        <w:tc>
          <w:tcPr>
            <w:tcW w:w="1710" w:type="dxa"/>
          </w:tcPr>
          <w:p w:rsidR="000C264C" w:rsidRPr="002323A8" w:rsidRDefault="000C264C" w:rsidP="008A52D6">
            <w:pPr>
              <w:pStyle w:val="TableParagraph"/>
              <w:rPr>
                <w:rFonts w:ascii="Times New Roman"/>
                <w:bCs/>
              </w:rPr>
            </w:pPr>
            <w:r w:rsidRPr="002323A8">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lastRenderedPageBreak/>
              <w:t>Pediatrics</w:t>
            </w:r>
          </w:p>
        </w:tc>
        <w:tc>
          <w:tcPr>
            <w:tcW w:w="1975" w:type="dxa"/>
          </w:tcPr>
          <w:p w:rsidR="000C264C" w:rsidRPr="00E9062F" w:rsidRDefault="000C264C" w:rsidP="008A52D6">
            <w:pPr>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Dr. R. H.Desai</w:t>
            </w:r>
          </w:p>
          <w:p w:rsidR="000C264C" w:rsidRPr="00E9062F" w:rsidRDefault="000C264C" w:rsidP="008A52D6">
            <w:pPr>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MBBS,MD</w:t>
            </w:r>
          </w:p>
          <w:p w:rsidR="000C264C" w:rsidRPr="00E9062F" w:rsidRDefault="000C264C" w:rsidP="008A52D6">
            <w:pPr>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50692</w:t>
            </w:r>
          </w:p>
        </w:tc>
        <w:tc>
          <w:tcPr>
            <w:tcW w:w="1350" w:type="dxa"/>
          </w:tcPr>
          <w:p w:rsidR="000C264C" w:rsidRPr="00E9062F" w:rsidRDefault="000C264C" w:rsidP="008A52D6">
            <w:pPr>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Associate</w:t>
            </w:r>
          </w:p>
          <w:p w:rsidR="000C264C" w:rsidRPr="00E9062F" w:rsidRDefault="000C264C" w:rsidP="008A52D6">
            <w:pPr>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Professor</w:t>
            </w:r>
          </w:p>
          <w:p w:rsidR="000C264C" w:rsidRPr="00061370" w:rsidRDefault="000C264C" w:rsidP="008A52D6">
            <w:pPr>
              <w:rPr>
                <w:rFonts w:ascii="Times New Roman" w:eastAsia="Times New Roman" w:hAnsi="Times New Roman" w:cs="Times New Roman"/>
                <w:bCs/>
                <w:sz w:val="18"/>
                <w:szCs w:val="18"/>
              </w:rPr>
            </w:pPr>
            <w:r w:rsidRPr="00061370">
              <w:rPr>
                <w:rFonts w:ascii="Times New Roman"/>
                <w:bCs/>
                <w:sz w:val="18"/>
                <w:szCs w:val="18"/>
              </w:rPr>
              <w:t>13-06-2019</w:t>
            </w:r>
          </w:p>
        </w:tc>
        <w:tc>
          <w:tcPr>
            <w:tcW w:w="1710" w:type="dxa"/>
          </w:tcPr>
          <w:p w:rsidR="000C264C" w:rsidRPr="00E9062F" w:rsidRDefault="000C264C" w:rsidP="008A52D6">
            <w:pPr>
              <w:pStyle w:val="TableParagraph"/>
              <w:rPr>
                <w:rFonts w:ascii="Times New Roman"/>
                <w:bCs/>
              </w:rPr>
            </w:pPr>
            <w:r w:rsidRPr="00E9062F">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Dr.Sudhindrashayana</w:t>
            </w:r>
          </w:p>
          <w:p w:rsidR="000C264C" w:rsidRPr="00E9062F" w:rsidRDefault="000C264C" w:rsidP="008A52D6">
            <w:pPr>
              <w:pStyle w:val="TableParagraph"/>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Fattepur</w:t>
            </w:r>
          </w:p>
          <w:p w:rsidR="000C264C" w:rsidRPr="00E9062F" w:rsidRDefault="000C264C" w:rsidP="008A52D6">
            <w:pPr>
              <w:pStyle w:val="TableParagraph"/>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MBBS,MD</w:t>
            </w:r>
          </w:p>
          <w:p w:rsidR="000C264C" w:rsidRPr="00E9062F" w:rsidRDefault="000C264C" w:rsidP="008A52D6">
            <w:pPr>
              <w:pStyle w:val="TableParagraph"/>
              <w:rPr>
                <w:rFonts w:ascii="Times New Roman"/>
                <w:bCs/>
              </w:rPr>
            </w:pPr>
            <w:r w:rsidRPr="00E9062F">
              <w:rPr>
                <w:rFonts w:ascii="Bookman Old Style" w:eastAsia="Times New Roman" w:hAnsi="Bookman Old Style" w:cs="Times New Roman"/>
                <w:bCs/>
                <w:sz w:val="18"/>
                <w:szCs w:val="18"/>
              </w:rPr>
              <w:t>63768</w:t>
            </w:r>
          </w:p>
        </w:tc>
        <w:tc>
          <w:tcPr>
            <w:tcW w:w="1350" w:type="dxa"/>
          </w:tcPr>
          <w:p w:rsidR="000C264C" w:rsidRPr="00E9062F" w:rsidRDefault="000C264C" w:rsidP="008A52D6">
            <w:pPr>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Associate</w:t>
            </w:r>
          </w:p>
          <w:p w:rsidR="000C264C" w:rsidRPr="00E9062F" w:rsidRDefault="000C264C" w:rsidP="008A52D6">
            <w:pPr>
              <w:pStyle w:val="TableParagraph"/>
              <w:rPr>
                <w:rFonts w:ascii="Times New Roman"/>
                <w:bCs/>
              </w:rPr>
            </w:pPr>
            <w:r w:rsidRPr="00E9062F">
              <w:rPr>
                <w:rFonts w:ascii="Bookman Old Style" w:eastAsia="Times New Roman" w:hAnsi="Bookman Old Style" w:cs="Times New Roman"/>
                <w:bCs/>
                <w:sz w:val="16"/>
                <w:szCs w:val="16"/>
              </w:rPr>
              <w:t>Professor</w:t>
            </w:r>
          </w:p>
          <w:p w:rsidR="000C264C" w:rsidRPr="00061370" w:rsidRDefault="000C264C" w:rsidP="008A52D6">
            <w:pPr>
              <w:rPr>
                <w:bCs/>
                <w:sz w:val="18"/>
                <w:szCs w:val="18"/>
              </w:rPr>
            </w:pPr>
            <w:r w:rsidRPr="00061370">
              <w:rPr>
                <w:rFonts w:ascii="Times New Roman"/>
                <w:bCs/>
                <w:sz w:val="18"/>
                <w:szCs w:val="18"/>
              </w:rPr>
              <w:t>13-06-2019</w:t>
            </w:r>
          </w:p>
        </w:tc>
        <w:tc>
          <w:tcPr>
            <w:tcW w:w="1710" w:type="dxa"/>
          </w:tcPr>
          <w:p w:rsidR="000C264C" w:rsidRPr="00E9062F" w:rsidRDefault="000C264C" w:rsidP="008A52D6">
            <w:pPr>
              <w:pStyle w:val="TableParagraph"/>
              <w:rPr>
                <w:rFonts w:ascii="Times New Roman"/>
                <w:bCs/>
              </w:rPr>
            </w:pPr>
            <w:r w:rsidRPr="00E9062F">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Dr. Madhu. P. K.</w:t>
            </w:r>
          </w:p>
          <w:p w:rsidR="000C264C" w:rsidRPr="00E9062F" w:rsidRDefault="000C264C" w:rsidP="00C8423D">
            <w:pPr>
              <w:pStyle w:val="TableParagraph"/>
              <w:rPr>
                <w:rFonts w:ascii="Times New Roman"/>
                <w:bCs/>
              </w:rPr>
            </w:pPr>
            <w:r w:rsidRPr="00E9062F">
              <w:rPr>
                <w:rFonts w:ascii="Times New Roman"/>
                <w:bCs/>
                <w:sz w:val="16"/>
                <w:szCs w:val="16"/>
              </w:rPr>
              <w:t>MBBS,MD</w:t>
            </w:r>
            <w:r>
              <w:rPr>
                <w:rFonts w:ascii="Times New Roman"/>
                <w:bCs/>
                <w:sz w:val="16"/>
                <w:szCs w:val="16"/>
              </w:rPr>
              <w:t xml:space="preserve"> </w:t>
            </w:r>
            <w:r w:rsidRPr="00E9062F">
              <w:rPr>
                <w:rFonts w:ascii="Times New Roman"/>
                <w:bCs/>
              </w:rPr>
              <w:t>63341</w:t>
            </w:r>
          </w:p>
        </w:tc>
        <w:tc>
          <w:tcPr>
            <w:tcW w:w="1350" w:type="dxa"/>
          </w:tcPr>
          <w:p w:rsidR="000C264C" w:rsidRPr="00E9062F" w:rsidRDefault="000C264C" w:rsidP="008A52D6">
            <w:pPr>
              <w:rPr>
                <w:rFonts w:ascii="Bookman Old Style" w:eastAsia="Times New Roman" w:hAnsi="Bookman Old Style" w:cs="Times New Roman"/>
                <w:bCs/>
                <w:sz w:val="16"/>
                <w:szCs w:val="16"/>
              </w:rPr>
            </w:pPr>
            <w:r w:rsidRPr="00E9062F">
              <w:rPr>
                <w:rFonts w:ascii="Bookman Old Style" w:eastAsia="Times New Roman" w:hAnsi="Bookman Old Style" w:cs="Times New Roman"/>
                <w:bCs/>
                <w:sz w:val="16"/>
                <w:szCs w:val="16"/>
              </w:rPr>
              <w:t>Associate</w:t>
            </w:r>
          </w:p>
          <w:p w:rsidR="000C264C" w:rsidRPr="00E9062F" w:rsidRDefault="000C264C" w:rsidP="008A52D6">
            <w:pPr>
              <w:pStyle w:val="TableParagraph"/>
              <w:rPr>
                <w:rFonts w:ascii="Times New Roman"/>
                <w:bCs/>
              </w:rPr>
            </w:pPr>
            <w:r w:rsidRPr="00E9062F">
              <w:rPr>
                <w:rFonts w:ascii="Bookman Old Style" w:eastAsia="Times New Roman" w:hAnsi="Bookman Old Style" w:cs="Times New Roman"/>
                <w:bCs/>
                <w:sz w:val="16"/>
                <w:szCs w:val="16"/>
              </w:rPr>
              <w:t>Professor</w:t>
            </w:r>
          </w:p>
          <w:p w:rsidR="000C264C" w:rsidRPr="00061370" w:rsidRDefault="000C264C" w:rsidP="008A52D6">
            <w:pPr>
              <w:rPr>
                <w:bCs/>
                <w:sz w:val="18"/>
                <w:szCs w:val="18"/>
              </w:rPr>
            </w:pPr>
            <w:r w:rsidRPr="00061370">
              <w:rPr>
                <w:rFonts w:ascii="Times New Roman"/>
                <w:bCs/>
                <w:sz w:val="18"/>
                <w:szCs w:val="18"/>
              </w:rPr>
              <w:t>13-06-2019</w:t>
            </w:r>
          </w:p>
        </w:tc>
        <w:tc>
          <w:tcPr>
            <w:tcW w:w="1710" w:type="dxa"/>
          </w:tcPr>
          <w:p w:rsidR="000C264C" w:rsidRPr="00E9062F" w:rsidRDefault="000C264C" w:rsidP="008A52D6">
            <w:pPr>
              <w:pStyle w:val="TableParagraph"/>
              <w:rPr>
                <w:rFonts w:ascii="Times New Roman"/>
                <w:bCs/>
              </w:rPr>
            </w:pPr>
            <w:r w:rsidRPr="00E9062F">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hRule="exact" w:val="50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rPr>
                <w:rFonts w:ascii="Bookman Old Style" w:eastAsia="Times New Roman" w:hAnsi="Bookman Old Style" w:cs="Times New Roman"/>
                <w:bCs/>
                <w:sz w:val="18"/>
                <w:szCs w:val="18"/>
                <w:lang w:val="nl-BE"/>
              </w:rPr>
            </w:pPr>
            <w:r w:rsidRPr="00E9062F">
              <w:rPr>
                <w:rFonts w:ascii="Bookman Old Style" w:eastAsia="Times New Roman" w:hAnsi="Bookman Old Style" w:cs="Times New Roman"/>
                <w:bCs/>
                <w:sz w:val="18"/>
                <w:szCs w:val="18"/>
                <w:lang w:val="nl-BE"/>
              </w:rPr>
              <w:t>Dr. Deepak D H</w:t>
            </w:r>
          </w:p>
          <w:p w:rsidR="000C264C" w:rsidRPr="00E9062F" w:rsidRDefault="000C264C" w:rsidP="00C8423D">
            <w:pPr>
              <w:rPr>
                <w:rFonts w:ascii="Bookman Old Style" w:eastAsia="Times New Roman" w:hAnsi="Bookman Old Style" w:cs="Times New Roman"/>
                <w:bCs/>
                <w:sz w:val="18"/>
                <w:szCs w:val="18"/>
                <w:lang w:val="nl-BE"/>
              </w:rPr>
            </w:pPr>
            <w:r w:rsidRPr="00E9062F">
              <w:rPr>
                <w:rFonts w:ascii="Bookman Old Style" w:eastAsia="Times New Roman" w:hAnsi="Bookman Old Style" w:cs="Times New Roman"/>
                <w:bCs/>
                <w:sz w:val="18"/>
                <w:szCs w:val="18"/>
                <w:lang w:val="nl-BE"/>
              </w:rPr>
              <w:t>MBBS,MD</w:t>
            </w:r>
            <w:r>
              <w:rPr>
                <w:rFonts w:ascii="Bookman Old Style" w:eastAsia="Times New Roman" w:hAnsi="Bookman Old Style" w:cs="Times New Roman"/>
                <w:bCs/>
                <w:sz w:val="18"/>
                <w:szCs w:val="18"/>
                <w:lang w:val="nl-BE"/>
              </w:rPr>
              <w:t xml:space="preserve"> </w:t>
            </w:r>
            <w:r w:rsidRPr="00E9062F">
              <w:rPr>
                <w:rFonts w:ascii="Bookman Old Style" w:eastAsia="Times New Roman" w:hAnsi="Bookman Old Style" w:cs="Times New Roman"/>
                <w:bCs/>
                <w:sz w:val="18"/>
                <w:szCs w:val="18"/>
                <w:lang w:val="nl-BE"/>
              </w:rPr>
              <w:t>59472</w:t>
            </w:r>
          </w:p>
        </w:tc>
        <w:tc>
          <w:tcPr>
            <w:tcW w:w="1350" w:type="dxa"/>
          </w:tcPr>
          <w:p w:rsidR="000C264C" w:rsidRPr="00E9062F" w:rsidRDefault="000C264C" w:rsidP="008A52D6">
            <w:pPr>
              <w:pStyle w:val="TableParagraph"/>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Asst Prof</w:t>
            </w:r>
          </w:p>
          <w:p w:rsidR="000C264C" w:rsidRPr="00061370" w:rsidRDefault="000C264C" w:rsidP="008A52D6">
            <w:pPr>
              <w:rPr>
                <w:bCs/>
                <w:sz w:val="18"/>
                <w:szCs w:val="18"/>
              </w:rPr>
            </w:pPr>
            <w:r w:rsidRPr="00061370">
              <w:rPr>
                <w:bCs/>
                <w:sz w:val="18"/>
                <w:szCs w:val="18"/>
              </w:rPr>
              <w:t>11-12-2018</w:t>
            </w:r>
          </w:p>
        </w:tc>
        <w:tc>
          <w:tcPr>
            <w:tcW w:w="1710" w:type="dxa"/>
          </w:tcPr>
          <w:p w:rsidR="000C264C" w:rsidRPr="00E9062F" w:rsidRDefault="000C264C" w:rsidP="008A52D6">
            <w:pPr>
              <w:pStyle w:val="TableParagraph"/>
              <w:rPr>
                <w:rFonts w:ascii="Times New Roman"/>
                <w:bCs/>
              </w:rPr>
            </w:pPr>
            <w:r w:rsidRPr="00E9062F">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Dr. C A Gopalakrishna Mithra</w:t>
            </w:r>
          </w:p>
          <w:p w:rsidR="000C264C" w:rsidRPr="00E9062F" w:rsidRDefault="000C264C" w:rsidP="00C8423D">
            <w:pPr>
              <w:rPr>
                <w:rFonts w:ascii="Bookman Old Style" w:eastAsia="Times New Roman" w:hAnsi="Bookman Old Style" w:cs="Times New Roman"/>
                <w:bCs/>
                <w:sz w:val="18"/>
                <w:szCs w:val="18"/>
                <w:lang w:val="nl-BE"/>
              </w:rPr>
            </w:pPr>
            <w:r w:rsidRPr="00E9062F">
              <w:rPr>
                <w:rFonts w:ascii="Bookman Old Style" w:eastAsia="Times New Roman" w:hAnsi="Bookman Old Style" w:cs="Times New Roman"/>
                <w:bCs/>
                <w:sz w:val="16"/>
                <w:szCs w:val="16"/>
              </w:rPr>
              <w:t>MBBS,MD</w:t>
            </w:r>
            <w:r>
              <w:rPr>
                <w:rFonts w:ascii="Bookman Old Style" w:eastAsia="Times New Roman" w:hAnsi="Bookman Old Style" w:cs="Times New Roman"/>
                <w:bCs/>
                <w:sz w:val="16"/>
                <w:szCs w:val="16"/>
              </w:rPr>
              <w:t xml:space="preserve"> </w:t>
            </w:r>
            <w:r w:rsidRPr="00E9062F">
              <w:rPr>
                <w:rFonts w:ascii="Bookman Old Style" w:eastAsia="Times New Roman" w:hAnsi="Bookman Old Style" w:cs="Times New Roman"/>
                <w:bCs/>
                <w:sz w:val="16"/>
                <w:szCs w:val="16"/>
              </w:rPr>
              <w:t>67297</w:t>
            </w:r>
          </w:p>
        </w:tc>
        <w:tc>
          <w:tcPr>
            <w:tcW w:w="1350" w:type="dxa"/>
          </w:tcPr>
          <w:p w:rsidR="000C264C" w:rsidRPr="00E9062F" w:rsidRDefault="000C264C" w:rsidP="008A52D6">
            <w:pPr>
              <w:rPr>
                <w:bCs/>
              </w:rPr>
            </w:pPr>
            <w:r w:rsidRPr="00E9062F">
              <w:rPr>
                <w:rFonts w:ascii="Bookman Old Style" w:eastAsia="Times New Roman" w:hAnsi="Bookman Old Style" w:cs="Times New Roman"/>
                <w:bCs/>
                <w:sz w:val="18"/>
                <w:szCs w:val="18"/>
              </w:rPr>
              <w:t>Asst Prof</w:t>
            </w:r>
          </w:p>
          <w:p w:rsidR="000C264C" w:rsidRPr="00061370" w:rsidRDefault="000C264C" w:rsidP="008A52D6">
            <w:pPr>
              <w:rPr>
                <w:bCs/>
                <w:sz w:val="18"/>
                <w:szCs w:val="18"/>
              </w:rPr>
            </w:pPr>
            <w:r w:rsidRPr="00061370">
              <w:rPr>
                <w:bCs/>
                <w:sz w:val="18"/>
                <w:szCs w:val="18"/>
              </w:rPr>
              <w:t>17-03-2017</w:t>
            </w:r>
          </w:p>
        </w:tc>
        <w:tc>
          <w:tcPr>
            <w:tcW w:w="1710" w:type="dxa"/>
          </w:tcPr>
          <w:p w:rsidR="000C264C" w:rsidRPr="00E9062F" w:rsidRDefault="000C264C" w:rsidP="008A52D6">
            <w:pPr>
              <w:pStyle w:val="TableParagraph"/>
              <w:rPr>
                <w:rFonts w:ascii="Times New Roman"/>
                <w:bCs/>
              </w:rPr>
            </w:pPr>
            <w:r w:rsidRPr="00E9062F">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hRule="exact" w:val="523"/>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Dr. Shilpa C</w:t>
            </w:r>
          </w:p>
          <w:p w:rsidR="000C264C" w:rsidRPr="00E9062F" w:rsidRDefault="000C264C" w:rsidP="00C8423D">
            <w:pPr>
              <w:rPr>
                <w:rFonts w:ascii="Bookman Old Style" w:eastAsia="Times New Roman" w:hAnsi="Bookman Old Style" w:cs="Times New Roman"/>
                <w:bCs/>
                <w:sz w:val="18"/>
                <w:szCs w:val="18"/>
                <w:lang w:val="nl-BE"/>
              </w:rPr>
            </w:pPr>
            <w:r w:rsidRPr="00E9062F">
              <w:rPr>
                <w:rFonts w:ascii="Bookman Old Style" w:eastAsia="Times New Roman" w:hAnsi="Bookman Old Style" w:cs="Times New Roman"/>
                <w:bCs/>
                <w:sz w:val="16"/>
                <w:szCs w:val="16"/>
              </w:rPr>
              <w:t>MBBS,MD</w:t>
            </w:r>
            <w:r>
              <w:rPr>
                <w:rFonts w:ascii="Bookman Old Style" w:eastAsia="Times New Roman" w:hAnsi="Bookman Old Style" w:cs="Times New Roman"/>
                <w:bCs/>
                <w:sz w:val="16"/>
                <w:szCs w:val="16"/>
              </w:rPr>
              <w:t xml:space="preserve"> </w:t>
            </w:r>
            <w:r w:rsidRPr="00E9062F">
              <w:rPr>
                <w:rFonts w:ascii="Bookman Old Style" w:eastAsia="Times New Roman" w:hAnsi="Bookman Old Style" w:cs="Times New Roman"/>
                <w:bCs/>
                <w:sz w:val="16"/>
                <w:szCs w:val="16"/>
              </w:rPr>
              <w:t>76569</w:t>
            </w:r>
          </w:p>
        </w:tc>
        <w:tc>
          <w:tcPr>
            <w:tcW w:w="1350" w:type="dxa"/>
          </w:tcPr>
          <w:p w:rsidR="000C264C" w:rsidRPr="00E9062F" w:rsidRDefault="000C264C" w:rsidP="008A52D6">
            <w:pPr>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Asst Prof</w:t>
            </w:r>
          </w:p>
          <w:p w:rsidR="000C264C" w:rsidRPr="00061370" w:rsidRDefault="000C264C" w:rsidP="008A52D6">
            <w:pPr>
              <w:rPr>
                <w:bCs/>
                <w:sz w:val="16"/>
                <w:szCs w:val="16"/>
              </w:rPr>
            </w:pPr>
            <w:r w:rsidRPr="00061370">
              <w:rPr>
                <w:rFonts w:ascii="Bookman Old Style" w:eastAsia="Times New Roman" w:hAnsi="Bookman Old Style" w:cs="Times New Roman"/>
                <w:bCs/>
                <w:sz w:val="16"/>
                <w:szCs w:val="16"/>
              </w:rPr>
              <w:t>25-07-2019</w:t>
            </w:r>
          </w:p>
        </w:tc>
        <w:tc>
          <w:tcPr>
            <w:tcW w:w="1710" w:type="dxa"/>
          </w:tcPr>
          <w:p w:rsidR="000C264C" w:rsidRPr="00E9062F" w:rsidRDefault="000C264C" w:rsidP="008A52D6">
            <w:pPr>
              <w:pStyle w:val="TableParagraph"/>
              <w:rPr>
                <w:rFonts w:ascii="Times New Roman"/>
                <w:bCs/>
              </w:rPr>
            </w:pPr>
            <w:r w:rsidRPr="00E9062F">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rPr>
                <w:rFonts w:ascii="Times New Roman"/>
                <w:bCs/>
              </w:rPr>
            </w:pPr>
            <w:r w:rsidRPr="00E9062F">
              <w:rPr>
                <w:rFonts w:ascii="Bookman Old Style" w:eastAsia="Times New Roman" w:hAnsi="Bookman Old Style" w:cs="Times New Roman"/>
                <w:bCs/>
                <w:sz w:val="16"/>
                <w:szCs w:val="20"/>
              </w:rPr>
              <w:t>Dr.Raghavendraswamy  Amoghimath</w:t>
            </w:r>
          </w:p>
          <w:p w:rsidR="000C264C" w:rsidRPr="00E9062F" w:rsidRDefault="000C264C" w:rsidP="00C8423D">
            <w:pPr>
              <w:rPr>
                <w:rFonts w:ascii="Times New Roman"/>
                <w:bCs/>
              </w:rPr>
            </w:pPr>
            <w:r w:rsidRPr="00E9062F">
              <w:rPr>
                <w:rFonts w:ascii="Times New Roman"/>
                <w:bCs/>
                <w:sz w:val="16"/>
                <w:szCs w:val="16"/>
              </w:rPr>
              <w:t>MBBS,MD</w:t>
            </w:r>
            <w:r>
              <w:rPr>
                <w:rFonts w:ascii="Times New Roman"/>
                <w:bCs/>
                <w:sz w:val="16"/>
                <w:szCs w:val="16"/>
              </w:rPr>
              <w:t xml:space="preserve"> </w:t>
            </w:r>
            <w:r w:rsidRPr="00E9062F">
              <w:rPr>
                <w:rFonts w:ascii="Times New Roman"/>
                <w:bCs/>
                <w:sz w:val="16"/>
                <w:szCs w:val="16"/>
              </w:rPr>
              <w:t>83061</w:t>
            </w:r>
          </w:p>
        </w:tc>
        <w:tc>
          <w:tcPr>
            <w:tcW w:w="1350" w:type="dxa"/>
          </w:tcPr>
          <w:p w:rsidR="000C264C" w:rsidRPr="00E9062F" w:rsidRDefault="000C264C" w:rsidP="008A52D6">
            <w:pPr>
              <w:pStyle w:val="TableParagraph"/>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Asst Prof</w:t>
            </w:r>
          </w:p>
          <w:p w:rsidR="000C264C" w:rsidRPr="00061370" w:rsidRDefault="000C264C" w:rsidP="008A52D6">
            <w:pPr>
              <w:pStyle w:val="TableParagraph"/>
              <w:rPr>
                <w:rFonts w:ascii="Times New Roman"/>
                <w:bCs/>
                <w:sz w:val="16"/>
                <w:szCs w:val="16"/>
              </w:rPr>
            </w:pPr>
            <w:r w:rsidRPr="00061370">
              <w:rPr>
                <w:rFonts w:ascii="Bookman Old Style" w:eastAsia="Times New Roman" w:hAnsi="Bookman Old Style" w:cs="Times New Roman"/>
                <w:bCs/>
                <w:sz w:val="16"/>
                <w:szCs w:val="16"/>
              </w:rPr>
              <w:t>02-11-2017</w:t>
            </w:r>
          </w:p>
        </w:tc>
        <w:tc>
          <w:tcPr>
            <w:tcW w:w="1710" w:type="dxa"/>
          </w:tcPr>
          <w:p w:rsidR="000C264C" w:rsidRPr="00E9062F" w:rsidRDefault="000C264C" w:rsidP="008A52D6">
            <w:pPr>
              <w:pStyle w:val="TableParagraph"/>
              <w:rPr>
                <w:rFonts w:ascii="Times New Roman"/>
                <w:bCs/>
              </w:rPr>
            </w:pPr>
            <w:r w:rsidRPr="00E9062F">
              <w:rPr>
                <w:bCs/>
                <w:sz w:val="20"/>
                <w:szCs w:val="20"/>
              </w:rPr>
              <w:t>contract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val="635"/>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rPr>
                <w:rFonts w:ascii="Bookman Old Style" w:eastAsia="Times New Roman" w:hAnsi="Bookman Old Style" w:cs="Times New Roman"/>
                <w:bCs/>
                <w:sz w:val="18"/>
                <w:szCs w:val="18"/>
              </w:rPr>
            </w:pPr>
            <w:r w:rsidRPr="00E9062F">
              <w:rPr>
                <w:rFonts w:ascii="Bookman Old Style" w:eastAsia="Times New Roman" w:hAnsi="Bookman Old Style" w:cs="Times New Roman"/>
                <w:bCs/>
                <w:sz w:val="18"/>
                <w:szCs w:val="18"/>
              </w:rPr>
              <w:t>Dr. Roopali Desai</w:t>
            </w:r>
          </w:p>
          <w:p w:rsidR="000C264C" w:rsidRPr="00E9062F" w:rsidRDefault="000C264C" w:rsidP="00C8423D">
            <w:pPr>
              <w:rPr>
                <w:rFonts w:ascii="Times New Roman"/>
                <w:bCs/>
              </w:rPr>
            </w:pPr>
            <w:r w:rsidRPr="00E9062F">
              <w:rPr>
                <w:rFonts w:ascii="Bookman Old Style" w:eastAsia="Times New Roman" w:hAnsi="Bookman Old Style" w:cs="Times New Roman"/>
                <w:bCs/>
                <w:sz w:val="16"/>
                <w:szCs w:val="16"/>
              </w:rPr>
              <w:t>MBBS,DCH</w:t>
            </w:r>
            <w:r>
              <w:rPr>
                <w:rFonts w:ascii="Bookman Old Style" w:eastAsia="Times New Roman" w:hAnsi="Bookman Old Style" w:cs="Times New Roman"/>
                <w:bCs/>
                <w:sz w:val="16"/>
                <w:szCs w:val="16"/>
              </w:rPr>
              <w:t xml:space="preserve"> </w:t>
            </w:r>
            <w:r w:rsidRPr="00E9062F">
              <w:rPr>
                <w:rFonts w:ascii="Bookman Old Style" w:eastAsia="Times New Roman" w:hAnsi="Bookman Old Style" w:cs="Times New Roman"/>
                <w:bCs/>
                <w:sz w:val="16"/>
                <w:szCs w:val="16"/>
              </w:rPr>
              <w:t>65444</w:t>
            </w:r>
          </w:p>
        </w:tc>
        <w:tc>
          <w:tcPr>
            <w:tcW w:w="1350" w:type="dxa"/>
          </w:tcPr>
          <w:p w:rsidR="000C264C" w:rsidRDefault="000C264C" w:rsidP="008A52D6">
            <w:pPr>
              <w:pStyle w:val="TableParagraph"/>
              <w:rPr>
                <w:rFonts w:ascii="Times New Roman"/>
                <w:bCs/>
              </w:rPr>
            </w:pPr>
            <w:r w:rsidRPr="00E9062F">
              <w:rPr>
                <w:rFonts w:ascii="Bookman Old Style" w:eastAsia="Times New Roman" w:hAnsi="Bookman Old Style" w:cs="Times New Roman"/>
                <w:bCs/>
                <w:sz w:val="18"/>
                <w:szCs w:val="18"/>
              </w:rPr>
              <w:t>Senior Resident</w:t>
            </w:r>
          </w:p>
          <w:p w:rsidR="000C264C" w:rsidRPr="00061370" w:rsidRDefault="000C264C" w:rsidP="008A52D6">
            <w:pPr>
              <w:rPr>
                <w:sz w:val="18"/>
                <w:szCs w:val="18"/>
              </w:rPr>
            </w:pPr>
            <w:r w:rsidRPr="00061370">
              <w:rPr>
                <w:sz w:val="18"/>
                <w:szCs w:val="18"/>
              </w:rPr>
              <w:t>24-08-2012</w:t>
            </w:r>
          </w:p>
        </w:tc>
        <w:tc>
          <w:tcPr>
            <w:tcW w:w="1710" w:type="dxa"/>
          </w:tcPr>
          <w:p w:rsidR="000C264C" w:rsidRPr="00E9062F" w:rsidRDefault="000C264C" w:rsidP="008A52D6">
            <w:pPr>
              <w:pStyle w:val="TableParagraph"/>
              <w:rPr>
                <w:bCs/>
                <w:sz w:val="20"/>
                <w:szCs w:val="20"/>
              </w:rPr>
            </w:pPr>
            <w:r w:rsidRPr="00E9062F">
              <w:rPr>
                <w:bCs/>
                <w:sz w:val="20"/>
                <w:szCs w:val="20"/>
              </w:rPr>
              <w:t>permanent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Pr="00C45571" w:rsidRDefault="000C264C" w:rsidP="008A52D6">
            <w:pPr>
              <w:pStyle w:val="TableParagraph"/>
              <w:rPr>
                <w:rFonts w:ascii="Times New Roman"/>
                <w:sz w:val="16"/>
                <w:szCs w:val="16"/>
              </w:rPr>
            </w:pPr>
            <w:r w:rsidRPr="00C45571">
              <w:rPr>
                <w:rFonts w:ascii="Times New Roman"/>
                <w:sz w:val="16"/>
                <w:szCs w:val="16"/>
              </w:rPr>
              <w:t xml:space="preserve">10 UG theory  class  per </w:t>
            </w:r>
            <w:r>
              <w:rPr>
                <w:rFonts w:ascii="Times New Roman"/>
                <w:sz w:val="16"/>
                <w:szCs w:val="16"/>
              </w:rPr>
              <w:t xml:space="preserve"> </w:t>
            </w:r>
            <w:r w:rsidRPr="00C45571">
              <w:rPr>
                <w:rFonts w:ascii="Times New Roman"/>
                <w:sz w:val="16"/>
                <w:szCs w:val="16"/>
              </w:rPr>
              <w:t>year</w:t>
            </w:r>
          </w:p>
          <w:p w:rsidR="000C264C" w:rsidRDefault="000C264C" w:rsidP="008A52D6">
            <w:pPr>
              <w:pStyle w:val="TableParagraph"/>
              <w:rPr>
                <w:rFonts w:ascii="Times New Roman"/>
              </w:rPr>
            </w:pPr>
            <w:r w:rsidRPr="00C45571">
              <w:rPr>
                <w:rFonts w:ascii="Times New Roman"/>
                <w:sz w:val="16"/>
                <w:szCs w:val="16"/>
              </w:rPr>
              <w:t>48 UG cl</w:t>
            </w:r>
            <w:r>
              <w:rPr>
                <w:rFonts w:ascii="Times New Roman"/>
                <w:sz w:val="16"/>
                <w:szCs w:val="16"/>
              </w:rPr>
              <w:t>inical class per year</w:t>
            </w:r>
          </w:p>
        </w:tc>
      </w:tr>
      <w:tr w:rsidR="000C264C" w:rsidTr="000C264C">
        <w:trPr>
          <w:trHeight w:hRule="exact" w:val="640"/>
        </w:trPr>
        <w:tc>
          <w:tcPr>
            <w:tcW w:w="1257" w:type="dxa"/>
          </w:tcPr>
          <w:p w:rsidR="000C264C" w:rsidRPr="006456A5" w:rsidRDefault="000C264C">
            <w:pPr>
              <w:rPr>
                <w:sz w:val="18"/>
              </w:rPr>
            </w:pPr>
            <w:r w:rsidRPr="006456A5">
              <w:rPr>
                <w:rFonts w:ascii="Times New Roman"/>
                <w:sz w:val="18"/>
              </w:rPr>
              <w:t>Pediatrics</w:t>
            </w:r>
          </w:p>
        </w:tc>
        <w:tc>
          <w:tcPr>
            <w:tcW w:w="1975" w:type="dxa"/>
          </w:tcPr>
          <w:p w:rsidR="000C264C" w:rsidRPr="00E9062F" w:rsidRDefault="000C264C" w:rsidP="008A52D6">
            <w:pPr>
              <w:jc w:val="center"/>
              <w:rPr>
                <w:rFonts w:ascii="Bookman Old Style" w:eastAsia="Times New Roman" w:hAnsi="Bookman Old Style" w:cs="Times New Roman"/>
                <w:bCs/>
                <w:sz w:val="16"/>
                <w:szCs w:val="20"/>
              </w:rPr>
            </w:pPr>
            <w:r w:rsidRPr="00E9062F">
              <w:rPr>
                <w:rFonts w:ascii="Bookman Old Style" w:eastAsia="Times New Roman" w:hAnsi="Bookman Old Style" w:cs="Times New Roman"/>
                <w:bCs/>
                <w:sz w:val="16"/>
                <w:szCs w:val="20"/>
              </w:rPr>
              <w:t>Dr. Marthandappa</w:t>
            </w:r>
          </w:p>
          <w:p w:rsidR="000C264C" w:rsidRPr="00E9062F" w:rsidRDefault="000C264C" w:rsidP="008A52D6">
            <w:pPr>
              <w:rPr>
                <w:rFonts w:ascii="Times New Roman"/>
                <w:bCs/>
                <w:sz w:val="16"/>
                <w:szCs w:val="16"/>
              </w:rPr>
            </w:pPr>
            <w:r w:rsidRPr="00E9062F">
              <w:rPr>
                <w:rFonts w:ascii="Times New Roman"/>
                <w:bCs/>
                <w:sz w:val="16"/>
                <w:szCs w:val="16"/>
              </w:rPr>
              <w:t>MBBS,DNB,DCH</w:t>
            </w:r>
          </w:p>
          <w:p w:rsidR="000C264C" w:rsidRDefault="000C264C" w:rsidP="008A52D6">
            <w:pPr>
              <w:rPr>
                <w:rFonts w:ascii="Bookman Old Style" w:eastAsia="Times New Roman" w:hAnsi="Bookman Old Style" w:cs="Times New Roman"/>
                <w:bCs/>
                <w:sz w:val="16"/>
                <w:szCs w:val="20"/>
              </w:rPr>
            </w:pPr>
            <w:r w:rsidRPr="00E9062F">
              <w:rPr>
                <w:rFonts w:ascii="Bookman Old Style" w:eastAsia="Times New Roman" w:hAnsi="Bookman Old Style" w:cs="Times New Roman"/>
                <w:bCs/>
                <w:sz w:val="16"/>
                <w:szCs w:val="20"/>
              </w:rPr>
              <w:t xml:space="preserve">95198 </w:t>
            </w:r>
          </w:p>
          <w:p w:rsidR="000C264C" w:rsidRDefault="000C264C" w:rsidP="008A52D6">
            <w:pPr>
              <w:rPr>
                <w:rFonts w:ascii="Bookman Old Style" w:eastAsia="Times New Roman" w:hAnsi="Bookman Old Style" w:cs="Times New Roman"/>
                <w:bCs/>
                <w:sz w:val="16"/>
                <w:szCs w:val="20"/>
              </w:rPr>
            </w:pPr>
          </w:p>
          <w:p w:rsidR="000C264C" w:rsidRPr="00E9062F" w:rsidRDefault="000C264C" w:rsidP="008A52D6">
            <w:pPr>
              <w:rPr>
                <w:rFonts w:ascii="Times New Roman"/>
                <w:bCs/>
                <w:sz w:val="16"/>
                <w:szCs w:val="16"/>
              </w:rPr>
            </w:pPr>
          </w:p>
        </w:tc>
        <w:tc>
          <w:tcPr>
            <w:tcW w:w="1350" w:type="dxa"/>
          </w:tcPr>
          <w:p w:rsidR="000C264C" w:rsidRDefault="000C264C" w:rsidP="008A52D6">
            <w:pPr>
              <w:pStyle w:val="TableParagraph"/>
              <w:rPr>
                <w:rFonts w:ascii="Times New Roman"/>
                <w:bCs/>
              </w:rPr>
            </w:pPr>
            <w:r w:rsidRPr="00E9062F">
              <w:rPr>
                <w:rFonts w:ascii="Bookman Old Style" w:eastAsia="Times New Roman" w:hAnsi="Bookman Old Style" w:cs="Times New Roman"/>
                <w:bCs/>
                <w:sz w:val="18"/>
                <w:szCs w:val="18"/>
              </w:rPr>
              <w:t>Senior Resident</w:t>
            </w:r>
          </w:p>
          <w:p w:rsidR="000C264C" w:rsidRPr="00061370" w:rsidRDefault="000C264C" w:rsidP="008A52D6">
            <w:pPr>
              <w:rPr>
                <w:sz w:val="16"/>
                <w:szCs w:val="16"/>
              </w:rPr>
            </w:pPr>
            <w:r w:rsidRPr="00061370">
              <w:rPr>
                <w:sz w:val="16"/>
                <w:szCs w:val="16"/>
              </w:rPr>
              <w:t>18-11-2019</w:t>
            </w:r>
          </w:p>
        </w:tc>
        <w:tc>
          <w:tcPr>
            <w:tcW w:w="1710" w:type="dxa"/>
          </w:tcPr>
          <w:p w:rsidR="000C264C" w:rsidRPr="00E9062F" w:rsidRDefault="000C264C" w:rsidP="008A52D6">
            <w:pPr>
              <w:pStyle w:val="TableParagraph"/>
              <w:rPr>
                <w:rFonts w:ascii="Times New Roman"/>
                <w:bCs/>
              </w:rPr>
            </w:pPr>
            <w:r w:rsidRPr="00E9062F">
              <w:rPr>
                <w:bCs/>
                <w:sz w:val="20"/>
                <w:szCs w:val="20"/>
              </w:rPr>
              <w:t>contract</w:t>
            </w:r>
          </w:p>
        </w:tc>
        <w:tc>
          <w:tcPr>
            <w:tcW w:w="990" w:type="dxa"/>
          </w:tcPr>
          <w:p w:rsidR="000C264C" w:rsidRPr="002C3309" w:rsidRDefault="000C264C" w:rsidP="008A52D6">
            <w:pPr>
              <w:rPr>
                <w:sz w:val="18"/>
              </w:rPr>
            </w:pPr>
            <w:r w:rsidRPr="002C3309">
              <w:rPr>
                <w:rFonts w:ascii="Times New Roman"/>
                <w:sz w:val="18"/>
              </w:rPr>
              <w:t>KIMS HUBLI</w:t>
            </w:r>
          </w:p>
        </w:tc>
        <w:tc>
          <w:tcPr>
            <w:tcW w:w="990" w:type="dxa"/>
            <w:gridSpan w:val="2"/>
          </w:tcPr>
          <w:p w:rsidR="000C264C" w:rsidRPr="002C3309" w:rsidRDefault="000C264C" w:rsidP="008A52D6">
            <w:pPr>
              <w:rPr>
                <w:sz w:val="18"/>
              </w:rPr>
            </w:pPr>
            <w:r w:rsidRPr="002C3309">
              <w:rPr>
                <w:rFonts w:ascii="Times New Roman"/>
                <w:sz w:val="18"/>
              </w:rPr>
              <w:t>KIMS HUBLI</w:t>
            </w:r>
          </w:p>
        </w:tc>
        <w:tc>
          <w:tcPr>
            <w:tcW w:w="1080" w:type="dxa"/>
            <w:gridSpan w:val="2"/>
          </w:tcPr>
          <w:p w:rsidR="000C264C" w:rsidRPr="002C3309" w:rsidRDefault="000C264C" w:rsidP="008A52D6">
            <w:pPr>
              <w:rPr>
                <w:sz w:val="18"/>
              </w:rPr>
            </w:pPr>
            <w:r w:rsidRPr="002C3309">
              <w:rPr>
                <w:rFonts w:ascii="Times New Roman"/>
                <w:sz w:val="18"/>
              </w:rPr>
              <w:t>KIMS HUBLI</w:t>
            </w:r>
          </w:p>
        </w:tc>
        <w:tc>
          <w:tcPr>
            <w:tcW w:w="1260" w:type="dxa"/>
            <w:gridSpan w:val="3"/>
          </w:tcPr>
          <w:p w:rsidR="000C264C" w:rsidRPr="002C3309" w:rsidRDefault="000C264C" w:rsidP="008A52D6">
            <w:pPr>
              <w:rPr>
                <w:sz w:val="18"/>
              </w:rPr>
            </w:pPr>
            <w:r w:rsidRPr="002C3309">
              <w:rPr>
                <w:rFonts w:ascii="Times New Roman"/>
                <w:sz w:val="18"/>
              </w:rPr>
              <w:t>KIMS HUBLI</w:t>
            </w:r>
          </w:p>
        </w:tc>
        <w:tc>
          <w:tcPr>
            <w:tcW w:w="1091" w:type="dxa"/>
          </w:tcPr>
          <w:p w:rsidR="000C264C" w:rsidRPr="002C3309" w:rsidRDefault="000C264C" w:rsidP="008A52D6">
            <w:pPr>
              <w:rPr>
                <w:sz w:val="18"/>
              </w:rPr>
            </w:pPr>
            <w:r w:rsidRPr="002C3309">
              <w:rPr>
                <w:rFonts w:ascii="Times New Roman"/>
                <w:sz w:val="18"/>
              </w:rPr>
              <w:t>KIMS HUBLI</w:t>
            </w:r>
          </w:p>
        </w:tc>
        <w:tc>
          <w:tcPr>
            <w:tcW w:w="2337" w:type="dxa"/>
            <w:gridSpan w:val="2"/>
          </w:tcPr>
          <w:p w:rsidR="000C264C" w:rsidRDefault="000C264C" w:rsidP="008A52D6">
            <w:pPr>
              <w:pStyle w:val="TableParagraph"/>
              <w:rPr>
                <w:rFonts w:ascii="Times New Roman"/>
              </w:rPr>
            </w:pPr>
            <w:r>
              <w:rPr>
                <w:rFonts w:ascii="Times New Roman"/>
              </w:rPr>
              <w:t xml:space="preserve">     </w:t>
            </w:r>
          </w:p>
          <w:p w:rsidR="000C264C" w:rsidRDefault="000C264C" w:rsidP="008A52D6">
            <w:pPr>
              <w:pStyle w:val="TableParagraph"/>
              <w:rPr>
                <w:rFonts w:ascii="Times New Roman"/>
              </w:rPr>
            </w:pPr>
            <w:r>
              <w:rPr>
                <w:rFonts w:ascii="Times New Roman"/>
              </w:rPr>
              <w:t xml:space="preserve"> --------</w:t>
            </w:r>
          </w:p>
        </w:tc>
      </w:tr>
      <w:tr w:rsidR="000C264C" w:rsidTr="000C264C">
        <w:trPr>
          <w:trHeight w:val="635"/>
        </w:trPr>
        <w:tc>
          <w:tcPr>
            <w:tcW w:w="1257" w:type="dxa"/>
          </w:tcPr>
          <w:p w:rsidR="000C264C" w:rsidRPr="008644E3" w:rsidRDefault="000C264C" w:rsidP="008A52D6">
            <w:pPr>
              <w:rPr>
                <w:sz w:val="18"/>
              </w:rPr>
            </w:pPr>
            <w:r w:rsidRPr="008644E3">
              <w:rPr>
                <w:sz w:val="18"/>
              </w:rPr>
              <w:t>Neurosurgery</w:t>
            </w:r>
          </w:p>
        </w:tc>
        <w:tc>
          <w:tcPr>
            <w:tcW w:w="1975" w:type="dxa"/>
          </w:tcPr>
          <w:p w:rsidR="000C264C" w:rsidRPr="008644E3" w:rsidRDefault="000C264C" w:rsidP="008A52D6">
            <w:pPr>
              <w:rPr>
                <w:sz w:val="18"/>
              </w:rPr>
            </w:pPr>
            <w:r w:rsidRPr="008644E3">
              <w:rPr>
                <w:sz w:val="18"/>
              </w:rPr>
              <w:t>Dr Vishwanatha. N</w:t>
            </w:r>
          </w:p>
          <w:p w:rsidR="000C264C" w:rsidRPr="008644E3" w:rsidRDefault="000C264C" w:rsidP="008A52D6">
            <w:pPr>
              <w:rPr>
                <w:sz w:val="18"/>
              </w:rPr>
            </w:pPr>
            <w:r w:rsidRPr="008644E3">
              <w:rPr>
                <w:sz w:val="18"/>
              </w:rPr>
              <w:t>MBBS</w:t>
            </w:r>
          </w:p>
          <w:p w:rsidR="000C264C" w:rsidRPr="008644E3" w:rsidRDefault="000C264C" w:rsidP="008A52D6">
            <w:pPr>
              <w:rPr>
                <w:sz w:val="18"/>
              </w:rPr>
            </w:pPr>
            <w:r w:rsidRPr="008644E3">
              <w:rPr>
                <w:sz w:val="18"/>
              </w:rPr>
              <w:t xml:space="preserve">MS General Surgery </w:t>
            </w:r>
          </w:p>
          <w:p w:rsidR="000C264C" w:rsidRPr="008644E3" w:rsidRDefault="000C264C" w:rsidP="008A52D6">
            <w:pPr>
              <w:rPr>
                <w:sz w:val="18"/>
              </w:rPr>
            </w:pPr>
            <w:r w:rsidRPr="008644E3">
              <w:rPr>
                <w:sz w:val="18"/>
              </w:rPr>
              <w:t>M Ch Neurosurgery</w:t>
            </w:r>
          </w:p>
        </w:tc>
        <w:tc>
          <w:tcPr>
            <w:tcW w:w="1350" w:type="dxa"/>
          </w:tcPr>
          <w:p w:rsidR="000C264C" w:rsidRPr="008644E3" w:rsidRDefault="000C264C" w:rsidP="008A52D6">
            <w:pPr>
              <w:rPr>
                <w:sz w:val="18"/>
              </w:rPr>
            </w:pPr>
            <w:r w:rsidRPr="008644E3">
              <w:rPr>
                <w:sz w:val="18"/>
              </w:rPr>
              <w:t xml:space="preserve">Assistant Professor </w:t>
            </w:r>
          </w:p>
          <w:p w:rsidR="000C264C" w:rsidRPr="008644E3" w:rsidRDefault="000C264C" w:rsidP="008A52D6">
            <w:pPr>
              <w:rPr>
                <w:sz w:val="18"/>
              </w:rPr>
            </w:pPr>
            <w:r w:rsidRPr="008644E3">
              <w:rPr>
                <w:sz w:val="18"/>
              </w:rPr>
              <w:t>Lein Change</w:t>
            </w:r>
          </w:p>
          <w:p w:rsidR="000C264C" w:rsidRPr="008644E3" w:rsidRDefault="000C264C" w:rsidP="008A52D6">
            <w:pPr>
              <w:rPr>
                <w:sz w:val="18"/>
              </w:rPr>
            </w:pPr>
            <w:r w:rsidRPr="008644E3">
              <w:rPr>
                <w:sz w:val="18"/>
              </w:rPr>
              <w:t>25-10-2019</w:t>
            </w:r>
          </w:p>
          <w:p w:rsidR="000C264C" w:rsidRPr="008644E3" w:rsidRDefault="000C264C" w:rsidP="008A52D6">
            <w:pPr>
              <w:rPr>
                <w:sz w:val="18"/>
              </w:rPr>
            </w:pPr>
          </w:p>
        </w:tc>
        <w:tc>
          <w:tcPr>
            <w:tcW w:w="1710" w:type="dxa"/>
          </w:tcPr>
          <w:p w:rsidR="000C264C" w:rsidRPr="008644E3" w:rsidRDefault="000C264C" w:rsidP="008A52D6">
            <w:pPr>
              <w:rPr>
                <w:sz w:val="18"/>
              </w:rPr>
            </w:pPr>
            <w:r w:rsidRPr="008644E3">
              <w:rPr>
                <w:sz w:val="18"/>
              </w:rPr>
              <w:t>Regular</w:t>
            </w:r>
          </w:p>
          <w:p w:rsidR="000C264C" w:rsidRPr="008644E3" w:rsidRDefault="000C264C" w:rsidP="008A52D6">
            <w:pPr>
              <w:rPr>
                <w:sz w:val="18"/>
              </w:rPr>
            </w:pPr>
            <w:r w:rsidRPr="008644E3">
              <w:rPr>
                <w:sz w:val="18"/>
              </w:rPr>
              <w:t>Permanent</w:t>
            </w:r>
          </w:p>
        </w:tc>
        <w:tc>
          <w:tcPr>
            <w:tcW w:w="990" w:type="dxa"/>
          </w:tcPr>
          <w:p w:rsidR="000C264C" w:rsidRPr="008644E3" w:rsidRDefault="000C264C" w:rsidP="008A52D6">
            <w:pPr>
              <w:rPr>
                <w:sz w:val="18"/>
              </w:rPr>
            </w:pPr>
            <w:r w:rsidRPr="008644E3">
              <w:rPr>
                <w:sz w:val="18"/>
              </w:rPr>
              <w:t>2017</w:t>
            </w:r>
          </w:p>
          <w:p w:rsidR="000C264C" w:rsidRPr="008644E3" w:rsidRDefault="000C264C" w:rsidP="008A52D6">
            <w:pPr>
              <w:rPr>
                <w:sz w:val="18"/>
              </w:rPr>
            </w:pPr>
            <w:r w:rsidRPr="008644E3">
              <w:rPr>
                <w:sz w:val="18"/>
              </w:rPr>
              <w:t>AP General surgery  on Deputation for M Ch Neurosurgery BMCR&amp;I</w:t>
            </w:r>
          </w:p>
        </w:tc>
        <w:tc>
          <w:tcPr>
            <w:tcW w:w="990" w:type="dxa"/>
            <w:gridSpan w:val="2"/>
          </w:tcPr>
          <w:p w:rsidR="000C264C" w:rsidRPr="008644E3" w:rsidRDefault="000C264C" w:rsidP="008A52D6">
            <w:pPr>
              <w:rPr>
                <w:sz w:val="18"/>
              </w:rPr>
            </w:pPr>
            <w:r w:rsidRPr="008644E3">
              <w:rPr>
                <w:sz w:val="18"/>
              </w:rPr>
              <w:t>2018</w:t>
            </w:r>
          </w:p>
          <w:p w:rsidR="000C264C" w:rsidRPr="008644E3" w:rsidRDefault="000C264C" w:rsidP="008A52D6">
            <w:pPr>
              <w:rPr>
                <w:sz w:val="18"/>
              </w:rPr>
            </w:pPr>
            <w:r w:rsidRPr="008644E3">
              <w:rPr>
                <w:sz w:val="18"/>
              </w:rPr>
              <w:t>AP General surgery  on Deputation for M Ch Neurosurgery BMCR&amp;I</w:t>
            </w:r>
          </w:p>
        </w:tc>
        <w:tc>
          <w:tcPr>
            <w:tcW w:w="1080" w:type="dxa"/>
            <w:gridSpan w:val="2"/>
          </w:tcPr>
          <w:p w:rsidR="000C264C" w:rsidRPr="008644E3" w:rsidRDefault="000C264C" w:rsidP="008A52D6">
            <w:pPr>
              <w:rPr>
                <w:sz w:val="18"/>
              </w:rPr>
            </w:pPr>
            <w:r w:rsidRPr="008644E3">
              <w:rPr>
                <w:sz w:val="18"/>
              </w:rPr>
              <w:t>2019</w:t>
            </w:r>
          </w:p>
          <w:p w:rsidR="000C264C" w:rsidRPr="008644E3" w:rsidRDefault="000C264C" w:rsidP="008A52D6">
            <w:pPr>
              <w:rPr>
                <w:sz w:val="18"/>
              </w:rPr>
            </w:pPr>
            <w:r w:rsidRPr="008644E3">
              <w:rPr>
                <w:sz w:val="18"/>
              </w:rPr>
              <w:t>AP General surgery  on Deputation for MCh Neurosurgery BMCR&amp;I</w:t>
            </w:r>
          </w:p>
        </w:tc>
        <w:tc>
          <w:tcPr>
            <w:tcW w:w="1260" w:type="dxa"/>
            <w:gridSpan w:val="3"/>
          </w:tcPr>
          <w:p w:rsidR="000C264C" w:rsidRPr="008644E3" w:rsidRDefault="000C264C" w:rsidP="008A52D6">
            <w:pPr>
              <w:rPr>
                <w:sz w:val="18"/>
              </w:rPr>
            </w:pPr>
            <w:r w:rsidRPr="008644E3">
              <w:rPr>
                <w:sz w:val="18"/>
              </w:rPr>
              <w:t>2020</w:t>
            </w:r>
          </w:p>
          <w:p w:rsidR="000C264C" w:rsidRPr="008644E3" w:rsidRDefault="000C264C" w:rsidP="008A52D6">
            <w:pPr>
              <w:rPr>
                <w:sz w:val="18"/>
              </w:rPr>
            </w:pPr>
            <w:r w:rsidRPr="008644E3">
              <w:rPr>
                <w:sz w:val="18"/>
              </w:rPr>
              <w:t>AP</w:t>
            </w:r>
          </w:p>
          <w:p w:rsidR="000C264C" w:rsidRPr="008644E3" w:rsidRDefault="000C264C" w:rsidP="008A52D6">
            <w:pPr>
              <w:rPr>
                <w:sz w:val="18"/>
              </w:rPr>
            </w:pPr>
            <w:r w:rsidRPr="008644E3">
              <w:rPr>
                <w:sz w:val="18"/>
              </w:rPr>
              <w:t>Neurosurgery</w:t>
            </w:r>
          </w:p>
          <w:p w:rsidR="000C264C" w:rsidRPr="008644E3" w:rsidRDefault="000C264C" w:rsidP="008A52D6">
            <w:pPr>
              <w:rPr>
                <w:sz w:val="18"/>
              </w:rPr>
            </w:pPr>
          </w:p>
        </w:tc>
        <w:tc>
          <w:tcPr>
            <w:tcW w:w="1091" w:type="dxa"/>
          </w:tcPr>
          <w:p w:rsidR="000C264C" w:rsidRPr="008644E3" w:rsidRDefault="000C264C" w:rsidP="008A52D6">
            <w:pPr>
              <w:rPr>
                <w:sz w:val="18"/>
              </w:rPr>
            </w:pPr>
            <w:r w:rsidRPr="008644E3">
              <w:rPr>
                <w:sz w:val="18"/>
              </w:rPr>
              <w:t>2021</w:t>
            </w:r>
          </w:p>
          <w:p w:rsidR="000C264C" w:rsidRPr="008644E3" w:rsidRDefault="000C264C" w:rsidP="008A52D6">
            <w:pPr>
              <w:rPr>
                <w:sz w:val="18"/>
              </w:rPr>
            </w:pPr>
            <w:r w:rsidRPr="008644E3">
              <w:rPr>
                <w:sz w:val="18"/>
              </w:rPr>
              <w:t>AP Neurosurgery</w:t>
            </w:r>
          </w:p>
        </w:tc>
        <w:tc>
          <w:tcPr>
            <w:tcW w:w="2337" w:type="dxa"/>
            <w:gridSpan w:val="2"/>
          </w:tcPr>
          <w:p w:rsidR="000C264C" w:rsidRPr="008644E3" w:rsidRDefault="000C264C" w:rsidP="008A52D6">
            <w:pPr>
              <w:rPr>
                <w:sz w:val="18"/>
              </w:rPr>
            </w:pPr>
            <w:r w:rsidRPr="008644E3">
              <w:rPr>
                <w:sz w:val="18"/>
              </w:rPr>
              <w:t>Year 2020</w:t>
            </w:r>
          </w:p>
          <w:p w:rsidR="000C264C" w:rsidRPr="008644E3" w:rsidRDefault="000C264C" w:rsidP="008A52D6">
            <w:pPr>
              <w:rPr>
                <w:sz w:val="18"/>
              </w:rPr>
            </w:pPr>
          </w:p>
          <w:p w:rsidR="000C264C" w:rsidRPr="008644E3" w:rsidRDefault="000C264C" w:rsidP="008A52D6">
            <w:pPr>
              <w:rPr>
                <w:sz w:val="18"/>
              </w:rPr>
            </w:pPr>
            <w:r w:rsidRPr="008644E3">
              <w:rPr>
                <w:sz w:val="18"/>
              </w:rPr>
              <w:t xml:space="preserve">Neurosurgery for Undergraduates </w:t>
            </w:r>
          </w:p>
        </w:tc>
      </w:tr>
      <w:tr w:rsidR="000C264C" w:rsidTr="000C264C">
        <w:trPr>
          <w:trHeight w:val="635"/>
        </w:trPr>
        <w:tc>
          <w:tcPr>
            <w:tcW w:w="1257" w:type="dxa"/>
          </w:tcPr>
          <w:p w:rsidR="000C264C" w:rsidRPr="008644E3" w:rsidRDefault="000C264C" w:rsidP="008A52D6">
            <w:pPr>
              <w:rPr>
                <w:sz w:val="18"/>
              </w:rPr>
            </w:pPr>
            <w:r w:rsidRPr="008644E3">
              <w:rPr>
                <w:sz w:val="18"/>
              </w:rPr>
              <w:t>Neurosurgery</w:t>
            </w:r>
          </w:p>
        </w:tc>
        <w:tc>
          <w:tcPr>
            <w:tcW w:w="1975" w:type="dxa"/>
          </w:tcPr>
          <w:p w:rsidR="000C264C" w:rsidRPr="008644E3" w:rsidRDefault="000C264C" w:rsidP="008A52D6">
            <w:pPr>
              <w:rPr>
                <w:sz w:val="18"/>
              </w:rPr>
            </w:pPr>
            <w:r w:rsidRPr="008644E3">
              <w:rPr>
                <w:sz w:val="18"/>
              </w:rPr>
              <w:t>Dr Gurupadappa</w:t>
            </w:r>
          </w:p>
          <w:p w:rsidR="000C264C" w:rsidRPr="008644E3" w:rsidRDefault="000C264C" w:rsidP="008A52D6">
            <w:pPr>
              <w:rPr>
                <w:sz w:val="18"/>
              </w:rPr>
            </w:pPr>
            <w:r w:rsidRPr="008644E3">
              <w:rPr>
                <w:sz w:val="18"/>
              </w:rPr>
              <w:t>MBBS</w:t>
            </w:r>
          </w:p>
          <w:p w:rsidR="000C264C" w:rsidRPr="008644E3" w:rsidRDefault="000C264C" w:rsidP="008A52D6">
            <w:pPr>
              <w:rPr>
                <w:sz w:val="18"/>
              </w:rPr>
            </w:pPr>
            <w:r w:rsidRPr="008644E3">
              <w:rPr>
                <w:sz w:val="18"/>
              </w:rPr>
              <w:t xml:space="preserve">MS General Surgery </w:t>
            </w:r>
          </w:p>
          <w:p w:rsidR="000C264C" w:rsidRPr="008644E3" w:rsidRDefault="000C264C" w:rsidP="008A52D6">
            <w:pPr>
              <w:rPr>
                <w:sz w:val="18"/>
              </w:rPr>
            </w:pPr>
            <w:r w:rsidRPr="008644E3">
              <w:rPr>
                <w:sz w:val="18"/>
              </w:rPr>
              <w:t>M Ch Neurosurgery</w:t>
            </w:r>
          </w:p>
        </w:tc>
        <w:tc>
          <w:tcPr>
            <w:tcW w:w="1350" w:type="dxa"/>
          </w:tcPr>
          <w:p w:rsidR="000C264C" w:rsidRPr="008644E3" w:rsidRDefault="000C264C" w:rsidP="008A52D6">
            <w:pPr>
              <w:rPr>
                <w:sz w:val="18"/>
              </w:rPr>
            </w:pPr>
            <w:r w:rsidRPr="008644E3">
              <w:rPr>
                <w:sz w:val="18"/>
              </w:rPr>
              <w:t>Assistant</w:t>
            </w:r>
          </w:p>
          <w:p w:rsidR="000C264C" w:rsidRPr="008644E3" w:rsidRDefault="000C264C" w:rsidP="008A52D6">
            <w:pPr>
              <w:rPr>
                <w:sz w:val="18"/>
              </w:rPr>
            </w:pPr>
            <w:r w:rsidRPr="008644E3">
              <w:rPr>
                <w:sz w:val="18"/>
              </w:rPr>
              <w:t>Professor</w:t>
            </w:r>
          </w:p>
          <w:p w:rsidR="000C264C" w:rsidRPr="008644E3" w:rsidRDefault="000C264C" w:rsidP="008A52D6">
            <w:pPr>
              <w:rPr>
                <w:sz w:val="18"/>
              </w:rPr>
            </w:pPr>
            <w:r w:rsidRPr="008644E3">
              <w:rPr>
                <w:sz w:val="18"/>
              </w:rPr>
              <w:t>31-12-2020</w:t>
            </w:r>
          </w:p>
          <w:p w:rsidR="000C264C" w:rsidRPr="008644E3" w:rsidRDefault="000C264C" w:rsidP="008A52D6">
            <w:pPr>
              <w:rPr>
                <w:sz w:val="18"/>
              </w:rPr>
            </w:pPr>
          </w:p>
        </w:tc>
        <w:tc>
          <w:tcPr>
            <w:tcW w:w="1710" w:type="dxa"/>
          </w:tcPr>
          <w:p w:rsidR="000C264C" w:rsidRPr="008644E3" w:rsidRDefault="000C264C" w:rsidP="008A52D6">
            <w:pPr>
              <w:rPr>
                <w:sz w:val="18"/>
              </w:rPr>
            </w:pPr>
            <w:r w:rsidRPr="008644E3">
              <w:rPr>
                <w:sz w:val="18"/>
              </w:rPr>
              <w:t>Regular</w:t>
            </w:r>
          </w:p>
          <w:p w:rsidR="000C264C" w:rsidRPr="008644E3" w:rsidRDefault="000C264C" w:rsidP="008A52D6">
            <w:pPr>
              <w:rPr>
                <w:sz w:val="18"/>
              </w:rPr>
            </w:pPr>
            <w:r w:rsidRPr="008644E3">
              <w:rPr>
                <w:sz w:val="18"/>
              </w:rPr>
              <w:t>Permanent</w:t>
            </w:r>
          </w:p>
        </w:tc>
        <w:tc>
          <w:tcPr>
            <w:tcW w:w="990" w:type="dxa"/>
          </w:tcPr>
          <w:p w:rsidR="000C264C" w:rsidRPr="008644E3" w:rsidRDefault="000C264C" w:rsidP="008A52D6">
            <w:pPr>
              <w:rPr>
                <w:sz w:val="18"/>
              </w:rPr>
            </w:pPr>
            <w:r w:rsidRPr="008644E3">
              <w:rPr>
                <w:sz w:val="18"/>
              </w:rPr>
              <w:t>2017</w:t>
            </w:r>
          </w:p>
          <w:p w:rsidR="000C264C" w:rsidRPr="008644E3" w:rsidRDefault="000C264C" w:rsidP="008A52D6">
            <w:pPr>
              <w:rPr>
                <w:sz w:val="18"/>
              </w:rPr>
            </w:pPr>
            <w:r w:rsidRPr="008644E3">
              <w:rPr>
                <w:sz w:val="18"/>
              </w:rPr>
              <w:t xml:space="preserve"> S R General surgery  on Deputation for M Ch Neurosurgery </w:t>
            </w:r>
          </w:p>
          <w:p w:rsidR="000C264C" w:rsidRPr="008644E3" w:rsidRDefault="000C264C" w:rsidP="008A52D6">
            <w:pPr>
              <w:rPr>
                <w:sz w:val="18"/>
              </w:rPr>
            </w:pPr>
            <w:r w:rsidRPr="008644E3">
              <w:rPr>
                <w:sz w:val="18"/>
              </w:rPr>
              <w:t>NIMHANS</w:t>
            </w:r>
          </w:p>
        </w:tc>
        <w:tc>
          <w:tcPr>
            <w:tcW w:w="990" w:type="dxa"/>
            <w:gridSpan w:val="2"/>
          </w:tcPr>
          <w:p w:rsidR="000C264C" w:rsidRPr="008644E3" w:rsidRDefault="000C264C" w:rsidP="008A52D6">
            <w:pPr>
              <w:rPr>
                <w:sz w:val="18"/>
              </w:rPr>
            </w:pPr>
            <w:r w:rsidRPr="008644E3">
              <w:rPr>
                <w:sz w:val="18"/>
              </w:rPr>
              <w:t>2018</w:t>
            </w:r>
          </w:p>
          <w:p w:rsidR="000C264C" w:rsidRPr="008644E3" w:rsidRDefault="000C264C" w:rsidP="008A52D6">
            <w:pPr>
              <w:rPr>
                <w:sz w:val="18"/>
              </w:rPr>
            </w:pPr>
            <w:r w:rsidRPr="008644E3">
              <w:rPr>
                <w:sz w:val="18"/>
              </w:rPr>
              <w:t xml:space="preserve"> S R General surgery  on Deputation for M Ch Neurosurgery </w:t>
            </w:r>
          </w:p>
          <w:p w:rsidR="000C264C" w:rsidRPr="008644E3" w:rsidRDefault="000C264C" w:rsidP="008A52D6">
            <w:pPr>
              <w:rPr>
                <w:sz w:val="18"/>
              </w:rPr>
            </w:pPr>
            <w:r w:rsidRPr="008644E3">
              <w:rPr>
                <w:sz w:val="18"/>
              </w:rPr>
              <w:t>NIMHANS</w:t>
            </w:r>
          </w:p>
        </w:tc>
        <w:tc>
          <w:tcPr>
            <w:tcW w:w="1080" w:type="dxa"/>
            <w:gridSpan w:val="2"/>
          </w:tcPr>
          <w:p w:rsidR="000C264C" w:rsidRPr="008644E3" w:rsidRDefault="000C264C" w:rsidP="008A52D6">
            <w:pPr>
              <w:rPr>
                <w:sz w:val="18"/>
              </w:rPr>
            </w:pPr>
            <w:r w:rsidRPr="008644E3">
              <w:rPr>
                <w:sz w:val="18"/>
              </w:rPr>
              <w:t>2019</w:t>
            </w:r>
          </w:p>
          <w:p w:rsidR="000C264C" w:rsidRPr="008644E3" w:rsidRDefault="000C264C" w:rsidP="008A52D6">
            <w:pPr>
              <w:rPr>
                <w:sz w:val="18"/>
              </w:rPr>
            </w:pPr>
            <w:r w:rsidRPr="008644E3">
              <w:rPr>
                <w:sz w:val="18"/>
              </w:rPr>
              <w:t xml:space="preserve"> SR General surgery  on Deputation for M Ch Neurosurgery NIMHANS</w:t>
            </w:r>
          </w:p>
        </w:tc>
        <w:tc>
          <w:tcPr>
            <w:tcW w:w="1260" w:type="dxa"/>
            <w:gridSpan w:val="3"/>
          </w:tcPr>
          <w:p w:rsidR="000C264C" w:rsidRPr="008644E3" w:rsidRDefault="000C264C" w:rsidP="008A52D6">
            <w:pPr>
              <w:rPr>
                <w:sz w:val="18"/>
              </w:rPr>
            </w:pPr>
            <w:r w:rsidRPr="008644E3">
              <w:rPr>
                <w:sz w:val="18"/>
              </w:rPr>
              <w:t>2020</w:t>
            </w:r>
          </w:p>
          <w:p w:rsidR="000C264C" w:rsidRPr="008644E3" w:rsidRDefault="000C264C" w:rsidP="008A52D6">
            <w:pPr>
              <w:rPr>
                <w:sz w:val="18"/>
              </w:rPr>
            </w:pPr>
            <w:r w:rsidRPr="008644E3">
              <w:rPr>
                <w:sz w:val="18"/>
              </w:rPr>
              <w:t xml:space="preserve">SR   Neurosurgery </w:t>
            </w:r>
          </w:p>
        </w:tc>
        <w:tc>
          <w:tcPr>
            <w:tcW w:w="1091" w:type="dxa"/>
          </w:tcPr>
          <w:p w:rsidR="000C264C" w:rsidRPr="008644E3" w:rsidRDefault="000C264C" w:rsidP="008A52D6">
            <w:pPr>
              <w:rPr>
                <w:sz w:val="18"/>
              </w:rPr>
            </w:pPr>
            <w:r w:rsidRPr="008644E3">
              <w:rPr>
                <w:sz w:val="18"/>
              </w:rPr>
              <w:t>2021AP Neurosurgery</w:t>
            </w:r>
          </w:p>
        </w:tc>
        <w:tc>
          <w:tcPr>
            <w:tcW w:w="2337" w:type="dxa"/>
            <w:gridSpan w:val="2"/>
          </w:tcPr>
          <w:p w:rsidR="000C264C" w:rsidRPr="008644E3" w:rsidRDefault="000C264C" w:rsidP="008A52D6">
            <w:pPr>
              <w:rPr>
                <w:sz w:val="18"/>
              </w:rPr>
            </w:pPr>
            <w:r w:rsidRPr="008644E3">
              <w:rPr>
                <w:sz w:val="18"/>
              </w:rPr>
              <w:t>Year 2021</w:t>
            </w:r>
          </w:p>
          <w:p w:rsidR="000C264C" w:rsidRPr="008644E3" w:rsidRDefault="000C264C" w:rsidP="008A52D6">
            <w:pPr>
              <w:rPr>
                <w:sz w:val="18"/>
              </w:rPr>
            </w:pPr>
          </w:p>
          <w:p w:rsidR="000C264C" w:rsidRPr="008644E3" w:rsidRDefault="000C264C" w:rsidP="008A52D6">
            <w:pPr>
              <w:rPr>
                <w:sz w:val="18"/>
              </w:rPr>
            </w:pPr>
            <w:r w:rsidRPr="008644E3">
              <w:rPr>
                <w:sz w:val="18"/>
              </w:rPr>
              <w:t>Neurosurgery for Undergraduates</w:t>
            </w:r>
          </w:p>
        </w:tc>
      </w:tr>
      <w:tr w:rsidR="000C264C" w:rsidTr="000C264C">
        <w:trPr>
          <w:trHeight w:hRule="exact" w:val="433"/>
        </w:trPr>
        <w:tc>
          <w:tcPr>
            <w:tcW w:w="1257"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Anaesthesia</w:t>
            </w:r>
          </w:p>
        </w:tc>
        <w:tc>
          <w:tcPr>
            <w:tcW w:w="1975"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Dr.Madhuri S. Kurdi</w:t>
            </w:r>
          </w:p>
          <w:p w:rsidR="000C264C" w:rsidRPr="00930BA2" w:rsidRDefault="000C264C" w:rsidP="008A52D6">
            <w:pPr>
              <w:pStyle w:val="TableParagraph"/>
              <w:rPr>
                <w:sz w:val="18"/>
                <w:szCs w:val="16"/>
              </w:rPr>
            </w:pPr>
            <w:r w:rsidRPr="00930BA2">
              <w:rPr>
                <w:sz w:val="18"/>
                <w:szCs w:val="16"/>
              </w:rPr>
              <w:t>79342</w:t>
            </w:r>
          </w:p>
        </w:tc>
        <w:tc>
          <w:tcPr>
            <w:tcW w:w="1350"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Professor  16/01/2006</w:t>
            </w:r>
          </w:p>
        </w:tc>
        <w:tc>
          <w:tcPr>
            <w:tcW w:w="1710"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Regular</w:t>
            </w:r>
          </w:p>
        </w:tc>
        <w:tc>
          <w:tcPr>
            <w:tcW w:w="990" w:type="dxa"/>
          </w:tcPr>
          <w:p w:rsidR="000C264C" w:rsidRPr="00930BA2" w:rsidRDefault="000C264C" w:rsidP="00930BA2">
            <w:pPr>
              <w:pStyle w:val="NoSpacing"/>
              <w:numPr>
                <w:ilvl w:val="0"/>
                <w:numId w:val="10"/>
              </w:numPr>
              <w:rPr>
                <w:rFonts w:ascii="Times New Roman" w:hAnsi="Times New Roman" w:cs="Times New Roman"/>
                <w:sz w:val="18"/>
              </w:rPr>
            </w:pPr>
          </w:p>
        </w:tc>
        <w:tc>
          <w:tcPr>
            <w:tcW w:w="990" w:type="dxa"/>
            <w:gridSpan w:val="2"/>
          </w:tcPr>
          <w:p w:rsidR="000C264C" w:rsidRPr="00930BA2" w:rsidRDefault="000C264C" w:rsidP="008A52D6">
            <w:pPr>
              <w:pStyle w:val="NoSpacing"/>
              <w:rPr>
                <w:rFonts w:ascii="Times New Roman" w:hAnsi="Times New Roman" w:cs="Times New Roman"/>
                <w:sz w:val="18"/>
              </w:rPr>
            </w:pPr>
            <w:r w:rsidRPr="00930BA2">
              <w:rPr>
                <w:rFonts w:ascii="Agency FB" w:hAnsi="Agency FB" w:cs="Times New Roman"/>
                <w:sz w:val="18"/>
              </w:rPr>
              <w:t>√</w:t>
            </w:r>
          </w:p>
        </w:tc>
        <w:tc>
          <w:tcPr>
            <w:tcW w:w="1080" w:type="dxa"/>
            <w:gridSpan w:val="2"/>
          </w:tcPr>
          <w:p w:rsidR="000C264C" w:rsidRPr="00930BA2" w:rsidRDefault="000C264C" w:rsidP="008A52D6">
            <w:pPr>
              <w:pStyle w:val="NoSpacing"/>
              <w:rPr>
                <w:rFonts w:ascii="Times New Roman" w:hAnsi="Times New Roman" w:cs="Times New Roman"/>
                <w:sz w:val="18"/>
              </w:rPr>
            </w:pPr>
            <w:r w:rsidRPr="00930BA2">
              <w:rPr>
                <w:rFonts w:ascii="Agency FB" w:hAnsi="Agency FB" w:cs="Times New Roman"/>
                <w:sz w:val="18"/>
              </w:rPr>
              <w:t>√</w:t>
            </w:r>
          </w:p>
        </w:tc>
        <w:tc>
          <w:tcPr>
            <w:tcW w:w="1260" w:type="dxa"/>
            <w:gridSpan w:val="3"/>
          </w:tcPr>
          <w:p w:rsidR="000C264C" w:rsidRPr="00930BA2" w:rsidRDefault="000C264C" w:rsidP="008A52D6">
            <w:pPr>
              <w:pStyle w:val="NoSpacing"/>
              <w:rPr>
                <w:rFonts w:ascii="Times New Roman" w:hAnsi="Times New Roman" w:cs="Times New Roman"/>
                <w:sz w:val="18"/>
              </w:rPr>
            </w:pPr>
            <w:r w:rsidRPr="00930BA2">
              <w:rPr>
                <w:rFonts w:ascii="Agency FB" w:hAnsi="Agency FB" w:cs="Times New Roman"/>
                <w:sz w:val="18"/>
              </w:rPr>
              <w:t>√</w:t>
            </w:r>
          </w:p>
        </w:tc>
        <w:tc>
          <w:tcPr>
            <w:tcW w:w="1091" w:type="dxa"/>
          </w:tcPr>
          <w:p w:rsidR="000C264C" w:rsidRPr="00930BA2" w:rsidRDefault="000C264C" w:rsidP="008A52D6">
            <w:pPr>
              <w:pStyle w:val="NoSpacing"/>
              <w:rPr>
                <w:rFonts w:ascii="Times New Roman" w:hAnsi="Times New Roman" w:cs="Times New Roman"/>
                <w:sz w:val="18"/>
              </w:rPr>
            </w:pPr>
            <w:r w:rsidRPr="00930BA2">
              <w:rPr>
                <w:rFonts w:ascii="Agency FB" w:hAnsi="Agency FB" w:cs="Times New Roman"/>
                <w:sz w:val="18"/>
              </w:rPr>
              <w:t>√</w:t>
            </w:r>
          </w:p>
        </w:tc>
        <w:tc>
          <w:tcPr>
            <w:tcW w:w="2337" w:type="dxa"/>
            <w:gridSpan w:val="2"/>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 xml:space="preserve">88  / Year Overall Department </w:t>
            </w:r>
          </w:p>
        </w:tc>
      </w:tr>
      <w:tr w:rsidR="000C264C" w:rsidTr="000C264C">
        <w:trPr>
          <w:trHeight w:hRule="exact" w:val="460"/>
        </w:trPr>
        <w:tc>
          <w:tcPr>
            <w:tcW w:w="1257"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lastRenderedPageBreak/>
              <w:t>Anaesthesia</w:t>
            </w:r>
          </w:p>
        </w:tc>
        <w:tc>
          <w:tcPr>
            <w:tcW w:w="1975" w:type="dxa"/>
          </w:tcPr>
          <w:p w:rsidR="000C264C" w:rsidRPr="00930BA2" w:rsidRDefault="000C264C" w:rsidP="008A52D6">
            <w:pPr>
              <w:pStyle w:val="NoSpacing"/>
              <w:rPr>
                <w:rFonts w:ascii="Times New Roman" w:eastAsia="SimSun" w:hAnsi="Times New Roman" w:cs="Tahoma"/>
                <w:sz w:val="18"/>
                <w:szCs w:val="28"/>
              </w:rPr>
            </w:pPr>
            <w:r w:rsidRPr="00930BA2">
              <w:rPr>
                <w:rFonts w:ascii="Times New Roman" w:eastAsia="SimSun" w:hAnsi="Times New Roman" w:cs="Tahoma"/>
                <w:sz w:val="18"/>
                <w:szCs w:val="28"/>
              </w:rPr>
              <w:t>Dr.Jyothi B.</w:t>
            </w:r>
          </w:p>
          <w:p w:rsidR="000C264C" w:rsidRPr="00930BA2" w:rsidRDefault="000C264C" w:rsidP="008A52D6">
            <w:pPr>
              <w:pStyle w:val="NoSpacing"/>
              <w:rPr>
                <w:rFonts w:ascii="Times New Roman" w:hAnsi="Times New Roman" w:cs="Times New Roman"/>
                <w:sz w:val="18"/>
              </w:rPr>
            </w:pPr>
            <w:r w:rsidRPr="00930BA2">
              <w:rPr>
                <w:sz w:val="18"/>
                <w:szCs w:val="16"/>
              </w:rPr>
              <w:t>34743</w:t>
            </w:r>
          </w:p>
        </w:tc>
        <w:tc>
          <w:tcPr>
            <w:tcW w:w="1350"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Professor</w:t>
            </w:r>
          </w:p>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13/06/2019</w:t>
            </w:r>
          </w:p>
        </w:tc>
        <w:tc>
          <w:tcPr>
            <w:tcW w:w="1710"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Regular</w:t>
            </w:r>
          </w:p>
        </w:tc>
        <w:tc>
          <w:tcPr>
            <w:tcW w:w="990" w:type="dxa"/>
          </w:tcPr>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Asso.</w:t>
            </w:r>
          </w:p>
          <w:p w:rsidR="000C264C" w:rsidRPr="00930BA2" w:rsidRDefault="000C264C" w:rsidP="008A52D6">
            <w:pPr>
              <w:pStyle w:val="NoSpacing"/>
              <w:rPr>
                <w:rFonts w:ascii="Times New Roman" w:hAnsi="Times New Roman" w:cs="Times New Roman"/>
                <w:sz w:val="18"/>
              </w:rPr>
            </w:pPr>
            <w:r w:rsidRPr="00930BA2">
              <w:rPr>
                <w:rFonts w:ascii="Times New Roman" w:hAnsi="Times New Roman" w:cs="Times New Roman"/>
                <w:sz w:val="18"/>
              </w:rPr>
              <w:t>Professor</w:t>
            </w:r>
          </w:p>
        </w:tc>
        <w:tc>
          <w:tcPr>
            <w:tcW w:w="990" w:type="dxa"/>
            <w:gridSpan w:val="2"/>
          </w:tcPr>
          <w:p w:rsidR="000C264C" w:rsidRPr="00930BA2" w:rsidRDefault="000C264C" w:rsidP="00E80C2E">
            <w:pPr>
              <w:pStyle w:val="NoSpacing"/>
              <w:rPr>
                <w:rFonts w:ascii="Times New Roman" w:hAnsi="Times New Roman" w:cs="Times New Roman"/>
                <w:sz w:val="18"/>
              </w:rPr>
            </w:pPr>
            <w:r w:rsidRPr="00930BA2">
              <w:rPr>
                <w:rFonts w:ascii="Times New Roman" w:hAnsi="Times New Roman" w:cs="Times New Roman"/>
                <w:sz w:val="18"/>
              </w:rPr>
              <w:t>Asso.</w:t>
            </w:r>
          </w:p>
          <w:p w:rsidR="000C264C" w:rsidRPr="00930BA2" w:rsidRDefault="000C264C" w:rsidP="00E80C2E">
            <w:pPr>
              <w:pStyle w:val="NoSpacing"/>
              <w:rPr>
                <w:rFonts w:ascii="Times New Roman" w:hAnsi="Times New Roman" w:cs="Times New Roman"/>
                <w:sz w:val="18"/>
              </w:rPr>
            </w:pPr>
            <w:r w:rsidRPr="00930BA2">
              <w:rPr>
                <w:rFonts w:ascii="Times New Roman" w:hAnsi="Times New Roman" w:cs="Times New Roman"/>
                <w:sz w:val="18"/>
              </w:rPr>
              <w:t>Professor</w:t>
            </w:r>
          </w:p>
        </w:tc>
        <w:tc>
          <w:tcPr>
            <w:tcW w:w="1080" w:type="dxa"/>
            <w:gridSpan w:val="2"/>
          </w:tcPr>
          <w:p w:rsidR="000C264C" w:rsidRPr="00930BA2" w:rsidRDefault="000C264C" w:rsidP="008A52D6">
            <w:pPr>
              <w:pStyle w:val="NoSpacing"/>
              <w:rPr>
                <w:rFonts w:ascii="Times New Roman" w:hAnsi="Times New Roman" w:cs="Times New Roman"/>
                <w:sz w:val="18"/>
              </w:rPr>
            </w:pPr>
            <w:r w:rsidRPr="00930BA2">
              <w:rPr>
                <w:rFonts w:ascii="Agency FB" w:hAnsi="Agency FB" w:cs="Times New Roman"/>
                <w:sz w:val="18"/>
              </w:rPr>
              <w:t>√</w:t>
            </w:r>
          </w:p>
        </w:tc>
        <w:tc>
          <w:tcPr>
            <w:tcW w:w="1260" w:type="dxa"/>
            <w:gridSpan w:val="3"/>
          </w:tcPr>
          <w:p w:rsidR="000C264C" w:rsidRPr="00930BA2" w:rsidRDefault="000C264C" w:rsidP="008A52D6">
            <w:pPr>
              <w:pStyle w:val="NoSpacing"/>
              <w:rPr>
                <w:rFonts w:ascii="Times New Roman" w:hAnsi="Times New Roman" w:cs="Times New Roman"/>
                <w:sz w:val="18"/>
              </w:rPr>
            </w:pPr>
            <w:r w:rsidRPr="00930BA2">
              <w:rPr>
                <w:rFonts w:ascii="Agency FB" w:hAnsi="Agency FB" w:cs="Times New Roman"/>
                <w:sz w:val="18"/>
              </w:rPr>
              <w:t>√</w:t>
            </w:r>
          </w:p>
        </w:tc>
        <w:tc>
          <w:tcPr>
            <w:tcW w:w="1091" w:type="dxa"/>
          </w:tcPr>
          <w:p w:rsidR="000C264C" w:rsidRPr="00930BA2" w:rsidRDefault="000C264C" w:rsidP="008A52D6">
            <w:pPr>
              <w:pStyle w:val="NoSpacing"/>
              <w:rPr>
                <w:rFonts w:ascii="Times New Roman" w:hAnsi="Times New Roman" w:cs="Times New Roman"/>
                <w:sz w:val="18"/>
              </w:rPr>
            </w:pPr>
            <w:r w:rsidRPr="00930BA2">
              <w:rPr>
                <w:rFonts w:ascii="Agency FB" w:hAnsi="Agency FB" w:cs="Times New Roman"/>
                <w:sz w:val="18"/>
              </w:rPr>
              <w:t>√</w:t>
            </w:r>
          </w:p>
        </w:tc>
        <w:tc>
          <w:tcPr>
            <w:tcW w:w="2337" w:type="dxa"/>
            <w:gridSpan w:val="2"/>
          </w:tcPr>
          <w:p w:rsidR="000C264C" w:rsidRPr="00930BA2" w:rsidRDefault="000C264C" w:rsidP="00A00433">
            <w:pPr>
              <w:pStyle w:val="TableParagraph"/>
              <w:rPr>
                <w:rFonts w:ascii="Times New Roman"/>
                <w:sz w:val="18"/>
              </w:rPr>
            </w:pPr>
            <w:r w:rsidRPr="00930BA2">
              <w:rPr>
                <w:rFonts w:ascii="Times New Roman" w:hAnsi="Times New Roman" w:cs="Times New Roman"/>
                <w:sz w:val="18"/>
              </w:rPr>
              <w:t>88  / Year Overall Department</w:t>
            </w:r>
          </w:p>
        </w:tc>
      </w:tr>
      <w:tr w:rsidR="000C264C" w:rsidTr="000C264C">
        <w:trPr>
          <w:trHeight w:val="635"/>
        </w:trPr>
        <w:tc>
          <w:tcPr>
            <w:tcW w:w="1257"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Anaesthesia</w:t>
            </w:r>
          </w:p>
        </w:tc>
        <w:tc>
          <w:tcPr>
            <w:tcW w:w="1975" w:type="dxa"/>
          </w:tcPr>
          <w:p w:rsidR="000C264C" w:rsidRPr="008303A4" w:rsidRDefault="000C264C" w:rsidP="008A52D6">
            <w:pPr>
              <w:spacing w:line="276" w:lineRule="auto"/>
              <w:rPr>
                <w:rFonts w:ascii="Times New Roman" w:eastAsia="SimSun" w:hAnsi="Times New Roman" w:cs="Tahoma"/>
                <w:sz w:val="18"/>
                <w:szCs w:val="28"/>
              </w:rPr>
            </w:pPr>
            <w:r w:rsidRPr="008303A4">
              <w:rPr>
                <w:rFonts w:ascii="Times New Roman" w:eastAsia="SimSun" w:hAnsi="Times New Roman" w:cs="Tahoma"/>
                <w:sz w:val="18"/>
                <w:szCs w:val="28"/>
              </w:rPr>
              <w:t>Dr.Basavaraj k</w:t>
            </w:r>
          </w:p>
          <w:p w:rsidR="000C264C" w:rsidRPr="008303A4" w:rsidRDefault="000C264C" w:rsidP="008A52D6">
            <w:pPr>
              <w:spacing w:line="276" w:lineRule="auto"/>
              <w:rPr>
                <w:rFonts w:ascii="Times New Roman" w:eastAsia="SimSun" w:hAnsi="Times New Roman" w:cs="Tahoma"/>
                <w:sz w:val="18"/>
                <w:szCs w:val="28"/>
              </w:rPr>
            </w:pPr>
            <w:r w:rsidRPr="008303A4">
              <w:rPr>
                <w:sz w:val="18"/>
                <w:szCs w:val="16"/>
              </w:rPr>
              <w:t>44848</w:t>
            </w:r>
          </w:p>
        </w:tc>
        <w:tc>
          <w:tcPr>
            <w:tcW w:w="135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31/12/2020</w:t>
            </w:r>
          </w:p>
        </w:tc>
        <w:tc>
          <w:tcPr>
            <w:tcW w:w="171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Regular</w:t>
            </w:r>
          </w:p>
        </w:tc>
        <w:tc>
          <w:tcPr>
            <w:tcW w:w="99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Asso.</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tc>
        <w:tc>
          <w:tcPr>
            <w:tcW w:w="99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Asso.</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08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Asso.</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260" w:type="dxa"/>
            <w:gridSpan w:val="3"/>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Asso.</w:t>
            </w:r>
          </w:p>
          <w:p w:rsidR="000C264C" w:rsidRPr="008303A4" w:rsidRDefault="000C264C" w:rsidP="008303A4">
            <w:pPr>
              <w:pStyle w:val="TableParagraph"/>
              <w:rPr>
                <w:rFonts w:ascii="Times New Roman"/>
                <w:sz w:val="18"/>
              </w:rPr>
            </w:pPr>
            <w:r w:rsidRPr="008303A4">
              <w:rPr>
                <w:rFonts w:ascii="Times New Roman" w:hAnsi="Times New Roman" w:cs="Times New Roman"/>
                <w:sz w:val="18"/>
              </w:rPr>
              <w:t>Professor</w:t>
            </w:r>
          </w:p>
        </w:tc>
        <w:tc>
          <w:tcPr>
            <w:tcW w:w="1091" w:type="dxa"/>
          </w:tcPr>
          <w:p w:rsidR="000C264C" w:rsidRPr="008303A4" w:rsidRDefault="000C264C" w:rsidP="00A00433">
            <w:pPr>
              <w:pStyle w:val="TableParagraph"/>
              <w:rPr>
                <w:rFonts w:ascii="Times New Roman"/>
                <w:sz w:val="18"/>
              </w:rPr>
            </w:pPr>
            <w:r w:rsidRPr="008303A4">
              <w:rPr>
                <w:rFonts w:ascii="Agency FB" w:hAnsi="Agency FB" w:cs="Times New Roman"/>
                <w:sz w:val="18"/>
              </w:rPr>
              <w:t>√</w:t>
            </w:r>
          </w:p>
        </w:tc>
        <w:tc>
          <w:tcPr>
            <w:tcW w:w="2337" w:type="dxa"/>
            <w:gridSpan w:val="2"/>
          </w:tcPr>
          <w:p w:rsidR="000C264C" w:rsidRPr="008303A4" w:rsidRDefault="000C264C" w:rsidP="00A00433">
            <w:pPr>
              <w:pStyle w:val="TableParagraph"/>
              <w:rPr>
                <w:rFonts w:ascii="Times New Roman"/>
                <w:sz w:val="20"/>
              </w:rPr>
            </w:pPr>
          </w:p>
        </w:tc>
      </w:tr>
      <w:tr w:rsidR="000C264C" w:rsidTr="000C264C">
        <w:trPr>
          <w:trHeight w:val="635"/>
        </w:trPr>
        <w:tc>
          <w:tcPr>
            <w:tcW w:w="1257"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Anaesthesia</w:t>
            </w:r>
          </w:p>
        </w:tc>
        <w:tc>
          <w:tcPr>
            <w:tcW w:w="1975" w:type="dxa"/>
          </w:tcPr>
          <w:p w:rsidR="000C264C" w:rsidRPr="008303A4" w:rsidRDefault="000C264C" w:rsidP="008A52D6">
            <w:pPr>
              <w:spacing w:line="276" w:lineRule="auto"/>
              <w:rPr>
                <w:rFonts w:ascii="Times New Roman" w:eastAsia="SimSun" w:hAnsi="Times New Roman" w:cs="Tahoma"/>
                <w:sz w:val="18"/>
                <w:szCs w:val="28"/>
              </w:rPr>
            </w:pPr>
            <w:r w:rsidRPr="008303A4">
              <w:rPr>
                <w:rFonts w:ascii="Times New Roman" w:eastAsia="SimSun" w:hAnsi="Times New Roman" w:cs="Tahoma"/>
                <w:sz w:val="18"/>
                <w:szCs w:val="28"/>
              </w:rPr>
              <w:t>Dr.Sushma K.S.</w:t>
            </w:r>
          </w:p>
          <w:p w:rsidR="000C264C" w:rsidRPr="008303A4" w:rsidRDefault="000C264C" w:rsidP="008A52D6">
            <w:pPr>
              <w:pStyle w:val="TableParagraph"/>
              <w:rPr>
                <w:sz w:val="18"/>
                <w:szCs w:val="16"/>
              </w:rPr>
            </w:pPr>
            <w:r w:rsidRPr="008303A4">
              <w:rPr>
                <w:sz w:val="18"/>
                <w:szCs w:val="16"/>
              </w:rPr>
              <w:t>55533</w:t>
            </w:r>
          </w:p>
        </w:tc>
        <w:tc>
          <w:tcPr>
            <w:tcW w:w="135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Asso. Professor</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13/06/2019</w:t>
            </w:r>
          </w:p>
        </w:tc>
        <w:tc>
          <w:tcPr>
            <w:tcW w:w="171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Regular</w:t>
            </w:r>
          </w:p>
        </w:tc>
        <w:tc>
          <w:tcPr>
            <w:tcW w:w="99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tc>
        <w:tc>
          <w:tcPr>
            <w:tcW w:w="99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080" w:type="dxa"/>
            <w:gridSpan w:val="2"/>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260" w:type="dxa"/>
            <w:gridSpan w:val="3"/>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091" w:type="dxa"/>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2337" w:type="dxa"/>
            <w:gridSpan w:val="2"/>
          </w:tcPr>
          <w:p w:rsidR="000C264C" w:rsidRPr="008303A4" w:rsidRDefault="000C264C" w:rsidP="00A00433">
            <w:pPr>
              <w:pStyle w:val="TableParagraph"/>
              <w:rPr>
                <w:rFonts w:ascii="Times New Roman"/>
                <w:sz w:val="20"/>
              </w:rPr>
            </w:pPr>
          </w:p>
        </w:tc>
      </w:tr>
      <w:tr w:rsidR="000C264C" w:rsidTr="000C264C">
        <w:trPr>
          <w:trHeight w:val="635"/>
        </w:trPr>
        <w:tc>
          <w:tcPr>
            <w:tcW w:w="1257"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Anaesthesia</w:t>
            </w:r>
          </w:p>
        </w:tc>
        <w:tc>
          <w:tcPr>
            <w:tcW w:w="1975" w:type="dxa"/>
          </w:tcPr>
          <w:p w:rsidR="000C264C" w:rsidRPr="008303A4" w:rsidRDefault="000C264C" w:rsidP="008A52D6">
            <w:pPr>
              <w:spacing w:line="276" w:lineRule="auto"/>
              <w:rPr>
                <w:rFonts w:ascii="Times New Roman" w:eastAsia="SimSun" w:hAnsi="Times New Roman" w:cs="Tahoma"/>
                <w:sz w:val="18"/>
                <w:szCs w:val="28"/>
              </w:rPr>
            </w:pPr>
            <w:r w:rsidRPr="008303A4">
              <w:rPr>
                <w:rFonts w:ascii="Times New Roman" w:eastAsia="SimSun" w:hAnsi="Times New Roman" w:cs="Tahoma"/>
                <w:sz w:val="18"/>
                <w:szCs w:val="28"/>
              </w:rPr>
              <w:t>Dr.Swrnamba U.S.</w:t>
            </w:r>
          </w:p>
          <w:p w:rsidR="000C264C" w:rsidRPr="008303A4" w:rsidRDefault="000C264C" w:rsidP="008A52D6">
            <w:pPr>
              <w:spacing w:line="276" w:lineRule="auto"/>
              <w:rPr>
                <w:rFonts w:ascii="Times New Roman" w:eastAsia="SimSun" w:hAnsi="Times New Roman" w:cs="Tahoma"/>
                <w:sz w:val="18"/>
                <w:szCs w:val="28"/>
              </w:rPr>
            </w:pPr>
            <w:r w:rsidRPr="008303A4">
              <w:rPr>
                <w:sz w:val="18"/>
                <w:szCs w:val="18"/>
              </w:rPr>
              <w:t>63253</w:t>
            </w:r>
          </w:p>
        </w:tc>
        <w:tc>
          <w:tcPr>
            <w:tcW w:w="135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Asso. Professor</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13/06/2019</w:t>
            </w:r>
          </w:p>
        </w:tc>
        <w:tc>
          <w:tcPr>
            <w:tcW w:w="171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Regular</w:t>
            </w:r>
          </w:p>
        </w:tc>
        <w:tc>
          <w:tcPr>
            <w:tcW w:w="99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tc>
        <w:tc>
          <w:tcPr>
            <w:tcW w:w="99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080" w:type="dxa"/>
            <w:gridSpan w:val="2"/>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260" w:type="dxa"/>
            <w:gridSpan w:val="3"/>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091" w:type="dxa"/>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2337" w:type="dxa"/>
            <w:gridSpan w:val="2"/>
          </w:tcPr>
          <w:p w:rsidR="000C264C" w:rsidRPr="008303A4" w:rsidRDefault="000C264C" w:rsidP="00A00433">
            <w:pPr>
              <w:pStyle w:val="TableParagraph"/>
              <w:rPr>
                <w:rFonts w:ascii="Times New Roman"/>
                <w:sz w:val="20"/>
              </w:rPr>
            </w:pPr>
          </w:p>
        </w:tc>
      </w:tr>
      <w:tr w:rsidR="000C264C" w:rsidTr="000C264C">
        <w:trPr>
          <w:trHeight w:val="635"/>
        </w:trPr>
        <w:tc>
          <w:tcPr>
            <w:tcW w:w="1257"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Anaesthesia</w:t>
            </w:r>
          </w:p>
        </w:tc>
        <w:tc>
          <w:tcPr>
            <w:tcW w:w="1975" w:type="dxa"/>
          </w:tcPr>
          <w:p w:rsidR="000C264C" w:rsidRPr="008303A4" w:rsidRDefault="000C264C" w:rsidP="008A52D6">
            <w:pPr>
              <w:spacing w:line="276" w:lineRule="auto"/>
              <w:rPr>
                <w:rFonts w:ascii="Times New Roman" w:eastAsia="SimSun" w:hAnsi="Times New Roman" w:cs="Tahoma"/>
                <w:sz w:val="18"/>
                <w:szCs w:val="28"/>
              </w:rPr>
            </w:pPr>
            <w:r w:rsidRPr="008303A4">
              <w:rPr>
                <w:rFonts w:ascii="Times New Roman" w:eastAsia="SimSun" w:hAnsi="Times New Roman" w:cs="Tahoma"/>
                <w:sz w:val="18"/>
                <w:szCs w:val="28"/>
              </w:rPr>
              <w:t>Dr.Jagadish Alur</w:t>
            </w:r>
          </w:p>
          <w:p w:rsidR="000C264C" w:rsidRPr="008303A4" w:rsidRDefault="000C264C" w:rsidP="008A52D6">
            <w:pPr>
              <w:spacing w:line="276" w:lineRule="auto"/>
              <w:rPr>
                <w:rFonts w:ascii="Times New Roman" w:eastAsia="SimSun" w:hAnsi="Times New Roman" w:cs="Tahoma"/>
                <w:sz w:val="18"/>
                <w:szCs w:val="28"/>
              </w:rPr>
            </w:pPr>
            <w:r w:rsidRPr="008303A4">
              <w:rPr>
                <w:sz w:val="18"/>
                <w:szCs w:val="28"/>
              </w:rPr>
              <w:t>58879</w:t>
            </w:r>
          </w:p>
        </w:tc>
        <w:tc>
          <w:tcPr>
            <w:tcW w:w="135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Asso. Professor</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13/06/2019</w:t>
            </w:r>
          </w:p>
        </w:tc>
        <w:tc>
          <w:tcPr>
            <w:tcW w:w="171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Regular</w:t>
            </w:r>
          </w:p>
        </w:tc>
        <w:tc>
          <w:tcPr>
            <w:tcW w:w="99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tc>
        <w:tc>
          <w:tcPr>
            <w:tcW w:w="99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080" w:type="dxa"/>
            <w:gridSpan w:val="2"/>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260" w:type="dxa"/>
            <w:gridSpan w:val="3"/>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091" w:type="dxa"/>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2337" w:type="dxa"/>
            <w:gridSpan w:val="2"/>
          </w:tcPr>
          <w:p w:rsidR="000C264C" w:rsidRPr="008303A4" w:rsidRDefault="000C264C" w:rsidP="00A00433">
            <w:pPr>
              <w:pStyle w:val="TableParagraph"/>
              <w:rPr>
                <w:rFonts w:ascii="Times New Roman"/>
                <w:sz w:val="20"/>
              </w:rPr>
            </w:pPr>
          </w:p>
        </w:tc>
      </w:tr>
      <w:tr w:rsidR="000C264C" w:rsidTr="000C264C">
        <w:trPr>
          <w:trHeight w:val="635"/>
        </w:trPr>
        <w:tc>
          <w:tcPr>
            <w:tcW w:w="1257"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Anaesthesia</w:t>
            </w:r>
          </w:p>
        </w:tc>
        <w:tc>
          <w:tcPr>
            <w:tcW w:w="1975" w:type="dxa"/>
          </w:tcPr>
          <w:p w:rsidR="000C264C" w:rsidRPr="008303A4" w:rsidRDefault="000C264C" w:rsidP="008A52D6">
            <w:pPr>
              <w:tabs>
                <w:tab w:val="left" w:pos="540"/>
              </w:tabs>
              <w:spacing w:line="276" w:lineRule="auto"/>
              <w:rPr>
                <w:rFonts w:ascii="Times New Roman" w:eastAsia="SimSun" w:hAnsi="Times New Roman" w:cs="Tahoma"/>
                <w:sz w:val="18"/>
                <w:szCs w:val="28"/>
              </w:rPr>
            </w:pPr>
            <w:r w:rsidRPr="008303A4">
              <w:rPr>
                <w:rFonts w:ascii="Times New Roman" w:eastAsia="SimSun" w:hAnsi="Times New Roman" w:cs="Tahoma"/>
                <w:sz w:val="18"/>
                <w:szCs w:val="28"/>
              </w:rPr>
              <w:t>Dr.Raghavendra Bhosale</w:t>
            </w:r>
          </w:p>
          <w:p w:rsidR="000C264C" w:rsidRPr="008303A4" w:rsidRDefault="000C264C" w:rsidP="008A52D6">
            <w:pPr>
              <w:tabs>
                <w:tab w:val="left" w:pos="540"/>
              </w:tabs>
              <w:spacing w:line="276" w:lineRule="auto"/>
              <w:rPr>
                <w:rFonts w:ascii="Times New Roman" w:eastAsia="SimSun" w:hAnsi="Times New Roman" w:cs="Tahoma"/>
                <w:sz w:val="18"/>
                <w:szCs w:val="28"/>
              </w:rPr>
            </w:pPr>
            <w:r w:rsidRPr="008303A4">
              <w:rPr>
                <w:sz w:val="18"/>
                <w:szCs w:val="18"/>
              </w:rPr>
              <w:t>64157</w:t>
            </w:r>
          </w:p>
        </w:tc>
        <w:tc>
          <w:tcPr>
            <w:tcW w:w="135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Asso. Professor</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13/06/2019</w:t>
            </w:r>
          </w:p>
        </w:tc>
        <w:tc>
          <w:tcPr>
            <w:tcW w:w="171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Regular</w:t>
            </w:r>
          </w:p>
        </w:tc>
        <w:tc>
          <w:tcPr>
            <w:tcW w:w="99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tc>
        <w:tc>
          <w:tcPr>
            <w:tcW w:w="99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080" w:type="dxa"/>
            <w:gridSpan w:val="2"/>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260" w:type="dxa"/>
            <w:gridSpan w:val="3"/>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091" w:type="dxa"/>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2337" w:type="dxa"/>
            <w:gridSpan w:val="2"/>
          </w:tcPr>
          <w:p w:rsidR="000C264C" w:rsidRPr="008303A4" w:rsidRDefault="000C264C" w:rsidP="00A00433">
            <w:pPr>
              <w:pStyle w:val="TableParagraph"/>
              <w:rPr>
                <w:rFonts w:ascii="Times New Roman"/>
                <w:sz w:val="20"/>
              </w:rPr>
            </w:pPr>
          </w:p>
        </w:tc>
      </w:tr>
      <w:tr w:rsidR="000C264C" w:rsidTr="000C264C">
        <w:trPr>
          <w:trHeight w:val="635"/>
        </w:trPr>
        <w:tc>
          <w:tcPr>
            <w:tcW w:w="1257"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Anaesthesia</w:t>
            </w:r>
          </w:p>
        </w:tc>
        <w:tc>
          <w:tcPr>
            <w:tcW w:w="1975" w:type="dxa"/>
          </w:tcPr>
          <w:p w:rsidR="000C264C" w:rsidRPr="008303A4" w:rsidRDefault="000C264C" w:rsidP="008A52D6">
            <w:pPr>
              <w:tabs>
                <w:tab w:val="left" w:pos="540"/>
              </w:tabs>
              <w:spacing w:line="276" w:lineRule="auto"/>
              <w:rPr>
                <w:rFonts w:ascii="Times New Roman" w:eastAsia="SimSun" w:hAnsi="Times New Roman" w:cs="Tahoma"/>
                <w:sz w:val="18"/>
                <w:szCs w:val="28"/>
              </w:rPr>
            </w:pPr>
            <w:r w:rsidRPr="008303A4">
              <w:rPr>
                <w:rFonts w:ascii="Times New Roman" w:eastAsia="SimSun" w:hAnsi="Times New Roman" w:cs="Tahoma"/>
                <w:sz w:val="18"/>
                <w:szCs w:val="28"/>
              </w:rPr>
              <w:t>Dr.Roopa S.</w:t>
            </w:r>
          </w:p>
          <w:p w:rsidR="000C264C" w:rsidRPr="008303A4" w:rsidRDefault="000C264C" w:rsidP="008A52D6">
            <w:pPr>
              <w:pStyle w:val="TableParagraph"/>
              <w:rPr>
                <w:sz w:val="18"/>
                <w:szCs w:val="28"/>
              </w:rPr>
            </w:pPr>
            <w:r w:rsidRPr="008303A4">
              <w:rPr>
                <w:sz w:val="18"/>
                <w:szCs w:val="28"/>
              </w:rPr>
              <w:t>60212</w:t>
            </w:r>
          </w:p>
        </w:tc>
        <w:tc>
          <w:tcPr>
            <w:tcW w:w="135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Asso. Professor</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13/06/2019</w:t>
            </w:r>
          </w:p>
        </w:tc>
        <w:tc>
          <w:tcPr>
            <w:tcW w:w="171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Regular</w:t>
            </w:r>
          </w:p>
        </w:tc>
        <w:tc>
          <w:tcPr>
            <w:tcW w:w="99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tc>
        <w:tc>
          <w:tcPr>
            <w:tcW w:w="99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080" w:type="dxa"/>
            <w:gridSpan w:val="2"/>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260" w:type="dxa"/>
            <w:gridSpan w:val="3"/>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1091" w:type="dxa"/>
          </w:tcPr>
          <w:p w:rsidR="000C264C" w:rsidRPr="008303A4" w:rsidRDefault="000C264C" w:rsidP="008A52D6">
            <w:pPr>
              <w:pStyle w:val="NoSpacing"/>
              <w:rPr>
                <w:rFonts w:ascii="Times New Roman" w:hAnsi="Times New Roman" w:cs="Times New Roman"/>
                <w:sz w:val="18"/>
              </w:rPr>
            </w:pPr>
            <w:r w:rsidRPr="008303A4">
              <w:rPr>
                <w:rFonts w:ascii="Agency FB" w:hAnsi="Agency FB" w:cs="Times New Roman"/>
                <w:sz w:val="18"/>
              </w:rPr>
              <w:t>√</w:t>
            </w:r>
          </w:p>
        </w:tc>
        <w:tc>
          <w:tcPr>
            <w:tcW w:w="2337" w:type="dxa"/>
            <w:gridSpan w:val="2"/>
          </w:tcPr>
          <w:p w:rsidR="000C264C" w:rsidRPr="008303A4" w:rsidRDefault="000C264C" w:rsidP="00A00433">
            <w:pPr>
              <w:pStyle w:val="TableParagraph"/>
              <w:rPr>
                <w:rFonts w:ascii="Times New Roman"/>
                <w:sz w:val="20"/>
              </w:rPr>
            </w:pPr>
          </w:p>
        </w:tc>
      </w:tr>
      <w:tr w:rsidR="000C264C" w:rsidTr="000C264C">
        <w:trPr>
          <w:trHeight w:val="635"/>
        </w:trPr>
        <w:tc>
          <w:tcPr>
            <w:tcW w:w="1257"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Anaesthesia</w:t>
            </w:r>
          </w:p>
        </w:tc>
        <w:tc>
          <w:tcPr>
            <w:tcW w:w="1975" w:type="dxa"/>
          </w:tcPr>
          <w:p w:rsidR="000C264C" w:rsidRPr="008303A4" w:rsidRDefault="000C264C" w:rsidP="008A52D6">
            <w:pPr>
              <w:spacing w:line="276" w:lineRule="auto"/>
              <w:rPr>
                <w:sz w:val="18"/>
              </w:rPr>
            </w:pPr>
            <w:r w:rsidRPr="008303A4">
              <w:rPr>
                <w:rFonts w:ascii="Times New Roman" w:eastAsia="SimSun" w:hAnsi="Times New Roman" w:cs="Tahoma"/>
                <w:sz w:val="18"/>
                <w:szCs w:val="28"/>
              </w:rPr>
              <w:t>Dr.Ashwini H.R.</w:t>
            </w:r>
            <w:r w:rsidRPr="008303A4">
              <w:rPr>
                <w:sz w:val="18"/>
              </w:rPr>
              <w:t xml:space="preserve"> </w:t>
            </w:r>
          </w:p>
          <w:p w:rsidR="000C264C" w:rsidRPr="008303A4" w:rsidRDefault="000C264C" w:rsidP="008A52D6">
            <w:pPr>
              <w:spacing w:line="276" w:lineRule="auto"/>
              <w:rPr>
                <w:rFonts w:ascii="Times New Roman" w:eastAsia="SimSun" w:hAnsi="Times New Roman" w:cs="Tahoma"/>
                <w:sz w:val="18"/>
                <w:szCs w:val="28"/>
              </w:rPr>
            </w:pPr>
            <w:r w:rsidRPr="008303A4">
              <w:rPr>
                <w:sz w:val="18"/>
                <w:szCs w:val="28"/>
              </w:rPr>
              <w:t>52036</w:t>
            </w:r>
          </w:p>
        </w:tc>
        <w:tc>
          <w:tcPr>
            <w:tcW w:w="135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Asso. Professor</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30/12/2020</w:t>
            </w:r>
          </w:p>
        </w:tc>
        <w:tc>
          <w:tcPr>
            <w:tcW w:w="171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Regular</w:t>
            </w:r>
          </w:p>
        </w:tc>
        <w:tc>
          <w:tcPr>
            <w:tcW w:w="990" w:type="dxa"/>
          </w:tcPr>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A52D6">
            <w:pPr>
              <w:pStyle w:val="NoSpacing"/>
              <w:rPr>
                <w:rFonts w:ascii="Times New Roman" w:hAnsi="Times New Roman" w:cs="Times New Roman"/>
                <w:sz w:val="18"/>
              </w:rPr>
            </w:pPr>
            <w:r w:rsidRPr="008303A4">
              <w:rPr>
                <w:rFonts w:ascii="Times New Roman" w:hAnsi="Times New Roman" w:cs="Times New Roman"/>
                <w:sz w:val="18"/>
              </w:rPr>
              <w:t>Professor</w:t>
            </w:r>
          </w:p>
        </w:tc>
        <w:tc>
          <w:tcPr>
            <w:tcW w:w="99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080" w:type="dxa"/>
            <w:gridSpan w:val="2"/>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Professor</w:t>
            </w:r>
          </w:p>
        </w:tc>
        <w:tc>
          <w:tcPr>
            <w:tcW w:w="1260" w:type="dxa"/>
            <w:gridSpan w:val="3"/>
          </w:tcPr>
          <w:p w:rsidR="000C264C" w:rsidRPr="008303A4" w:rsidRDefault="000C264C" w:rsidP="008303A4">
            <w:pPr>
              <w:pStyle w:val="NoSpacing"/>
              <w:rPr>
                <w:rFonts w:ascii="Times New Roman" w:hAnsi="Times New Roman" w:cs="Times New Roman"/>
                <w:sz w:val="18"/>
              </w:rPr>
            </w:pPr>
            <w:r w:rsidRPr="008303A4">
              <w:rPr>
                <w:rFonts w:ascii="Times New Roman" w:hAnsi="Times New Roman" w:cs="Times New Roman"/>
                <w:sz w:val="18"/>
              </w:rPr>
              <w:t>Asst.</w:t>
            </w:r>
          </w:p>
          <w:p w:rsidR="000C264C" w:rsidRPr="008303A4" w:rsidRDefault="000C264C" w:rsidP="008303A4">
            <w:pPr>
              <w:pStyle w:val="TableParagraph"/>
              <w:rPr>
                <w:rFonts w:ascii="Times New Roman"/>
                <w:sz w:val="18"/>
              </w:rPr>
            </w:pPr>
            <w:r w:rsidRPr="008303A4">
              <w:rPr>
                <w:rFonts w:ascii="Times New Roman" w:hAnsi="Times New Roman" w:cs="Times New Roman"/>
                <w:sz w:val="18"/>
              </w:rPr>
              <w:t>Professor</w:t>
            </w:r>
          </w:p>
        </w:tc>
        <w:tc>
          <w:tcPr>
            <w:tcW w:w="1091" w:type="dxa"/>
          </w:tcPr>
          <w:p w:rsidR="000C264C" w:rsidRPr="008303A4" w:rsidRDefault="000C264C" w:rsidP="00A00433">
            <w:pPr>
              <w:pStyle w:val="TableParagraph"/>
              <w:rPr>
                <w:rFonts w:ascii="Times New Roman"/>
                <w:sz w:val="18"/>
              </w:rPr>
            </w:pPr>
            <w:r w:rsidRPr="008303A4">
              <w:rPr>
                <w:rFonts w:ascii="Agency FB" w:hAnsi="Agency FB" w:cs="Times New Roman"/>
                <w:sz w:val="18"/>
              </w:rPr>
              <w:t>√</w:t>
            </w:r>
          </w:p>
        </w:tc>
        <w:tc>
          <w:tcPr>
            <w:tcW w:w="2337" w:type="dxa"/>
            <w:gridSpan w:val="2"/>
          </w:tcPr>
          <w:p w:rsidR="000C264C" w:rsidRPr="008303A4" w:rsidRDefault="000C264C" w:rsidP="00A00433">
            <w:pPr>
              <w:pStyle w:val="TableParagraph"/>
              <w:rPr>
                <w:rFonts w:ascii="Times New Roman"/>
                <w:sz w:val="20"/>
              </w:rPr>
            </w:pPr>
          </w:p>
        </w:tc>
      </w:tr>
      <w:tr w:rsidR="000C264C" w:rsidTr="000C264C">
        <w:trPr>
          <w:trHeight w:val="635"/>
        </w:trPr>
        <w:tc>
          <w:tcPr>
            <w:tcW w:w="1257" w:type="dxa"/>
          </w:tcPr>
          <w:p w:rsidR="000C264C" w:rsidRPr="006456A5" w:rsidRDefault="000C264C" w:rsidP="008A52D6">
            <w:pPr>
              <w:pStyle w:val="NoSpacing"/>
              <w:rPr>
                <w:rFonts w:ascii="Times New Roman" w:hAnsi="Times New Roman" w:cs="Times New Roman"/>
                <w:sz w:val="18"/>
              </w:rPr>
            </w:pPr>
            <w:r w:rsidRPr="006456A5">
              <w:rPr>
                <w:rFonts w:ascii="Times New Roman" w:hAnsi="Times New Roman" w:cs="Times New Roman"/>
                <w:sz w:val="18"/>
              </w:rPr>
              <w:t>Anaesthesia</w:t>
            </w:r>
          </w:p>
        </w:tc>
        <w:tc>
          <w:tcPr>
            <w:tcW w:w="1975" w:type="dxa"/>
          </w:tcPr>
          <w:p w:rsidR="000C264C" w:rsidRPr="001D6238" w:rsidRDefault="000C264C" w:rsidP="008A52D6">
            <w:pPr>
              <w:spacing w:line="276" w:lineRule="auto"/>
              <w:rPr>
                <w:rFonts w:ascii="Times New Roman" w:eastAsia="SimSun" w:hAnsi="Times New Roman" w:cs="Tahoma"/>
                <w:sz w:val="20"/>
                <w:szCs w:val="28"/>
              </w:rPr>
            </w:pPr>
            <w:r w:rsidRPr="001D6238">
              <w:rPr>
                <w:rFonts w:ascii="Times New Roman" w:eastAsia="SimSun" w:hAnsi="Times New Roman" w:cs="Tahoma"/>
                <w:sz w:val="20"/>
                <w:szCs w:val="28"/>
              </w:rPr>
              <w:t>Dr.Pushpavati H.S.</w:t>
            </w:r>
          </w:p>
          <w:p w:rsidR="000C264C" w:rsidRPr="001D6238" w:rsidRDefault="000C264C" w:rsidP="008A52D6">
            <w:pPr>
              <w:spacing w:line="276" w:lineRule="auto"/>
              <w:rPr>
                <w:rFonts w:ascii="Times New Roman" w:eastAsia="SimSun" w:hAnsi="Times New Roman" w:cs="Tahoma"/>
                <w:sz w:val="20"/>
                <w:szCs w:val="28"/>
              </w:rPr>
            </w:pPr>
            <w:r w:rsidRPr="001D6238">
              <w:rPr>
                <w:sz w:val="20"/>
                <w:szCs w:val="28"/>
              </w:rPr>
              <w:t>56603</w:t>
            </w:r>
          </w:p>
        </w:tc>
        <w:tc>
          <w:tcPr>
            <w:tcW w:w="135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Asst. Professor</w:t>
            </w:r>
          </w:p>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01/07/2014</w:t>
            </w:r>
          </w:p>
        </w:tc>
        <w:tc>
          <w:tcPr>
            <w:tcW w:w="171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Regular</w:t>
            </w:r>
          </w:p>
        </w:tc>
        <w:tc>
          <w:tcPr>
            <w:tcW w:w="990" w:type="dxa"/>
          </w:tcPr>
          <w:p w:rsidR="000C264C" w:rsidRPr="001D6238" w:rsidRDefault="000C264C" w:rsidP="001D6238">
            <w:pPr>
              <w:pStyle w:val="NoSpacing"/>
              <w:numPr>
                <w:ilvl w:val="0"/>
                <w:numId w:val="10"/>
              </w:numPr>
              <w:rPr>
                <w:rFonts w:ascii="Times New Roman" w:hAnsi="Times New Roman" w:cs="Times New Roman"/>
                <w:sz w:val="20"/>
              </w:rPr>
            </w:pPr>
          </w:p>
        </w:tc>
        <w:tc>
          <w:tcPr>
            <w:tcW w:w="99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8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260" w:type="dxa"/>
            <w:gridSpan w:val="3"/>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91" w:type="dxa"/>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6456A5" w:rsidRDefault="000C264C" w:rsidP="008A52D6">
            <w:pPr>
              <w:pStyle w:val="NoSpacing"/>
              <w:rPr>
                <w:rFonts w:ascii="Times New Roman" w:hAnsi="Times New Roman" w:cs="Times New Roman"/>
                <w:sz w:val="18"/>
              </w:rPr>
            </w:pPr>
            <w:r w:rsidRPr="006456A5">
              <w:rPr>
                <w:rFonts w:ascii="Times New Roman" w:hAnsi="Times New Roman" w:cs="Times New Roman"/>
                <w:sz w:val="18"/>
              </w:rPr>
              <w:t>Anaesthesia</w:t>
            </w:r>
          </w:p>
        </w:tc>
        <w:tc>
          <w:tcPr>
            <w:tcW w:w="1975" w:type="dxa"/>
          </w:tcPr>
          <w:p w:rsidR="000C264C" w:rsidRPr="001D6238" w:rsidRDefault="000C264C" w:rsidP="008A52D6">
            <w:pPr>
              <w:spacing w:line="276" w:lineRule="auto"/>
              <w:rPr>
                <w:rFonts w:ascii="Times New Roman" w:eastAsia="SimSun" w:hAnsi="Times New Roman" w:cs="Tahoma"/>
                <w:sz w:val="20"/>
                <w:szCs w:val="28"/>
              </w:rPr>
            </w:pPr>
            <w:r w:rsidRPr="001D6238">
              <w:rPr>
                <w:rFonts w:ascii="Times New Roman" w:eastAsia="SimSun" w:hAnsi="Times New Roman" w:cs="Tahoma"/>
                <w:sz w:val="20"/>
                <w:szCs w:val="28"/>
              </w:rPr>
              <w:t>Dr.Prema</w:t>
            </w:r>
          </w:p>
          <w:p w:rsidR="000C264C" w:rsidRPr="001D6238" w:rsidRDefault="000C264C" w:rsidP="008A52D6">
            <w:pPr>
              <w:spacing w:line="276" w:lineRule="auto"/>
              <w:rPr>
                <w:rFonts w:ascii="Times New Roman" w:eastAsia="SimSun" w:hAnsi="Times New Roman" w:cs="Tahoma"/>
                <w:sz w:val="20"/>
                <w:szCs w:val="28"/>
              </w:rPr>
            </w:pPr>
            <w:r w:rsidRPr="001D6238">
              <w:rPr>
                <w:sz w:val="20"/>
                <w:szCs w:val="28"/>
              </w:rPr>
              <w:t>66319</w:t>
            </w:r>
          </w:p>
        </w:tc>
        <w:tc>
          <w:tcPr>
            <w:tcW w:w="135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Asst. Professor</w:t>
            </w:r>
          </w:p>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13/06/2019</w:t>
            </w:r>
          </w:p>
        </w:tc>
        <w:tc>
          <w:tcPr>
            <w:tcW w:w="171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Regular</w:t>
            </w:r>
          </w:p>
        </w:tc>
        <w:tc>
          <w:tcPr>
            <w:tcW w:w="99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990" w:type="dxa"/>
            <w:gridSpan w:val="2"/>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108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260" w:type="dxa"/>
            <w:gridSpan w:val="3"/>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91" w:type="dxa"/>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6456A5" w:rsidRDefault="000C264C" w:rsidP="008A52D6">
            <w:pPr>
              <w:pStyle w:val="NoSpacing"/>
              <w:rPr>
                <w:rFonts w:ascii="Times New Roman" w:hAnsi="Times New Roman" w:cs="Times New Roman"/>
                <w:sz w:val="18"/>
              </w:rPr>
            </w:pPr>
            <w:r w:rsidRPr="006456A5">
              <w:rPr>
                <w:rFonts w:ascii="Times New Roman" w:hAnsi="Times New Roman" w:cs="Times New Roman"/>
                <w:sz w:val="18"/>
              </w:rPr>
              <w:t>Anaesthesia</w:t>
            </w:r>
          </w:p>
        </w:tc>
        <w:tc>
          <w:tcPr>
            <w:tcW w:w="1975" w:type="dxa"/>
          </w:tcPr>
          <w:p w:rsidR="000C264C" w:rsidRPr="001D6238" w:rsidRDefault="000C264C" w:rsidP="008A52D6">
            <w:pPr>
              <w:spacing w:line="276" w:lineRule="auto"/>
              <w:rPr>
                <w:rFonts w:ascii="Times New Roman" w:eastAsia="SimSun" w:hAnsi="Times New Roman" w:cs="Tahoma"/>
                <w:sz w:val="20"/>
                <w:szCs w:val="28"/>
              </w:rPr>
            </w:pPr>
            <w:r w:rsidRPr="001D6238">
              <w:rPr>
                <w:rFonts w:ascii="Times New Roman" w:eastAsia="SimSun" w:hAnsi="Times New Roman" w:cs="Tahoma"/>
                <w:sz w:val="20"/>
                <w:szCs w:val="28"/>
              </w:rPr>
              <w:t>Dr.Veena K</w:t>
            </w:r>
          </w:p>
          <w:p w:rsidR="000C264C" w:rsidRPr="001D6238" w:rsidRDefault="000C264C" w:rsidP="008A52D6">
            <w:pPr>
              <w:spacing w:line="276" w:lineRule="auto"/>
              <w:rPr>
                <w:rFonts w:ascii="Times New Roman" w:eastAsia="SimSun" w:hAnsi="Times New Roman" w:cs="Tahoma"/>
                <w:sz w:val="20"/>
                <w:szCs w:val="28"/>
              </w:rPr>
            </w:pPr>
            <w:r w:rsidRPr="001D6238">
              <w:rPr>
                <w:sz w:val="20"/>
                <w:szCs w:val="28"/>
              </w:rPr>
              <w:t>66528</w:t>
            </w:r>
          </w:p>
        </w:tc>
        <w:tc>
          <w:tcPr>
            <w:tcW w:w="135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Asst. Professor</w:t>
            </w:r>
          </w:p>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13/06/2019</w:t>
            </w:r>
          </w:p>
        </w:tc>
        <w:tc>
          <w:tcPr>
            <w:tcW w:w="171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Regular</w:t>
            </w:r>
          </w:p>
        </w:tc>
        <w:tc>
          <w:tcPr>
            <w:tcW w:w="99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990" w:type="dxa"/>
            <w:gridSpan w:val="2"/>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108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260" w:type="dxa"/>
            <w:gridSpan w:val="3"/>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91" w:type="dxa"/>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6456A5" w:rsidRDefault="000C264C" w:rsidP="008A52D6">
            <w:pPr>
              <w:pStyle w:val="NoSpacing"/>
              <w:rPr>
                <w:rFonts w:ascii="Times New Roman" w:hAnsi="Times New Roman" w:cs="Times New Roman"/>
                <w:sz w:val="18"/>
              </w:rPr>
            </w:pPr>
            <w:r w:rsidRPr="006456A5">
              <w:rPr>
                <w:rFonts w:ascii="Times New Roman" w:hAnsi="Times New Roman" w:cs="Times New Roman"/>
                <w:sz w:val="18"/>
              </w:rPr>
              <w:t>Anaesthesia</w:t>
            </w:r>
          </w:p>
        </w:tc>
        <w:tc>
          <w:tcPr>
            <w:tcW w:w="1975" w:type="dxa"/>
          </w:tcPr>
          <w:p w:rsidR="000C264C" w:rsidRPr="001D6238" w:rsidRDefault="000C264C" w:rsidP="008A52D6">
            <w:pPr>
              <w:spacing w:line="276" w:lineRule="auto"/>
              <w:rPr>
                <w:rFonts w:ascii="Times New Roman" w:eastAsia="SimSun" w:hAnsi="Times New Roman" w:cs="Tahoma"/>
                <w:sz w:val="20"/>
                <w:szCs w:val="28"/>
              </w:rPr>
            </w:pPr>
            <w:r w:rsidRPr="001D6238">
              <w:rPr>
                <w:rFonts w:ascii="Times New Roman" w:eastAsia="SimSun" w:hAnsi="Times New Roman" w:cs="Tahoma"/>
                <w:sz w:val="20"/>
                <w:szCs w:val="28"/>
              </w:rPr>
              <w:t>Dr.Vikas Joshi</w:t>
            </w:r>
          </w:p>
          <w:p w:rsidR="000C264C" w:rsidRPr="001D6238" w:rsidRDefault="000C264C" w:rsidP="008A52D6">
            <w:pPr>
              <w:pStyle w:val="TableParagraph"/>
              <w:rPr>
                <w:sz w:val="20"/>
                <w:szCs w:val="28"/>
              </w:rPr>
            </w:pPr>
            <w:r w:rsidRPr="001D6238">
              <w:rPr>
                <w:sz w:val="20"/>
                <w:szCs w:val="28"/>
              </w:rPr>
              <w:t>77226</w:t>
            </w:r>
          </w:p>
        </w:tc>
        <w:tc>
          <w:tcPr>
            <w:tcW w:w="135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Asst. Professor</w:t>
            </w:r>
          </w:p>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13/06/2019</w:t>
            </w:r>
          </w:p>
        </w:tc>
        <w:tc>
          <w:tcPr>
            <w:tcW w:w="171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Regular</w:t>
            </w:r>
          </w:p>
        </w:tc>
        <w:tc>
          <w:tcPr>
            <w:tcW w:w="99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990" w:type="dxa"/>
            <w:gridSpan w:val="2"/>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108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260" w:type="dxa"/>
            <w:gridSpan w:val="3"/>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91" w:type="dxa"/>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6456A5" w:rsidRDefault="000C264C" w:rsidP="008A52D6">
            <w:pPr>
              <w:pStyle w:val="NoSpacing"/>
              <w:rPr>
                <w:rFonts w:ascii="Times New Roman" w:hAnsi="Times New Roman" w:cs="Times New Roman"/>
                <w:sz w:val="18"/>
              </w:rPr>
            </w:pPr>
            <w:r w:rsidRPr="006456A5">
              <w:rPr>
                <w:rFonts w:ascii="Times New Roman" w:hAnsi="Times New Roman" w:cs="Times New Roman"/>
                <w:sz w:val="18"/>
              </w:rPr>
              <w:t>Anaesthesia</w:t>
            </w:r>
          </w:p>
        </w:tc>
        <w:tc>
          <w:tcPr>
            <w:tcW w:w="1975" w:type="dxa"/>
          </w:tcPr>
          <w:p w:rsidR="000C264C" w:rsidRPr="001D6238" w:rsidRDefault="000C264C" w:rsidP="008A52D6">
            <w:pPr>
              <w:spacing w:line="276" w:lineRule="auto"/>
              <w:rPr>
                <w:rFonts w:ascii="Times New Roman" w:eastAsia="SimSun" w:hAnsi="Times New Roman" w:cs="Tahoma"/>
                <w:sz w:val="20"/>
                <w:szCs w:val="28"/>
              </w:rPr>
            </w:pPr>
            <w:r w:rsidRPr="001D6238">
              <w:rPr>
                <w:rFonts w:ascii="Times New Roman" w:eastAsia="SimSun" w:hAnsi="Times New Roman" w:cs="Tahoma"/>
                <w:sz w:val="20"/>
                <w:szCs w:val="28"/>
              </w:rPr>
              <w:t>Dr.Milon V.M</w:t>
            </w:r>
          </w:p>
          <w:p w:rsidR="000C264C" w:rsidRPr="001D6238" w:rsidRDefault="000C264C" w:rsidP="008A52D6">
            <w:pPr>
              <w:spacing w:line="276" w:lineRule="auto"/>
              <w:rPr>
                <w:rFonts w:ascii="Times New Roman" w:eastAsia="SimSun" w:hAnsi="Times New Roman" w:cs="Tahoma"/>
                <w:sz w:val="20"/>
                <w:szCs w:val="28"/>
              </w:rPr>
            </w:pPr>
            <w:r w:rsidRPr="001D6238">
              <w:rPr>
                <w:sz w:val="20"/>
                <w:szCs w:val="28"/>
              </w:rPr>
              <w:t>79845</w:t>
            </w:r>
          </w:p>
        </w:tc>
        <w:tc>
          <w:tcPr>
            <w:tcW w:w="135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Asst. Professor</w:t>
            </w:r>
          </w:p>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13/06/2019</w:t>
            </w:r>
          </w:p>
        </w:tc>
        <w:tc>
          <w:tcPr>
            <w:tcW w:w="171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Regular</w:t>
            </w:r>
          </w:p>
        </w:tc>
        <w:tc>
          <w:tcPr>
            <w:tcW w:w="99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990" w:type="dxa"/>
            <w:gridSpan w:val="2"/>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108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260" w:type="dxa"/>
            <w:gridSpan w:val="3"/>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91" w:type="dxa"/>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6456A5" w:rsidRDefault="000C264C" w:rsidP="008A52D6">
            <w:pPr>
              <w:pStyle w:val="NoSpacing"/>
              <w:rPr>
                <w:rFonts w:ascii="Times New Roman" w:hAnsi="Times New Roman" w:cs="Times New Roman"/>
                <w:sz w:val="18"/>
              </w:rPr>
            </w:pPr>
            <w:r w:rsidRPr="006456A5">
              <w:rPr>
                <w:rFonts w:ascii="Times New Roman" w:hAnsi="Times New Roman" w:cs="Times New Roman"/>
                <w:sz w:val="18"/>
              </w:rPr>
              <w:t>Anaesthesia</w:t>
            </w:r>
          </w:p>
        </w:tc>
        <w:tc>
          <w:tcPr>
            <w:tcW w:w="1975" w:type="dxa"/>
          </w:tcPr>
          <w:p w:rsidR="000C264C" w:rsidRPr="001D6238" w:rsidRDefault="000C264C" w:rsidP="008A52D6">
            <w:pPr>
              <w:spacing w:line="276" w:lineRule="auto"/>
              <w:rPr>
                <w:rFonts w:ascii="Times New Roman" w:eastAsia="SimSun" w:hAnsi="Times New Roman" w:cs="Tahoma"/>
                <w:sz w:val="20"/>
                <w:szCs w:val="28"/>
              </w:rPr>
            </w:pPr>
            <w:r w:rsidRPr="001D6238">
              <w:rPr>
                <w:rFonts w:ascii="Times New Roman" w:eastAsia="SimSun" w:hAnsi="Times New Roman" w:cs="Tahoma"/>
                <w:sz w:val="20"/>
                <w:szCs w:val="28"/>
              </w:rPr>
              <w:t xml:space="preserve">Dr.Dharmesh A Ladhad </w:t>
            </w:r>
          </w:p>
          <w:p w:rsidR="000C264C" w:rsidRPr="001D6238" w:rsidRDefault="000C264C" w:rsidP="008A52D6">
            <w:pPr>
              <w:spacing w:line="276" w:lineRule="auto"/>
              <w:rPr>
                <w:rFonts w:ascii="Times New Roman" w:eastAsia="SimSun" w:hAnsi="Times New Roman" w:cs="Tahoma"/>
                <w:sz w:val="20"/>
                <w:szCs w:val="28"/>
              </w:rPr>
            </w:pPr>
            <w:r w:rsidRPr="001D6238">
              <w:rPr>
                <w:sz w:val="20"/>
                <w:szCs w:val="28"/>
              </w:rPr>
              <w:t>77948</w:t>
            </w:r>
          </w:p>
        </w:tc>
        <w:tc>
          <w:tcPr>
            <w:tcW w:w="135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Asst. Professor</w:t>
            </w:r>
          </w:p>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13/06/2019</w:t>
            </w:r>
          </w:p>
        </w:tc>
        <w:tc>
          <w:tcPr>
            <w:tcW w:w="171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Regular</w:t>
            </w:r>
          </w:p>
        </w:tc>
        <w:tc>
          <w:tcPr>
            <w:tcW w:w="99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990" w:type="dxa"/>
            <w:gridSpan w:val="2"/>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108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260" w:type="dxa"/>
            <w:gridSpan w:val="3"/>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91" w:type="dxa"/>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6456A5" w:rsidRDefault="000C264C" w:rsidP="008A52D6">
            <w:pPr>
              <w:pStyle w:val="NoSpacing"/>
              <w:rPr>
                <w:rFonts w:ascii="Times New Roman" w:hAnsi="Times New Roman" w:cs="Times New Roman"/>
                <w:sz w:val="18"/>
              </w:rPr>
            </w:pPr>
            <w:r w:rsidRPr="006456A5">
              <w:rPr>
                <w:rFonts w:ascii="Times New Roman" w:hAnsi="Times New Roman" w:cs="Times New Roman"/>
                <w:sz w:val="18"/>
              </w:rPr>
              <w:t>Anaesthesia</w:t>
            </w:r>
          </w:p>
        </w:tc>
        <w:tc>
          <w:tcPr>
            <w:tcW w:w="1975" w:type="dxa"/>
          </w:tcPr>
          <w:p w:rsidR="000C264C" w:rsidRPr="001D6238" w:rsidRDefault="000C264C" w:rsidP="008A52D6">
            <w:pPr>
              <w:rPr>
                <w:rFonts w:ascii="Times New Roman" w:eastAsia="SimSun" w:hAnsi="Times New Roman" w:cs="Tahoma"/>
                <w:sz w:val="20"/>
                <w:szCs w:val="28"/>
              </w:rPr>
            </w:pPr>
            <w:r w:rsidRPr="001D6238">
              <w:rPr>
                <w:rFonts w:ascii="Times New Roman" w:eastAsia="SimSun" w:hAnsi="Times New Roman" w:cs="Tahoma"/>
                <w:sz w:val="20"/>
                <w:szCs w:val="28"/>
              </w:rPr>
              <w:t>Dr.Rashmi P</w:t>
            </w:r>
          </w:p>
          <w:p w:rsidR="000C264C" w:rsidRPr="001D6238" w:rsidRDefault="000C264C" w:rsidP="008A52D6">
            <w:pPr>
              <w:rPr>
                <w:sz w:val="20"/>
                <w:szCs w:val="28"/>
              </w:rPr>
            </w:pPr>
            <w:r w:rsidRPr="001D6238">
              <w:rPr>
                <w:sz w:val="20"/>
                <w:szCs w:val="28"/>
              </w:rPr>
              <w:t>76866</w:t>
            </w:r>
          </w:p>
        </w:tc>
        <w:tc>
          <w:tcPr>
            <w:tcW w:w="135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Asst. Professor</w:t>
            </w:r>
          </w:p>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13/06/2019</w:t>
            </w:r>
          </w:p>
        </w:tc>
        <w:tc>
          <w:tcPr>
            <w:tcW w:w="171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Regular</w:t>
            </w:r>
          </w:p>
        </w:tc>
        <w:tc>
          <w:tcPr>
            <w:tcW w:w="990" w:type="dxa"/>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990" w:type="dxa"/>
            <w:gridSpan w:val="2"/>
          </w:tcPr>
          <w:p w:rsidR="000C264C" w:rsidRPr="001D6238" w:rsidRDefault="000C264C" w:rsidP="008A52D6">
            <w:pPr>
              <w:pStyle w:val="NoSpacing"/>
              <w:rPr>
                <w:rFonts w:ascii="Times New Roman" w:hAnsi="Times New Roman" w:cs="Times New Roman"/>
                <w:sz w:val="20"/>
              </w:rPr>
            </w:pPr>
            <w:r w:rsidRPr="001D6238">
              <w:rPr>
                <w:rFonts w:ascii="Times New Roman" w:hAnsi="Times New Roman" w:cs="Times New Roman"/>
                <w:sz w:val="20"/>
              </w:rPr>
              <w:t>SR</w:t>
            </w:r>
          </w:p>
        </w:tc>
        <w:tc>
          <w:tcPr>
            <w:tcW w:w="1080" w:type="dxa"/>
            <w:gridSpan w:val="2"/>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260" w:type="dxa"/>
            <w:gridSpan w:val="3"/>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1091" w:type="dxa"/>
          </w:tcPr>
          <w:p w:rsidR="000C264C" w:rsidRPr="001D6238" w:rsidRDefault="000C264C" w:rsidP="008A52D6">
            <w:pPr>
              <w:pStyle w:val="NoSpacing"/>
              <w:rPr>
                <w:rFonts w:ascii="Times New Roman" w:hAnsi="Times New Roman" w:cs="Times New Roman"/>
                <w:sz w:val="20"/>
              </w:rPr>
            </w:pPr>
            <w:r w:rsidRPr="001D6238">
              <w:rPr>
                <w:rFonts w:ascii="Agency FB" w:hAnsi="Agency FB" w:cs="Times New Roman"/>
                <w:sz w:val="20"/>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lastRenderedPageBreak/>
              <w:t>Anaesthesia</w:t>
            </w:r>
          </w:p>
        </w:tc>
        <w:tc>
          <w:tcPr>
            <w:tcW w:w="1975" w:type="dxa"/>
          </w:tcPr>
          <w:p w:rsidR="000C264C" w:rsidRPr="00A21474" w:rsidRDefault="000C264C" w:rsidP="008A52D6">
            <w:pPr>
              <w:rPr>
                <w:sz w:val="18"/>
              </w:rPr>
            </w:pPr>
            <w:r w:rsidRPr="00A21474">
              <w:rPr>
                <w:rFonts w:ascii="Times New Roman" w:eastAsia="SimSun" w:hAnsi="Times New Roman" w:cs="Tahoma"/>
                <w:sz w:val="18"/>
                <w:szCs w:val="28"/>
              </w:rPr>
              <w:t>Dr.Sharankumar B</w:t>
            </w:r>
            <w:r w:rsidRPr="00A21474">
              <w:rPr>
                <w:sz w:val="18"/>
                <w:szCs w:val="16"/>
              </w:rPr>
              <w:t>56300</w:t>
            </w:r>
          </w:p>
          <w:p w:rsidR="000C264C" w:rsidRPr="00A21474" w:rsidRDefault="000C264C" w:rsidP="008A52D6">
            <w:pPr>
              <w:pStyle w:val="TableParagraph"/>
              <w:rPr>
                <w:sz w:val="18"/>
                <w:szCs w:val="16"/>
              </w:rPr>
            </w:pPr>
            <w:r w:rsidRPr="00A21474">
              <w:rPr>
                <w:sz w:val="18"/>
                <w:szCs w:val="16"/>
              </w:rPr>
              <w:t>75346</w:t>
            </w:r>
          </w:p>
        </w:tc>
        <w:tc>
          <w:tcPr>
            <w:tcW w:w="1350" w:type="dxa"/>
          </w:tcPr>
          <w:p w:rsidR="000C264C" w:rsidRPr="00A21474" w:rsidRDefault="000C264C" w:rsidP="008A52D6">
            <w:pPr>
              <w:pStyle w:val="NoSpacing"/>
              <w:rPr>
                <w:rFonts w:ascii="Times New Roman" w:hAnsi="Times New Roman" w:cs="Times New Roman"/>
                <w:sz w:val="18"/>
              </w:rPr>
            </w:pPr>
            <w:r w:rsidRPr="00A21474">
              <w:rPr>
                <w:rFonts w:ascii="Times New Roman" w:eastAsia="SimSun" w:hAnsi="Times New Roman" w:cs="Tahoma"/>
                <w:sz w:val="18"/>
                <w:szCs w:val="28"/>
              </w:rPr>
              <w:t>Senior Residetn</w:t>
            </w:r>
          </w:p>
        </w:tc>
        <w:tc>
          <w:tcPr>
            <w:tcW w:w="1710"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Regular</w:t>
            </w:r>
          </w:p>
        </w:tc>
        <w:tc>
          <w:tcPr>
            <w:tcW w:w="990" w:type="dxa"/>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990" w:type="dxa"/>
            <w:gridSpan w:val="2"/>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080" w:type="dxa"/>
            <w:gridSpan w:val="2"/>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260" w:type="dxa"/>
            <w:gridSpan w:val="3"/>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091" w:type="dxa"/>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Anaesthesia</w:t>
            </w:r>
          </w:p>
        </w:tc>
        <w:tc>
          <w:tcPr>
            <w:tcW w:w="1975" w:type="dxa"/>
          </w:tcPr>
          <w:p w:rsidR="000C264C" w:rsidRPr="00A21474" w:rsidRDefault="000C264C" w:rsidP="008A52D6">
            <w:pPr>
              <w:pStyle w:val="TableParagraph"/>
              <w:rPr>
                <w:rFonts w:eastAsia="SimSun" w:cs="Tahoma" w:hint="eastAsia"/>
                <w:sz w:val="18"/>
                <w:szCs w:val="28"/>
              </w:rPr>
            </w:pPr>
            <w:r w:rsidRPr="00A21474">
              <w:rPr>
                <w:rFonts w:eastAsia="SimSun" w:cs="Tahoma"/>
                <w:sz w:val="18"/>
                <w:szCs w:val="28"/>
              </w:rPr>
              <w:t>Dr.Sheetal B. H</w:t>
            </w:r>
          </w:p>
          <w:p w:rsidR="000C264C" w:rsidRPr="00A21474" w:rsidRDefault="000C264C" w:rsidP="008A52D6">
            <w:pPr>
              <w:pStyle w:val="TableParagraph"/>
              <w:rPr>
                <w:sz w:val="18"/>
                <w:szCs w:val="16"/>
              </w:rPr>
            </w:pPr>
            <w:r w:rsidRPr="00A21474">
              <w:rPr>
                <w:sz w:val="18"/>
                <w:szCs w:val="16"/>
              </w:rPr>
              <w:t>56300</w:t>
            </w:r>
          </w:p>
        </w:tc>
        <w:tc>
          <w:tcPr>
            <w:tcW w:w="1350" w:type="dxa"/>
          </w:tcPr>
          <w:p w:rsidR="000C264C" w:rsidRPr="00A21474" w:rsidRDefault="000C264C" w:rsidP="008A52D6">
            <w:pPr>
              <w:pStyle w:val="NoSpacing"/>
              <w:rPr>
                <w:rFonts w:ascii="Times New Roman" w:hAnsi="Times New Roman" w:cs="Times New Roman"/>
                <w:sz w:val="18"/>
              </w:rPr>
            </w:pPr>
            <w:r w:rsidRPr="00A21474">
              <w:rPr>
                <w:rFonts w:ascii="Times New Roman" w:eastAsia="SimSun" w:hAnsi="Times New Roman" w:cs="Tahoma"/>
                <w:sz w:val="18"/>
                <w:szCs w:val="28"/>
              </w:rPr>
              <w:t>Senior Residetn</w:t>
            </w:r>
          </w:p>
        </w:tc>
        <w:tc>
          <w:tcPr>
            <w:tcW w:w="1710"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Regular</w:t>
            </w:r>
          </w:p>
        </w:tc>
        <w:tc>
          <w:tcPr>
            <w:tcW w:w="990" w:type="dxa"/>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990" w:type="dxa"/>
            <w:gridSpan w:val="2"/>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080" w:type="dxa"/>
            <w:gridSpan w:val="2"/>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260" w:type="dxa"/>
            <w:gridSpan w:val="3"/>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091" w:type="dxa"/>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Anaesthesia</w:t>
            </w:r>
          </w:p>
        </w:tc>
        <w:tc>
          <w:tcPr>
            <w:tcW w:w="1975" w:type="dxa"/>
          </w:tcPr>
          <w:p w:rsidR="000C264C" w:rsidRPr="00A21474" w:rsidRDefault="000C264C" w:rsidP="008A52D6">
            <w:pPr>
              <w:rPr>
                <w:rFonts w:ascii="Times New Roman" w:eastAsia="SimSun" w:hAnsi="Times New Roman" w:cs="Tahoma"/>
                <w:sz w:val="18"/>
                <w:szCs w:val="28"/>
              </w:rPr>
            </w:pPr>
            <w:r w:rsidRPr="00A21474">
              <w:rPr>
                <w:rFonts w:ascii="Times New Roman" w:eastAsia="SimSun" w:hAnsi="Times New Roman" w:cs="Tahoma"/>
                <w:sz w:val="18"/>
                <w:szCs w:val="28"/>
              </w:rPr>
              <w:t>Dr.Rajashekhar H.C</w:t>
            </w:r>
          </w:p>
          <w:p w:rsidR="000C264C" w:rsidRPr="00A21474" w:rsidRDefault="000C264C" w:rsidP="008A52D6">
            <w:pPr>
              <w:pStyle w:val="TableParagraph"/>
              <w:rPr>
                <w:sz w:val="18"/>
                <w:szCs w:val="28"/>
              </w:rPr>
            </w:pPr>
            <w:r w:rsidRPr="00A21474">
              <w:rPr>
                <w:sz w:val="18"/>
                <w:szCs w:val="28"/>
              </w:rPr>
              <w:t>75346</w:t>
            </w:r>
          </w:p>
        </w:tc>
        <w:tc>
          <w:tcPr>
            <w:tcW w:w="1350" w:type="dxa"/>
          </w:tcPr>
          <w:p w:rsidR="000C264C" w:rsidRPr="00A21474" w:rsidRDefault="000C264C" w:rsidP="008A52D6">
            <w:pPr>
              <w:pStyle w:val="NoSpacing"/>
              <w:rPr>
                <w:rFonts w:ascii="Times New Roman" w:eastAsia="SimSun" w:hAnsi="Times New Roman" w:cs="Tahoma"/>
                <w:sz w:val="18"/>
                <w:szCs w:val="28"/>
              </w:rPr>
            </w:pPr>
            <w:r w:rsidRPr="00A21474">
              <w:rPr>
                <w:rFonts w:ascii="Times New Roman" w:eastAsia="SimSun" w:hAnsi="Times New Roman" w:cs="Tahoma"/>
                <w:sz w:val="18"/>
                <w:szCs w:val="28"/>
              </w:rPr>
              <w:t>Senior Residetn</w:t>
            </w:r>
          </w:p>
          <w:p w:rsidR="000C264C" w:rsidRPr="00A21474" w:rsidRDefault="000C264C" w:rsidP="008A52D6">
            <w:pPr>
              <w:pStyle w:val="NoSpacing"/>
              <w:rPr>
                <w:rFonts w:ascii="Times New Roman" w:hAnsi="Times New Roman" w:cs="Times New Roman"/>
                <w:sz w:val="18"/>
              </w:rPr>
            </w:pPr>
          </w:p>
        </w:tc>
        <w:tc>
          <w:tcPr>
            <w:tcW w:w="1710"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Regular</w:t>
            </w:r>
          </w:p>
        </w:tc>
        <w:tc>
          <w:tcPr>
            <w:tcW w:w="990" w:type="dxa"/>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990" w:type="dxa"/>
            <w:gridSpan w:val="2"/>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080" w:type="dxa"/>
            <w:gridSpan w:val="2"/>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260" w:type="dxa"/>
            <w:gridSpan w:val="3"/>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091" w:type="dxa"/>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Anaesthesia</w:t>
            </w:r>
          </w:p>
        </w:tc>
        <w:tc>
          <w:tcPr>
            <w:tcW w:w="1975" w:type="dxa"/>
          </w:tcPr>
          <w:p w:rsidR="000C264C" w:rsidRPr="00A21474" w:rsidRDefault="000C264C" w:rsidP="008A52D6">
            <w:pPr>
              <w:spacing w:line="276" w:lineRule="auto"/>
              <w:rPr>
                <w:rFonts w:ascii="Times New Roman" w:eastAsia="SimSun" w:hAnsi="Times New Roman" w:cs="Tahoma"/>
                <w:sz w:val="18"/>
                <w:szCs w:val="28"/>
              </w:rPr>
            </w:pPr>
            <w:r w:rsidRPr="00A21474">
              <w:rPr>
                <w:rFonts w:ascii="Times New Roman" w:eastAsia="SimSun" w:hAnsi="Times New Roman" w:cs="Tahoma"/>
                <w:sz w:val="18"/>
                <w:szCs w:val="28"/>
              </w:rPr>
              <w:t>Dr.Avinash K</w:t>
            </w:r>
          </w:p>
          <w:p w:rsidR="000C264C" w:rsidRPr="00A21474" w:rsidRDefault="000C264C" w:rsidP="008A52D6">
            <w:pPr>
              <w:spacing w:line="276" w:lineRule="auto"/>
              <w:rPr>
                <w:rFonts w:ascii="Times New Roman" w:eastAsia="SimSun" w:hAnsi="Times New Roman" w:cs="Tahoma"/>
                <w:sz w:val="18"/>
                <w:szCs w:val="28"/>
              </w:rPr>
            </w:pPr>
            <w:r w:rsidRPr="00A21474">
              <w:rPr>
                <w:rFonts w:ascii="Times New Roman" w:eastAsia="SimSun" w:hAnsi="Times New Roman" w:cs="Tahoma"/>
                <w:sz w:val="18"/>
                <w:szCs w:val="28"/>
              </w:rPr>
              <w:t>72414</w:t>
            </w:r>
          </w:p>
        </w:tc>
        <w:tc>
          <w:tcPr>
            <w:tcW w:w="1350" w:type="dxa"/>
          </w:tcPr>
          <w:p w:rsidR="000C264C" w:rsidRPr="00A21474" w:rsidRDefault="000C264C" w:rsidP="008A52D6">
            <w:pPr>
              <w:pStyle w:val="NoSpacing"/>
              <w:rPr>
                <w:rFonts w:ascii="Times New Roman" w:hAnsi="Times New Roman" w:cs="Times New Roman"/>
                <w:sz w:val="18"/>
              </w:rPr>
            </w:pPr>
            <w:r w:rsidRPr="00A21474">
              <w:rPr>
                <w:rFonts w:ascii="Times New Roman" w:eastAsia="SimSun" w:hAnsi="Times New Roman" w:cs="Tahoma"/>
                <w:sz w:val="18"/>
                <w:szCs w:val="28"/>
              </w:rPr>
              <w:t>Asst. Professor</w:t>
            </w:r>
          </w:p>
        </w:tc>
        <w:tc>
          <w:tcPr>
            <w:tcW w:w="1710"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contract</w:t>
            </w:r>
          </w:p>
        </w:tc>
        <w:tc>
          <w:tcPr>
            <w:tcW w:w="3060" w:type="dxa"/>
            <w:gridSpan w:val="5"/>
          </w:tcPr>
          <w:p w:rsidR="000C264C" w:rsidRPr="00A21474" w:rsidRDefault="000C264C" w:rsidP="00A21474">
            <w:pPr>
              <w:pStyle w:val="NoSpacing"/>
              <w:jc w:val="center"/>
              <w:rPr>
                <w:rFonts w:ascii="Times New Roman" w:hAnsi="Times New Roman" w:cs="Times New Roman"/>
                <w:sz w:val="18"/>
              </w:rPr>
            </w:pPr>
            <w:r w:rsidRPr="00A21474">
              <w:rPr>
                <w:rFonts w:ascii="Times New Roman" w:hAnsi="Times New Roman" w:cs="Times New Roman"/>
                <w:sz w:val="18"/>
              </w:rPr>
              <w:t>-----------</w:t>
            </w:r>
          </w:p>
        </w:tc>
        <w:tc>
          <w:tcPr>
            <w:tcW w:w="1260" w:type="dxa"/>
            <w:gridSpan w:val="3"/>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1091" w:type="dxa"/>
          </w:tcPr>
          <w:p w:rsidR="000C264C" w:rsidRPr="00A21474" w:rsidRDefault="000C264C" w:rsidP="008A52D6">
            <w:pPr>
              <w:pStyle w:val="NoSpacing"/>
              <w:rPr>
                <w:rFonts w:ascii="Times New Roman" w:hAnsi="Times New Roman" w:cs="Times New Roman"/>
                <w:sz w:val="18"/>
              </w:rPr>
            </w:pPr>
            <w:r w:rsidRPr="00A21474">
              <w:rPr>
                <w:rFonts w:ascii="Agency FB" w:hAnsi="Agency FB" w:cs="Times New Roman"/>
                <w:sz w:val="18"/>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Anaesthesia</w:t>
            </w:r>
          </w:p>
        </w:tc>
        <w:tc>
          <w:tcPr>
            <w:tcW w:w="1975" w:type="dxa"/>
          </w:tcPr>
          <w:p w:rsidR="000C264C" w:rsidRPr="00A21474" w:rsidRDefault="000C264C" w:rsidP="008A52D6">
            <w:pPr>
              <w:spacing w:line="276" w:lineRule="auto"/>
              <w:rPr>
                <w:rFonts w:ascii="Times New Roman" w:eastAsia="SimSun" w:hAnsi="Times New Roman" w:cs="Tahoma"/>
                <w:sz w:val="18"/>
                <w:szCs w:val="28"/>
              </w:rPr>
            </w:pPr>
            <w:r w:rsidRPr="00A21474">
              <w:rPr>
                <w:rFonts w:ascii="Times New Roman" w:eastAsia="SimSun" w:hAnsi="Times New Roman" w:cs="Tahoma"/>
                <w:sz w:val="18"/>
                <w:szCs w:val="28"/>
              </w:rPr>
              <w:t>Dr.Vidya N.R</w:t>
            </w:r>
          </w:p>
          <w:p w:rsidR="000C264C" w:rsidRPr="00A21474" w:rsidRDefault="000C264C" w:rsidP="008A52D6">
            <w:pPr>
              <w:spacing w:line="276" w:lineRule="auto"/>
              <w:rPr>
                <w:rFonts w:ascii="Times New Roman" w:eastAsia="SimSun" w:hAnsi="Times New Roman" w:cs="Tahoma"/>
                <w:sz w:val="18"/>
                <w:szCs w:val="28"/>
              </w:rPr>
            </w:pPr>
            <w:r w:rsidRPr="00A21474">
              <w:rPr>
                <w:rFonts w:ascii="Times New Roman" w:eastAsia="SimSun" w:hAnsi="Times New Roman" w:cs="Tahoma"/>
                <w:sz w:val="18"/>
                <w:szCs w:val="28"/>
              </w:rPr>
              <w:t>71294</w:t>
            </w:r>
          </w:p>
        </w:tc>
        <w:tc>
          <w:tcPr>
            <w:tcW w:w="1350" w:type="dxa"/>
          </w:tcPr>
          <w:p w:rsidR="000C264C" w:rsidRPr="00A21474" w:rsidRDefault="000C264C" w:rsidP="008A52D6">
            <w:pPr>
              <w:pStyle w:val="NoSpacing"/>
              <w:rPr>
                <w:rFonts w:ascii="Times New Roman" w:hAnsi="Times New Roman" w:cs="Times New Roman"/>
                <w:sz w:val="18"/>
              </w:rPr>
            </w:pPr>
            <w:r w:rsidRPr="00A21474">
              <w:rPr>
                <w:rFonts w:ascii="Times New Roman" w:eastAsia="SimSun" w:hAnsi="Times New Roman" w:cs="Tahoma"/>
                <w:sz w:val="18"/>
                <w:szCs w:val="28"/>
              </w:rPr>
              <w:t>Asst. Professor</w:t>
            </w:r>
          </w:p>
        </w:tc>
        <w:tc>
          <w:tcPr>
            <w:tcW w:w="1710"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contract</w:t>
            </w:r>
          </w:p>
        </w:tc>
        <w:tc>
          <w:tcPr>
            <w:tcW w:w="3060" w:type="dxa"/>
            <w:gridSpan w:val="5"/>
          </w:tcPr>
          <w:p w:rsidR="000C264C" w:rsidRPr="00A21474" w:rsidRDefault="000C264C" w:rsidP="00A21474">
            <w:pPr>
              <w:pStyle w:val="NoSpacing"/>
              <w:jc w:val="center"/>
              <w:rPr>
                <w:rFonts w:ascii="Times New Roman" w:hAnsi="Times New Roman" w:cs="Times New Roman"/>
                <w:sz w:val="18"/>
              </w:rPr>
            </w:pPr>
            <w:r w:rsidRPr="00A21474">
              <w:rPr>
                <w:rFonts w:ascii="Times New Roman" w:hAnsi="Times New Roman" w:cs="Times New Roman"/>
                <w:sz w:val="18"/>
              </w:rPr>
              <w:t>------</w:t>
            </w:r>
          </w:p>
        </w:tc>
        <w:tc>
          <w:tcPr>
            <w:tcW w:w="1260" w:type="dxa"/>
            <w:gridSpan w:val="3"/>
          </w:tcPr>
          <w:p w:rsidR="000C264C" w:rsidRPr="00A21474" w:rsidRDefault="000C264C" w:rsidP="008A52D6">
            <w:pPr>
              <w:pStyle w:val="NoSpacing"/>
              <w:rPr>
                <w:rFonts w:ascii="Agency FB" w:hAnsi="Agency FB" w:cs="Times New Roman"/>
                <w:sz w:val="18"/>
              </w:rPr>
            </w:pPr>
            <w:r w:rsidRPr="00A21474">
              <w:rPr>
                <w:rFonts w:ascii="Times New Roman" w:hAnsi="Times New Roman" w:cs="Times New Roman"/>
                <w:sz w:val="18"/>
              </w:rPr>
              <w:t>SR</w:t>
            </w:r>
          </w:p>
        </w:tc>
        <w:tc>
          <w:tcPr>
            <w:tcW w:w="1091" w:type="dxa"/>
          </w:tcPr>
          <w:p w:rsidR="000C264C" w:rsidRPr="00A21474" w:rsidRDefault="000C264C" w:rsidP="008A52D6">
            <w:pPr>
              <w:pStyle w:val="NoSpacing"/>
              <w:rPr>
                <w:rFonts w:ascii="Agency FB" w:hAnsi="Agency FB" w:cs="Times New Roman"/>
                <w:sz w:val="18"/>
              </w:rPr>
            </w:pPr>
            <w:r w:rsidRPr="00A21474">
              <w:rPr>
                <w:rFonts w:ascii="Agency FB" w:hAnsi="Agency FB" w:cs="Times New Roman"/>
                <w:sz w:val="18"/>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Anaesthesia</w:t>
            </w:r>
          </w:p>
        </w:tc>
        <w:tc>
          <w:tcPr>
            <w:tcW w:w="1975" w:type="dxa"/>
          </w:tcPr>
          <w:p w:rsidR="000C264C" w:rsidRPr="00A21474" w:rsidRDefault="000C264C" w:rsidP="008A52D6">
            <w:pPr>
              <w:spacing w:line="276" w:lineRule="auto"/>
              <w:rPr>
                <w:rFonts w:ascii="Times New Roman" w:eastAsia="SimSun" w:hAnsi="Times New Roman" w:cs="Tahoma"/>
                <w:sz w:val="18"/>
                <w:szCs w:val="28"/>
              </w:rPr>
            </w:pPr>
            <w:r w:rsidRPr="00A21474">
              <w:rPr>
                <w:rFonts w:ascii="Times New Roman" w:eastAsia="SimSun" w:hAnsi="Times New Roman" w:cs="Tahoma"/>
                <w:sz w:val="18"/>
                <w:szCs w:val="28"/>
              </w:rPr>
              <w:t>Dr.Rahul Bankapur</w:t>
            </w:r>
          </w:p>
          <w:p w:rsidR="000C264C" w:rsidRPr="00A21474" w:rsidRDefault="000C264C" w:rsidP="008A52D6">
            <w:pPr>
              <w:spacing w:line="276" w:lineRule="auto"/>
              <w:rPr>
                <w:rFonts w:ascii="Times New Roman" w:eastAsia="SimSun" w:hAnsi="Times New Roman" w:cs="Tahoma"/>
                <w:sz w:val="18"/>
                <w:szCs w:val="28"/>
              </w:rPr>
            </w:pPr>
            <w:r w:rsidRPr="00A21474">
              <w:rPr>
                <w:rFonts w:ascii="Times New Roman" w:eastAsia="SimSun" w:hAnsi="Times New Roman" w:cs="Tahoma"/>
                <w:sz w:val="18"/>
                <w:szCs w:val="28"/>
              </w:rPr>
              <w:t>98496</w:t>
            </w:r>
          </w:p>
        </w:tc>
        <w:tc>
          <w:tcPr>
            <w:tcW w:w="1350" w:type="dxa"/>
          </w:tcPr>
          <w:p w:rsidR="000C264C" w:rsidRPr="00A21474" w:rsidRDefault="000C264C" w:rsidP="008A52D6">
            <w:pPr>
              <w:pStyle w:val="NoSpacing"/>
              <w:rPr>
                <w:rFonts w:ascii="Times New Roman" w:hAnsi="Times New Roman" w:cs="Times New Roman"/>
                <w:sz w:val="18"/>
              </w:rPr>
            </w:pPr>
            <w:r w:rsidRPr="00A21474">
              <w:rPr>
                <w:rFonts w:ascii="Times New Roman" w:eastAsia="SimSun" w:hAnsi="Times New Roman" w:cs="Tahoma"/>
                <w:sz w:val="18"/>
                <w:szCs w:val="28"/>
              </w:rPr>
              <w:t>Asst. Professor</w:t>
            </w:r>
          </w:p>
        </w:tc>
        <w:tc>
          <w:tcPr>
            <w:tcW w:w="1710" w:type="dxa"/>
          </w:tcPr>
          <w:p w:rsidR="000C264C" w:rsidRPr="00A21474" w:rsidRDefault="000C264C" w:rsidP="008A52D6">
            <w:pPr>
              <w:pStyle w:val="NoSpacing"/>
              <w:rPr>
                <w:rFonts w:ascii="Times New Roman" w:hAnsi="Times New Roman" w:cs="Times New Roman"/>
                <w:sz w:val="18"/>
              </w:rPr>
            </w:pPr>
            <w:r w:rsidRPr="00A21474">
              <w:rPr>
                <w:rFonts w:ascii="Times New Roman" w:hAnsi="Times New Roman" w:cs="Times New Roman"/>
                <w:sz w:val="18"/>
              </w:rPr>
              <w:t>contract</w:t>
            </w:r>
          </w:p>
        </w:tc>
        <w:tc>
          <w:tcPr>
            <w:tcW w:w="4320" w:type="dxa"/>
            <w:gridSpan w:val="8"/>
          </w:tcPr>
          <w:p w:rsidR="000C264C" w:rsidRPr="00A21474" w:rsidRDefault="000C264C" w:rsidP="00A21474">
            <w:pPr>
              <w:pStyle w:val="NoSpacing"/>
              <w:jc w:val="center"/>
              <w:rPr>
                <w:rFonts w:ascii="Agency FB" w:hAnsi="Agency FB" w:cs="Times New Roman"/>
                <w:sz w:val="18"/>
              </w:rPr>
            </w:pPr>
            <w:r w:rsidRPr="00A21474">
              <w:rPr>
                <w:rFonts w:ascii="Agency FB" w:hAnsi="Agency FB" w:cs="Times New Roman"/>
                <w:sz w:val="18"/>
              </w:rPr>
              <w:t>----------------</w:t>
            </w:r>
          </w:p>
        </w:tc>
        <w:tc>
          <w:tcPr>
            <w:tcW w:w="1091" w:type="dxa"/>
          </w:tcPr>
          <w:p w:rsidR="000C264C" w:rsidRPr="00A21474" w:rsidRDefault="000C264C" w:rsidP="008A52D6">
            <w:pPr>
              <w:pStyle w:val="NoSpacing"/>
              <w:rPr>
                <w:rFonts w:ascii="Agency FB" w:hAnsi="Agency FB" w:cs="Times New Roman"/>
                <w:sz w:val="18"/>
              </w:rPr>
            </w:pPr>
            <w:r w:rsidRPr="00A21474">
              <w:rPr>
                <w:rFonts w:ascii="Agency FB" w:hAnsi="Agency FB" w:cs="Times New Roman"/>
                <w:sz w:val="18"/>
              </w:rPr>
              <w:t>√</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A21474" w:rsidRDefault="000C264C" w:rsidP="008A52D6">
            <w:pPr>
              <w:pStyle w:val="NoSpacing"/>
              <w:rPr>
                <w:rFonts w:ascii="Times New Roman" w:hAnsi="Times New Roman" w:cs="Times New Roman"/>
                <w:sz w:val="18"/>
              </w:rPr>
            </w:pPr>
            <w:r>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Dr. Chandru M.C MD, PGDHPE, ACME, D.Litt, PGDHHM. </w:t>
            </w:r>
            <w:r>
              <w:rPr>
                <w:rFonts w:asciiTheme="minorHAnsi" w:hAnsiTheme="minorHAnsi" w:cstheme="minorHAnsi"/>
                <w:sz w:val="18"/>
                <w:szCs w:val="18"/>
              </w:rPr>
              <w:t xml:space="preserve">      KMC No. </w:t>
            </w:r>
            <w:r w:rsidRPr="005964D4">
              <w:rPr>
                <w:rFonts w:asciiTheme="minorHAnsi" w:hAnsiTheme="minorHAnsi" w:cstheme="minorHAnsi"/>
                <w:sz w:val="18"/>
                <w:szCs w:val="18"/>
              </w:rPr>
              <w:t xml:space="preserve">25239  </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Prof. &amp; HOD    01-01-1997</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A21474" w:rsidRDefault="000C264C" w:rsidP="00417719">
            <w:pPr>
              <w:pStyle w:val="NoSpacing"/>
              <w:jc w:val="center"/>
              <w:rPr>
                <w:rFonts w:ascii="Agency FB" w:hAnsi="Agency FB" w:cs="Times New Roman"/>
                <w:sz w:val="18"/>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Theory-16/22</w:t>
            </w:r>
          </w:p>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Practical- </w:t>
            </w:r>
            <w:r>
              <w:rPr>
                <w:rFonts w:asciiTheme="minorHAnsi" w:hAnsiTheme="minorHAnsi" w:cstheme="minorHAnsi"/>
                <w:sz w:val="18"/>
                <w:szCs w:val="18"/>
              </w:rPr>
              <w:t>105</w:t>
            </w:r>
          </w:p>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Lipids Biochemistry </w:t>
            </w:r>
          </w:p>
        </w:tc>
      </w:tr>
      <w:tr w:rsidR="000C264C" w:rsidTr="000C264C">
        <w:trPr>
          <w:trHeight w:val="635"/>
        </w:trPr>
        <w:tc>
          <w:tcPr>
            <w:tcW w:w="1257" w:type="dxa"/>
          </w:tcPr>
          <w:p w:rsidR="000C264C" w:rsidRDefault="000C264C">
            <w:r w:rsidRPr="00BC31BA">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Dr. Sunil B. Yadav</w:t>
            </w:r>
            <w:r>
              <w:rPr>
                <w:rFonts w:asciiTheme="minorHAnsi" w:hAnsiTheme="minorHAnsi" w:cstheme="minorHAnsi"/>
                <w:sz w:val="18"/>
                <w:szCs w:val="18"/>
              </w:rPr>
              <w:t xml:space="preserve"> M. Sc. (Med)   Ph.D (Med) </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Professor         13-06-2019</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Theory-</w:t>
            </w:r>
            <w:r>
              <w:rPr>
                <w:rFonts w:asciiTheme="minorHAnsi" w:hAnsiTheme="minorHAnsi" w:cstheme="minorHAnsi"/>
                <w:sz w:val="18"/>
                <w:szCs w:val="18"/>
              </w:rPr>
              <w:t xml:space="preserve"> 20</w:t>
            </w:r>
          </w:p>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Practical- </w:t>
            </w:r>
            <w:r>
              <w:rPr>
                <w:rFonts w:asciiTheme="minorHAnsi" w:hAnsiTheme="minorHAnsi" w:cstheme="minorHAnsi"/>
                <w:sz w:val="18"/>
                <w:szCs w:val="18"/>
              </w:rPr>
              <w:t>114</w:t>
            </w:r>
          </w:p>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Carbohydrate </w:t>
            </w:r>
          </w:p>
        </w:tc>
      </w:tr>
      <w:tr w:rsidR="000C264C" w:rsidTr="000C264C">
        <w:trPr>
          <w:trHeight w:val="635"/>
        </w:trPr>
        <w:tc>
          <w:tcPr>
            <w:tcW w:w="1257" w:type="dxa"/>
          </w:tcPr>
          <w:p w:rsidR="000C264C" w:rsidRDefault="000C264C">
            <w:r w:rsidRPr="00BC31BA">
              <w:rPr>
                <w:rFonts w:ascii="Times New Roman" w:hAnsi="Times New Roman" w:cs="Times New Roman"/>
                <w:sz w:val="18"/>
              </w:rPr>
              <w:t>Biochemistry</w:t>
            </w:r>
          </w:p>
        </w:tc>
        <w:tc>
          <w:tcPr>
            <w:tcW w:w="1975" w:type="dxa"/>
            <w:vAlign w:val="center"/>
          </w:tcPr>
          <w:p w:rsidR="000C264C"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Dr. Suman S. Dambal</w:t>
            </w:r>
          </w:p>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MBBS, MD. </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Professor         13-06-2019</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Theory-</w:t>
            </w:r>
            <w:r>
              <w:rPr>
                <w:rFonts w:asciiTheme="minorHAnsi" w:hAnsiTheme="minorHAnsi" w:cstheme="minorHAnsi"/>
                <w:sz w:val="18"/>
                <w:szCs w:val="18"/>
              </w:rPr>
              <w:t xml:space="preserve"> 20</w:t>
            </w:r>
          </w:p>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Practical- </w:t>
            </w:r>
            <w:r>
              <w:rPr>
                <w:rFonts w:asciiTheme="minorHAnsi" w:hAnsiTheme="minorHAnsi" w:cstheme="minorHAnsi"/>
                <w:sz w:val="18"/>
                <w:szCs w:val="18"/>
              </w:rPr>
              <w:t>114</w:t>
            </w:r>
          </w:p>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Proteins </w:t>
            </w:r>
          </w:p>
        </w:tc>
      </w:tr>
      <w:tr w:rsidR="000C264C" w:rsidTr="000C264C">
        <w:trPr>
          <w:trHeight w:val="635"/>
        </w:trPr>
        <w:tc>
          <w:tcPr>
            <w:tcW w:w="1257" w:type="dxa"/>
          </w:tcPr>
          <w:p w:rsidR="000C264C" w:rsidRDefault="000C264C">
            <w:r w:rsidRPr="00BC31BA">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Dr. M. N. Astagimath       MBBS, MD.</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Associate Professor         10-03-2010</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Theory-</w:t>
            </w:r>
            <w:r>
              <w:rPr>
                <w:rFonts w:asciiTheme="minorHAnsi" w:hAnsiTheme="minorHAnsi" w:cstheme="minorHAnsi"/>
                <w:sz w:val="18"/>
                <w:szCs w:val="18"/>
              </w:rPr>
              <w:t xml:space="preserve"> 20</w:t>
            </w:r>
          </w:p>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Practical- </w:t>
            </w:r>
            <w:r>
              <w:rPr>
                <w:rFonts w:asciiTheme="minorHAnsi" w:hAnsiTheme="minorHAnsi" w:cstheme="minorHAnsi"/>
                <w:sz w:val="18"/>
                <w:szCs w:val="18"/>
              </w:rPr>
              <w:t>114</w:t>
            </w:r>
          </w:p>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Nucleotide chemistry            Metabolism and molecular Biology </w:t>
            </w:r>
          </w:p>
        </w:tc>
      </w:tr>
      <w:tr w:rsidR="000C264C" w:rsidTr="000C264C">
        <w:trPr>
          <w:trHeight w:val="635"/>
        </w:trPr>
        <w:tc>
          <w:tcPr>
            <w:tcW w:w="1257" w:type="dxa"/>
          </w:tcPr>
          <w:p w:rsidR="000C264C" w:rsidRDefault="000C264C">
            <w:r w:rsidRPr="00BC31BA">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Dr. </w:t>
            </w:r>
            <w:proofErr w:type="gramStart"/>
            <w:r>
              <w:rPr>
                <w:rFonts w:asciiTheme="minorHAnsi" w:hAnsiTheme="minorHAnsi" w:cstheme="minorHAnsi"/>
                <w:sz w:val="18"/>
                <w:szCs w:val="18"/>
              </w:rPr>
              <w:t>Hemalataha  D</w:t>
            </w:r>
            <w:proofErr w:type="gramEnd"/>
            <w:r>
              <w:rPr>
                <w:rFonts w:asciiTheme="minorHAnsi" w:hAnsiTheme="minorHAnsi" w:cstheme="minorHAnsi"/>
                <w:sz w:val="18"/>
                <w:szCs w:val="18"/>
              </w:rPr>
              <w:t xml:space="preserve">. Naik               MBBS, MD.  </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Associate Professor         14-07-2010</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Theory-</w:t>
            </w:r>
            <w:r>
              <w:rPr>
                <w:rFonts w:asciiTheme="minorHAnsi" w:hAnsiTheme="minorHAnsi" w:cstheme="minorHAnsi"/>
                <w:sz w:val="18"/>
                <w:szCs w:val="18"/>
              </w:rPr>
              <w:t>20</w:t>
            </w:r>
          </w:p>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Practical- </w:t>
            </w:r>
            <w:r>
              <w:rPr>
                <w:rFonts w:asciiTheme="minorHAnsi" w:hAnsiTheme="minorHAnsi" w:cstheme="minorHAnsi"/>
                <w:sz w:val="18"/>
                <w:szCs w:val="18"/>
              </w:rPr>
              <w:t>114</w:t>
            </w:r>
          </w:p>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Enzymes </w:t>
            </w:r>
          </w:p>
        </w:tc>
      </w:tr>
      <w:tr w:rsidR="000C264C" w:rsidTr="000C264C">
        <w:trPr>
          <w:trHeight w:val="635"/>
        </w:trPr>
        <w:tc>
          <w:tcPr>
            <w:tcW w:w="1257" w:type="dxa"/>
          </w:tcPr>
          <w:p w:rsidR="000C264C" w:rsidRDefault="000C264C">
            <w:r w:rsidRPr="00BC31BA">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Dr. Raviraja A    M. Sc. (Med)   Ph.D (Med) </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Associate Professor           13-06-2019</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Theory-</w:t>
            </w:r>
            <w:r>
              <w:rPr>
                <w:rFonts w:asciiTheme="minorHAnsi" w:hAnsiTheme="minorHAnsi" w:cstheme="minorHAnsi"/>
                <w:sz w:val="18"/>
                <w:szCs w:val="18"/>
              </w:rPr>
              <w:t xml:space="preserve"> 20</w:t>
            </w:r>
          </w:p>
          <w:p w:rsidR="000C264C" w:rsidRPr="005964D4" w:rsidRDefault="000C264C" w:rsidP="008A52D6">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Practical- </w:t>
            </w:r>
            <w:r>
              <w:rPr>
                <w:rFonts w:asciiTheme="minorHAnsi" w:hAnsiTheme="minorHAnsi" w:cstheme="minorHAnsi"/>
                <w:sz w:val="18"/>
                <w:szCs w:val="18"/>
              </w:rPr>
              <w:t>114</w:t>
            </w:r>
          </w:p>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Extracellular Matrix,                 Acid Base Balance, organ Function Tests  </w:t>
            </w:r>
          </w:p>
        </w:tc>
      </w:tr>
      <w:tr w:rsidR="000C264C" w:rsidTr="000C264C">
        <w:trPr>
          <w:trHeight w:val="635"/>
        </w:trPr>
        <w:tc>
          <w:tcPr>
            <w:tcW w:w="1257" w:type="dxa"/>
          </w:tcPr>
          <w:p w:rsidR="000C264C" w:rsidRDefault="000C264C">
            <w:r w:rsidRPr="00BC31BA">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Dr. </w:t>
            </w:r>
            <w:proofErr w:type="gramStart"/>
            <w:r>
              <w:rPr>
                <w:rFonts w:asciiTheme="minorHAnsi" w:hAnsiTheme="minorHAnsi" w:cstheme="minorHAnsi"/>
                <w:sz w:val="18"/>
                <w:szCs w:val="18"/>
              </w:rPr>
              <w:t>Veena  A</w:t>
            </w:r>
            <w:proofErr w:type="gramEnd"/>
            <w:r>
              <w:rPr>
                <w:rFonts w:asciiTheme="minorHAnsi" w:hAnsiTheme="minorHAnsi" w:cstheme="minorHAnsi"/>
                <w:sz w:val="18"/>
                <w:szCs w:val="18"/>
              </w:rPr>
              <w:t xml:space="preserve">         MBBS, MD.</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Assistant Professor         06-05-2014</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KIMS, Hubballi</w:t>
            </w:r>
          </w:p>
          <w:p w:rsidR="000C264C" w:rsidRPr="001D6238" w:rsidRDefault="000C264C" w:rsidP="008A52D6">
            <w:pPr>
              <w:pStyle w:val="NoSpacing"/>
              <w:rPr>
                <w:rFonts w:ascii="Agency FB" w:hAnsi="Agency FB" w:cs="Times New Roman"/>
                <w:sz w:val="20"/>
              </w:rPr>
            </w:pPr>
            <w:r>
              <w:rPr>
                <w:rFonts w:cstheme="minorHAnsi"/>
                <w:sz w:val="18"/>
                <w:szCs w:val="18"/>
              </w:rPr>
              <w:t xml:space="preserve"> </w:t>
            </w:r>
          </w:p>
        </w:tc>
        <w:tc>
          <w:tcPr>
            <w:tcW w:w="2337" w:type="dxa"/>
            <w:gridSpan w:val="2"/>
          </w:tcPr>
          <w:p w:rsidR="000C264C" w:rsidRPr="005964D4" w:rsidRDefault="000C264C" w:rsidP="00417719">
            <w:pPr>
              <w:pStyle w:val="TableParagraph"/>
              <w:rPr>
                <w:rFonts w:asciiTheme="minorHAnsi" w:hAnsiTheme="minorHAnsi" w:cstheme="minorHAnsi"/>
                <w:sz w:val="18"/>
                <w:szCs w:val="18"/>
              </w:rPr>
            </w:pPr>
            <w:r w:rsidRPr="005964D4">
              <w:rPr>
                <w:rFonts w:asciiTheme="minorHAnsi" w:hAnsiTheme="minorHAnsi" w:cstheme="minorHAnsi"/>
                <w:sz w:val="18"/>
                <w:szCs w:val="18"/>
              </w:rPr>
              <w:t>Theory-</w:t>
            </w:r>
            <w:r>
              <w:rPr>
                <w:rFonts w:asciiTheme="minorHAnsi" w:hAnsiTheme="minorHAnsi" w:cstheme="minorHAnsi"/>
                <w:sz w:val="18"/>
                <w:szCs w:val="18"/>
              </w:rPr>
              <w:t>20</w:t>
            </w:r>
          </w:p>
          <w:p w:rsidR="000C264C" w:rsidRPr="005964D4" w:rsidRDefault="000C264C" w:rsidP="00417719">
            <w:pPr>
              <w:pStyle w:val="TableParagraph"/>
              <w:rPr>
                <w:rFonts w:asciiTheme="minorHAnsi" w:hAnsiTheme="minorHAnsi" w:cstheme="minorHAnsi"/>
                <w:sz w:val="18"/>
                <w:szCs w:val="18"/>
              </w:rPr>
            </w:pPr>
            <w:r w:rsidRPr="005964D4">
              <w:rPr>
                <w:rFonts w:asciiTheme="minorHAnsi" w:hAnsiTheme="minorHAnsi" w:cstheme="minorHAnsi"/>
                <w:sz w:val="18"/>
                <w:szCs w:val="18"/>
              </w:rPr>
              <w:t xml:space="preserve">Practical- </w:t>
            </w:r>
            <w:r>
              <w:rPr>
                <w:rFonts w:asciiTheme="minorHAnsi" w:hAnsiTheme="minorHAnsi" w:cstheme="minorHAnsi"/>
                <w:sz w:val="18"/>
                <w:szCs w:val="18"/>
              </w:rPr>
              <w:t>114</w:t>
            </w:r>
          </w:p>
          <w:p w:rsidR="000C264C" w:rsidRDefault="000C264C" w:rsidP="00417719">
            <w:pPr>
              <w:pStyle w:val="TableParagraph"/>
              <w:rPr>
                <w:rFonts w:ascii="Times New Roman"/>
              </w:rPr>
            </w:pPr>
            <w:r>
              <w:rPr>
                <w:rFonts w:asciiTheme="minorHAnsi" w:hAnsiTheme="minorHAnsi" w:cstheme="minorHAnsi"/>
                <w:sz w:val="18"/>
                <w:szCs w:val="18"/>
              </w:rPr>
              <w:t>Vitamins and Minerals</w:t>
            </w:r>
          </w:p>
        </w:tc>
      </w:tr>
      <w:tr w:rsidR="000C264C" w:rsidTr="000C264C">
        <w:trPr>
          <w:trHeight w:val="635"/>
        </w:trPr>
        <w:tc>
          <w:tcPr>
            <w:tcW w:w="1257" w:type="dxa"/>
          </w:tcPr>
          <w:p w:rsidR="000C264C" w:rsidRDefault="000C264C">
            <w:r w:rsidRPr="00CC545F">
              <w:rPr>
                <w:rFonts w:ascii="Times New Roman" w:hAnsi="Times New Roman" w:cs="Times New Roman"/>
                <w:sz w:val="18"/>
              </w:rPr>
              <w:lastRenderedPageBreak/>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Smt. UjwalaVastrad                 M. Sc.            </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Assistant Professor          13-06-2019</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Practical-114</w:t>
            </w:r>
          </w:p>
        </w:tc>
      </w:tr>
      <w:tr w:rsidR="000C264C" w:rsidTr="000C264C">
        <w:trPr>
          <w:trHeight w:val="635"/>
        </w:trPr>
        <w:tc>
          <w:tcPr>
            <w:tcW w:w="1257" w:type="dxa"/>
          </w:tcPr>
          <w:p w:rsidR="000C264C" w:rsidRDefault="000C264C">
            <w:r w:rsidRPr="00CC545F">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Sri. S. V. Puranikamath      M. Sc.</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Assistant Professor          13-06-2019</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Practical-114</w:t>
            </w:r>
          </w:p>
        </w:tc>
      </w:tr>
      <w:tr w:rsidR="000C264C" w:rsidTr="000C264C">
        <w:trPr>
          <w:trHeight w:val="635"/>
        </w:trPr>
        <w:tc>
          <w:tcPr>
            <w:tcW w:w="1257" w:type="dxa"/>
          </w:tcPr>
          <w:p w:rsidR="000C264C" w:rsidRDefault="000C264C">
            <w:r w:rsidRPr="00CC545F">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Dr. SarojiniDhavalagi            MBBS, DGO.</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Tutor                05-05-2010</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Practical Assist with demonstration of OSPE   </w:t>
            </w:r>
          </w:p>
        </w:tc>
      </w:tr>
      <w:tr w:rsidR="000C264C" w:rsidTr="000C264C">
        <w:trPr>
          <w:trHeight w:val="635"/>
        </w:trPr>
        <w:tc>
          <w:tcPr>
            <w:tcW w:w="1257" w:type="dxa"/>
          </w:tcPr>
          <w:p w:rsidR="000C264C" w:rsidRDefault="000C264C">
            <w:r w:rsidRPr="00CC545F">
              <w:rPr>
                <w:rFonts w:ascii="Times New Roman" w:hAnsi="Times New Roman" w:cs="Times New Roman"/>
                <w:sz w:val="18"/>
              </w:rPr>
              <w:t>Biochemistry</w:t>
            </w:r>
          </w:p>
        </w:tc>
        <w:tc>
          <w:tcPr>
            <w:tcW w:w="1975" w:type="dxa"/>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Dr. Sunil Yaligar   MBBS.</w:t>
            </w:r>
          </w:p>
        </w:tc>
        <w:tc>
          <w:tcPr>
            <w:tcW w:w="1350" w:type="dxa"/>
            <w:vAlign w:val="center"/>
          </w:tcPr>
          <w:p w:rsidR="000C264C" w:rsidRPr="005964D4" w:rsidRDefault="000C264C" w:rsidP="008A52D6">
            <w:pPr>
              <w:pStyle w:val="TableParagraph"/>
              <w:jc w:val="center"/>
              <w:rPr>
                <w:rFonts w:asciiTheme="minorHAnsi" w:hAnsiTheme="minorHAnsi" w:cstheme="minorHAnsi"/>
                <w:sz w:val="18"/>
                <w:szCs w:val="18"/>
              </w:rPr>
            </w:pPr>
            <w:r>
              <w:rPr>
                <w:rFonts w:asciiTheme="minorHAnsi" w:hAnsiTheme="minorHAnsi" w:cstheme="minorHAnsi"/>
                <w:sz w:val="18"/>
                <w:szCs w:val="18"/>
              </w:rPr>
              <w:t>Tutor                06-09-2005</w:t>
            </w:r>
          </w:p>
        </w:tc>
        <w:tc>
          <w:tcPr>
            <w:tcW w:w="1710" w:type="dxa"/>
            <w:vAlign w:val="center"/>
          </w:tcPr>
          <w:p w:rsidR="000C264C" w:rsidRPr="005964D4" w:rsidRDefault="000C264C" w:rsidP="008A52D6">
            <w:pPr>
              <w:pStyle w:val="TableParagraph"/>
              <w:jc w:val="center"/>
              <w:rPr>
                <w:rFonts w:asciiTheme="minorHAnsi" w:hAnsiTheme="minorHAnsi" w:cstheme="minorHAnsi"/>
                <w:sz w:val="18"/>
                <w:szCs w:val="18"/>
              </w:rPr>
            </w:pPr>
            <w:r w:rsidRPr="005964D4">
              <w:rPr>
                <w:rFonts w:asciiTheme="minorHAnsi" w:hAnsiTheme="minorHAnsi" w:cstheme="minorHAnsi"/>
                <w:sz w:val="18"/>
                <w:szCs w:val="18"/>
              </w:rPr>
              <w:t>Regular</w:t>
            </w:r>
          </w:p>
        </w:tc>
        <w:tc>
          <w:tcPr>
            <w:tcW w:w="5411" w:type="dxa"/>
            <w:gridSpan w:val="9"/>
            <w:vAlign w:val="center"/>
          </w:tcPr>
          <w:p w:rsidR="000C264C" w:rsidRPr="001D6238" w:rsidRDefault="000C264C" w:rsidP="00417719">
            <w:pPr>
              <w:pStyle w:val="NoSpacing"/>
              <w:jc w:val="center"/>
              <w:rPr>
                <w:rFonts w:ascii="Agency FB" w:hAnsi="Agency FB" w:cs="Times New Roman"/>
                <w:sz w:val="20"/>
              </w:rPr>
            </w:pPr>
            <w:r w:rsidRPr="005964D4">
              <w:rPr>
                <w:rFonts w:cstheme="minorHAnsi"/>
                <w:sz w:val="18"/>
                <w:szCs w:val="18"/>
              </w:rPr>
              <w:t>KIMS, Hubballi</w:t>
            </w:r>
          </w:p>
        </w:tc>
        <w:tc>
          <w:tcPr>
            <w:tcW w:w="2337" w:type="dxa"/>
            <w:gridSpan w:val="2"/>
            <w:vAlign w:val="center"/>
          </w:tcPr>
          <w:p w:rsidR="000C264C" w:rsidRPr="005964D4" w:rsidRDefault="000C264C" w:rsidP="008A52D6">
            <w:pPr>
              <w:pStyle w:val="TableParagraph"/>
              <w:rPr>
                <w:rFonts w:asciiTheme="minorHAnsi" w:hAnsiTheme="minorHAnsi" w:cstheme="minorHAnsi"/>
                <w:sz w:val="18"/>
                <w:szCs w:val="18"/>
              </w:rPr>
            </w:pPr>
            <w:r>
              <w:rPr>
                <w:rFonts w:asciiTheme="minorHAnsi" w:hAnsiTheme="minorHAnsi" w:cstheme="minorHAnsi"/>
                <w:sz w:val="18"/>
                <w:szCs w:val="18"/>
              </w:rPr>
              <w:t xml:space="preserve">Practical Assist with demonstration of OSPE  </w:t>
            </w:r>
          </w:p>
        </w:tc>
      </w:tr>
      <w:tr w:rsidR="000C264C" w:rsidTr="000C264C">
        <w:trPr>
          <w:trHeight w:val="635"/>
        </w:trPr>
        <w:tc>
          <w:tcPr>
            <w:tcW w:w="1257" w:type="dxa"/>
          </w:tcPr>
          <w:p w:rsidR="000C264C" w:rsidRPr="00CC545F" w:rsidRDefault="000C264C">
            <w:pPr>
              <w:rPr>
                <w:rFonts w:ascii="Times New Roman" w:hAnsi="Times New Roman" w:cs="Times New Roman"/>
                <w:sz w:val="18"/>
              </w:rPr>
            </w:pPr>
            <w:r>
              <w:rPr>
                <w:rFonts w:ascii="Times New Roman" w:hAnsi="Times New Roman" w:cs="Times New Roman"/>
                <w:sz w:val="18"/>
              </w:rPr>
              <w:t>Plastic Surgery</w:t>
            </w:r>
          </w:p>
        </w:tc>
        <w:tc>
          <w:tcPr>
            <w:tcW w:w="1975" w:type="dxa"/>
            <w:vAlign w:val="center"/>
          </w:tcPr>
          <w:p w:rsidR="000C264C" w:rsidRPr="00F04A13" w:rsidRDefault="000C264C" w:rsidP="008A52D6">
            <w:pPr>
              <w:jc w:val="center"/>
              <w:rPr>
                <w:sz w:val="18"/>
                <w:szCs w:val="24"/>
              </w:rPr>
            </w:pPr>
            <w:r w:rsidRPr="00F04A13">
              <w:rPr>
                <w:sz w:val="18"/>
                <w:szCs w:val="24"/>
              </w:rPr>
              <w:t>Dr.Ravindra P Eligar MBBS,MS,            (Gen Surgery) M.Ch. Plastic Surgery</w:t>
            </w:r>
          </w:p>
        </w:tc>
        <w:tc>
          <w:tcPr>
            <w:tcW w:w="1350" w:type="dxa"/>
            <w:vAlign w:val="center"/>
          </w:tcPr>
          <w:p w:rsidR="000C264C" w:rsidRPr="00F04A13" w:rsidRDefault="000C264C" w:rsidP="008A52D6">
            <w:pPr>
              <w:jc w:val="center"/>
              <w:rPr>
                <w:sz w:val="18"/>
                <w:szCs w:val="24"/>
              </w:rPr>
            </w:pPr>
            <w:r w:rsidRPr="00F04A13">
              <w:rPr>
                <w:sz w:val="18"/>
                <w:szCs w:val="24"/>
              </w:rPr>
              <w:t>Professor</w:t>
            </w:r>
          </w:p>
          <w:p w:rsidR="000C264C" w:rsidRPr="00F04A13" w:rsidRDefault="000C264C" w:rsidP="008A52D6">
            <w:pPr>
              <w:jc w:val="center"/>
              <w:rPr>
                <w:sz w:val="18"/>
                <w:szCs w:val="24"/>
              </w:rPr>
            </w:pPr>
          </w:p>
          <w:p w:rsidR="000C264C" w:rsidRPr="00F04A13" w:rsidRDefault="000C264C" w:rsidP="008A52D6">
            <w:pPr>
              <w:jc w:val="center"/>
              <w:rPr>
                <w:sz w:val="18"/>
                <w:szCs w:val="24"/>
              </w:rPr>
            </w:pPr>
            <w:r w:rsidRPr="00F04A13">
              <w:rPr>
                <w:sz w:val="18"/>
                <w:szCs w:val="24"/>
              </w:rPr>
              <w:t>15/10/2011</w:t>
            </w:r>
          </w:p>
          <w:p w:rsidR="000C264C" w:rsidRPr="00F04A13" w:rsidRDefault="000C264C" w:rsidP="008A52D6">
            <w:pPr>
              <w:jc w:val="center"/>
              <w:rPr>
                <w:sz w:val="18"/>
                <w:szCs w:val="24"/>
              </w:rPr>
            </w:pPr>
          </w:p>
        </w:tc>
        <w:tc>
          <w:tcPr>
            <w:tcW w:w="1710" w:type="dxa"/>
            <w:vAlign w:val="center"/>
          </w:tcPr>
          <w:p w:rsidR="000C264C" w:rsidRPr="00F04A13" w:rsidRDefault="000C264C" w:rsidP="008A52D6">
            <w:pPr>
              <w:jc w:val="center"/>
              <w:rPr>
                <w:b/>
                <w:sz w:val="18"/>
                <w:szCs w:val="24"/>
                <w:u w:val="single"/>
              </w:rPr>
            </w:pPr>
            <w:r w:rsidRPr="00F04A13">
              <w:rPr>
                <w:sz w:val="18"/>
                <w:szCs w:val="24"/>
              </w:rPr>
              <w:t>Regular</w:t>
            </w:r>
          </w:p>
        </w:tc>
        <w:tc>
          <w:tcPr>
            <w:tcW w:w="5411" w:type="dxa"/>
            <w:gridSpan w:val="9"/>
            <w:vAlign w:val="center"/>
          </w:tcPr>
          <w:p w:rsidR="000C264C" w:rsidRPr="00F04A13" w:rsidRDefault="000C264C" w:rsidP="008A52D6">
            <w:pPr>
              <w:pStyle w:val="NoSpacing"/>
              <w:rPr>
                <w:rFonts w:ascii="Agency FB" w:hAnsi="Agency FB" w:cs="Times New Roman"/>
                <w:sz w:val="18"/>
              </w:rPr>
            </w:pPr>
            <w:r w:rsidRPr="00F04A13">
              <w:rPr>
                <w:sz w:val="18"/>
                <w:szCs w:val="24"/>
              </w:rPr>
              <w:t>Head of Department of Plastic Surgery (Establishment of Dept., Clinical and academic work)</w:t>
            </w:r>
          </w:p>
        </w:tc>
        <w:tc>
          <w:tcPr>
            <w:tcW w:w="2337" w:type="dxa"/>
            <w:gridSpan w:val="2"/>
            <w:vAlign w:val="center"/>
          </w:tcPr>
          <w:p w:rsidR="000C264C" w:rsidRPr="00F04A13" w:rsidRDefault="000C264C" w:rsidP="008A52D6">
            <w:pPr>
              <w:jc w:val="center"/>
              <w:rPr>
                <w:sz w:val="18"/>
                <w:szCs w:val="24"/>
              </w:rPr>
            </w:pPr>
            <w:r w:rsidRPr="00F04A13">
              <w:rPr>
                <w:sz w:val="18"/>
                <w:szCs w:val="24"/>
              </w:rPr>
              <w:t>8</w:t>
            </w:r>
          </w:p>
        </w:tc>
      </w:tr>
      <w:tr w:rsidR="000C264C" w:rsidTr="000C264C">
        <w:trPr>
          <w:trHeight w:val="635"/>
        </w:trPr>
        <w:tc>
          <w:tcPr>
            <w:tcW w:w="1257" w:type="dxa"/>
          </w:tcPr>
          <w:p w:rsidR="000C264C" w:rsidRDefault="000C264C">
            <w:r w:rsidRPr="009D7617">
              <w:rPr>
                <w:rFonts w:ascii="Times New Roman" w:hAnsi="Times New Roman" w:cs="Times New Roman"/>
                <w:sz w:val="18"/>
              </w:rPr>
              <w:t>Plastic Surgery</w:t>
            </w:r>
          </w:p>
        </w:tc>
        <w:tc>
          <w:tcPr>
            <w:tcW w:w="1975" w:type="dxa"/>
            <w:vAlign w:val="center"/>
          </w:tcPr>
          <w:p w:rsidR="000C264C" w:rsidRPr="00F04A13" w:rsidRDefault="000C264C" w:rsidP="008A52D6">
            <w:pPr>
              <w:jc w:val="center"/>
              <w:rPr>
                <w:sz w:val="18"/>
                <w:szCs w:val="24"/>
              </w:rPr>
            </w:pPr>
            <w:r w:rsidRPr="00F04A13">
              <w:rPr>
                <w:sz w:val="18"/>
                <w:szCs w:val="24"/>
              </w:rPr>
              <w:t>Dr. S S Shirol MBBS,MS,            (Gen Surgery) M.Ch. Plastic Surgery</w:t>
            </w:r>
          </w:p>
        </w:tc>
        <w:tc>
          <w:tcPr>
            <w:tcW w:w="1350" w:type="dxa"/>
            <w:vAlign w:val="center"/>
          </w:tcPr>
          <w:p w:rsidR="000C264C" w:rsidRPr="00F04A13" w:rsidRDefault="000C264C" w:rsidP="008A52D6">
            <w:pPr>
              <w:jc w:val="center"/>
              <w:rPr>
                <w:sz w:val="18"/>
                <w:szCs w:val="24"/>
              </w:rPr>
            </w:pPr>
            <w:r w:rsidRPr="00F04A13">
              <w:rPr>
                <w:sz w:val="18"/>
                <w:szCs w:val="24"/>
              </w:rPr>
              <w:t>Associate Professor</w:t>
            </w:r>
          </w:p>
          <w:p w:rsidR="000C264C" w:rsidRPr="00F04A13" w:rsidRDefault="000C264C" w:rsidP="008A52D6">
            <w:pPr>
              <w:jc w:val="center"/>
              <w:rPr>
                <w:sz w:val="18"/>
                <w:szCs w:val="24"/>
              </w:rPr>
            </w:pPr>
          </w:p>
          <w:p w:rsidR="000C264C" w:rsidRPr="00F04A13" w:rsidRDefault="000C264C" w:rsidP="008A52D6">
            <w:pPr>
              <w:jc w:val="center"/>
              <w:rPr>
                <w:sz w:val="18"/>
                <w:szCs w:val="24"/>
              </w:rPr>
            </w:pPr>
            <w:r w:rsidRPr="00F04A13">
              <w:rPr>
                <w:sz w:val="18"/>
                <w:szCs w:val="24"/>
              </w:rPr>
              <w:t>13/06/2019</w:t>
            </w:r>
          </w:p>
        </w:tc>
        <w:tc>
          <w:tcPr>
            <w:tcW w:w="1710" w:type="dxa"/>
            <w:vAlign w:val="center"/>
          </w:tcPr>
          <w:p w:rsidR="000C264C" w:rsidRPr="00F04A13" w:rsidRDefault="000C264C" w:rsidP="008A52D6">
            <w:pPr>
              <w:jc w:val="center"/>
              <w:rPr>
                <w:b/>
                <w:sz w:val="18"/>
                <w:szCs w:val="24"/>
                <w:u w:val="single"/>
              </w:rPr>
            </w:pPr>
            <w:r w:rsidRPr="00F04A13">
              <w:rPr>
                <w:sz w:val="18"/>
                <w:szCs w:val="24"/>
              </w:rPr>
              <w:t>Regular</w:t>
            </w:r>
          </w:p>
        </w:tc>
        <w:tc>
          <w:tcPr>
            <w:tcW w:w="5411" w:type="dxa"/>
            <w:gridSpan w:val="9"/>
            <w:vAlign w:val="center"/>
          </w:tcPr>
          <w:p w:rsidR="000C264C" w:rsidRPr="00F04A13" w:rsidRDefault="000C264C" w:rsidP="008A52D6">
            <w:pPr>
              <w:pStyle w:val="NoSpacing"/>
              <w:rPr>
                <w:rFonts w:ascii="Agency FB" w:hAnsi="Agency FB" w:cs="Times New Roman"/>
                <w:sz w:val="18"/>
              </w:rPr>
            </w:pPr>
            <w:r w:rsidRPr="00F04A13">
              <w:rPr>
                <w:sz w:val="18"/>
                <w:szCs w:val="24"/>
              </w:rPr>
              <w:t>Clinical and academic work</w:t>
            </w:r>
            <w:r w:rsidRPr="00F04A13">
              <w:rPr>
                <w:sz w:val="18"/>
              </w:rPr>
              <w:t xml:space="preserve">              </w:t>
            </w:r>
            <w:r w:rsidRPr="00F04A13">
              <w:rPr>
                <w:b/>
                <w:sz w:val="18"/>
              </w:rPr>
              <w:t>1.</w:t>
            </w:r>
            <w:r w:rsidRPr="00F04A13">
              <w:rPr>
                <w:sz w:val="18"/>
              </w:rPr>
              <w:t xml:space="preserve"> Periareolar zigzag incision as an approach for gynecomastia by Dr. S S Shirol. </w:t>
            </w:r>
            <w:proofErr w:type="gramStart"/>
            <w:r w:rsidRPr="00F04A13">
              <w:rPr>
                <w:sz w:val="18"/>
              </w:rPr>
              <w:t>( first</w:t>
            </w:r>
            <w:proofErr w:type="gramEnd"/>
            <w:r w:rsidRPr="00F04A13">
              <w:rPr>
                <w:sz w:val="18"/>
              </w:rPr>
              <w:t xml:space="preserve"> author ). Article accepted on 26</w:t>
            </w:r>
            <w:r w:rsidRPr="00F04A13">
              <w:rPr>
                <w:sz w:val="18"/>
                <w:vertAlign w:val="superscript"/>
              </w:rPr>
              <w:t>th</w:t>
            </w:r>
            <w:r w:rsidRPr="00F04A13">
              <w:rPr>
                <w:sz w:val="18"/>
              </w:rPr>
              <w:t xml:space="preserve"> January 2018 in Rev .Bras. Plast. </w:t>
            </w:r>
            <w:proofErr w:type="gramStart"/>
            <w:r w:rsidRPr="00F04A13">
              <w:rPr>
                <w:sz w:val="18"/>
              </w:rPr>
              <w:t>( Brazilian</w:t>
            </w:r>
            <w:proofErr w:type="gramEnd"/>
            <w:r w:rsidRPr="00F04A13">
              <w:rPr>
                <w:sz w:val="18"/>
              </w:rPr>
              <w:t xml:space="preserve"> Journal of Plastic Surgery).                                                     </w:t>
            </w:r>
            <w:r w:rsidRPr="00F04A13">
              <w:rPr>
                <w:b/>
                <w:sz w:val="18"/>
              </w:rPr>
              <w:t>2.</w:t>
            </w:r>
            <w:r w:rsidRPr="00F04A13">
              <w:rPr>
                <w:sz w:val="18"/>
              </w:rPr>
              <w:t xml:space="preserve"> Glandular Liposculpture in the Treatment of Gynecomastia by Dr. S S Shirol published on 11</w:t>
            </w:r>
            <w:r w:rsidRPr="00F04A13">
              <w:rPr>
                <w:sz w:val="18"/>
                <w:vertAlign w:val="superscript"/>
              </w:rPr>
              <w:t>th</w:t>
            </w:r>
            <w:r w:rsidRPr="00F04A13">
              <w:rPr>
                <w:sz w:val="18"/>
              </w:rPr>
              <w:t xml:space="preserve"> April 2018 in Aesthetic Plastic Surgery.                      </w:t>
            </w:r>
            <w:r w:rsidRPr="00F04A13">
              <w:rPr>
                <w:b/>
                <w:sz w:val="18"/>
              </w:rPr>
              <w:t>3.</w:t>
            </w:r>
            <w:r w:rsidRPr="00F04A13">
              <w:rPr>
                <w:sz w:val="18"/>
              </w:rPr>
              <w:t xml:space="preserve"> Sociocultural beliefs and perceptions about cleft lip- palate and their implications in the management, outcome and rehabilitation. </w:t>
            </w:r>
            <w:proofErr w:type="gramStart"/>
            <w:r w:rsidRPr="00F04A13">
              <w:rPr>
                <w:sz w:val="18"/>
              </w:rPr>
              <w:t>by</w:t>
            </w:r>
            <w:proofErr w:type="gramEnd"/>
            <w:r w:rsidRPr="00F04A13">
              <w:rPr>
                <w:sz w:val="18"/>
              </w:rPr>
              <w:t xml:space="preserve"> Dr. S S Shirol published on April 2018 in Journal of Cleft Lip Palate and Craniofacial Anomalies.</w:t>
            </w:r>
          </w:p>
        </w:tc>
        <w:tc>
          <w:tcPr>
            <w:tcW w:w="2337" w:type="dxa"/>
            <w:gridSpan w:val="2"/>
            <w:vAlign w:val="center"/>
          </w:tcPr>
          <w:p w:rsidR="000C264C" w:rsidRPr="00F04A13" w:rsidRDefault="000C264C" w:rsidP="008A52D6">
            <w:pPr>
              <w:jc w:val="center"/>
              <w:rPr>
                <w:sz w:val="18"/>
                <w:szCs w:val="24"/>
              </w:rPr>
            </w:pPr>
            <w:r w:rsidRPr="00F04A13">
              <w:rPr>
                <w:sz w:val="18"/>
                <w:szCs w:val="24"/>
              </w:rPr>
              <w:t>12</w:t>
            </w:r>
          </w:p>
        </w:tc>
      </w:tr>
      <w:tr w:rsidR="000C264C" w:rsidTr="000C264C">
        <w:trPr>
          <w:trHeight w:val="635"/>
        </w:trPr>
        <w:tc>
          <w:tcPr>
            <w:tcW w:w="1257" w:type="dxa"/>
          </w:tcPr>
          <w:p w:rsidR="000C264C" w:rsidRDefault="000C264C">
            <w:r w:rsidRPr="009D7617">
              <w:rPr>
                <w:rFonts w:ascii="Times New Roman" w:hAnsi="Times New Roman" w:cs="Times New Roman"/>
                <w:sz w:val="18"/>
              </w:rPr>
              <w:t>Plastic Surgery</w:t>
            </w:r>
          </w:p>
        </w:tc>
        <w:tc>
          <w:tcPr>
            <w:tcW w:w="1975" w:type="dxa"/>
            <w:vAlign w:val="center"/>
          </w:tcPr>
          <w:p w:rsidR="000C264C" w:rsidRPr="00F04A13" w:rsidRDefault="000C264C" w:rsidP="008A52D6">
            <w:pPr>
              <w:jc w:val="center"/>
              <w:rPr>
                <w:sz w:val="18"/>
                <w:szCs w:val="24"/>
              </w:rPr>
            </w:pPr>
            <w:r w:rsidRPr="00F04A13">
              <w:rPr>
                <w:sz w:val="18"/>
                <w:szCs w:val="24"/>
              </w:rPr>
              <w:t>Dr. Arunkumar Jeedi MBBS</w:t>
            </w:r>
            <w:proofErr w:type="gramStart"/>
            <w:r w:rsidRPr="00F04A13">
              <w:rPr>
                <w:sz w:val="18"/>
                <w:szCs w:val="24"/>
              </w:rPr>
              <w:t>,MS</w:t>
            </w:r>
            <w:proofErr w:type="gramEnd"/>
            <w:r w:rsidRPr="00F04A13">
              <w:rPr>
                <w:sz w:val="18"/>
                <w:szCs w:val="24"/>
              </w:rPr>
              <w:t>, (Gen Surgery) D.N.B.  Plastic Surgery</w:t>
            </w:r>
          </w:p>
        </w:tc>
        <w:tc>
          <w:tcPr>
            <w:tcW w:w="1350" w:type="dxa"/>
            <w:vAlign w:val="center"/>
          </w:tcPr>
          <w:p w:rsidR="000C264C" w:rsidRPr="00F04A13" w:rsidRDefault="000C264C" w:rsidP="008A52D6">
            <w:pPr>
              <w:jc w:val="center"/>
              <w:rPr>
                <w:sz w:val="18"/>
                <w:szCs w:val="24"/>
              </w:rPr>
            </w:pPr>
            <w:r w:rsidRPr="00F04A13">
              <w:rPr>
                <w:sz w:val="18"/>
                <w:szCs w:val="24"/>
              </w:rPr>
              <w:t>Assistant Professor</w:t>
            </w:r>
          </w:p>
          <w:p w:rsidR="000C264C" w:rsidRPr="00F04A13" w:rsidRDefault="000C264C" w:rsidP="008A52D6">
            <w:pPr>
              <w:jc w:val="center"/>
              <w:rPr>
                <w:sz w:val="18"/>
                <w:szCs w:val="24"/>
              </w:rPr>
            </w:pPr>
          </w:p>
          <w:p w:rsidR="000C264C" w:rsidRPr="00F04A13" w:rsidRDefault="000C264C" w:rsidP="008A52D6">
            <w:pPr>
              <w:jc w:val="center"/>
              <w:rPr>
                <w:b/>
                <w:sz w:val="18"/>
                <w:szCs w:val="24"/>
                <w:u w:val="single"/>
              </w:rPr>
            </w:pPr>
            <w:r w:rsidRPr="00F04A13">
              <w:rPr>
                <w:sz w:val="18"/>
                <w:szCs w:val="24"/>
              </w:rPr>
              <w:t>02/09/2020</w:t>
            </w:r>
          </w:p>
        </w:tc>
        <w:tc>
          <w:tcPr>
            <w:tcW w:w="1710" w:type="dxa"/>
            <w:vAlign w:val="center"/>
          </w:tcPr>
          <w:p w:rsidR="000C264C" w:rsidRPr="00F04A13" w:rsidRDefault="000C264C" w:rsidP="008A52D6">
            <w:pPr>
              <w:jc w:val="center"/>
              <w:rPr>
                <w:sz w:val="18"/>
                <w:szCs w:val="24"/>
              </w:rPr>
            </w:pPr>
            <w:r w:rsidRPr="00F04A13">
              <w:rPr>
                <w:sz w:val="18"/>
                <w:szCs w:val="24"/>
              </w:rPr>
              <w:t>Contract</w:t>
            </w:r>
          </w:p>
        </w:tc>
        <w:tc>
          <w:tcPr>
            <w:tcW w:w="5411" w:type="dxa"/>
            <w:gridSpan w:val="9"/>
            <w:vAlign w:val="center"/>
          </w:tcPr>
          <w:p w:rsidR="000C264C" w:rsidRPr="00F04A13" w:rsidRDefault="000C264C" w:rsidP="008A52D6">
            <w:pPr>
              <w:pStyle w:val="NoSpacing"/>
              <w:rPr>
                <w:rFonts w:ascii="Agency FB" w:hAnsi="Agency FB" w:cs="Times New Roman"/>
                <w:sz w:val="18"/>
              </w:rPr>
            </w:pPr>
            <w:r w:rsidRPr="00F04A13">
              <w:rPr>
                <w:sz w:val="18"/>
                <w:szCs w:val="24"/>
              </w:rPr>
              <w:t>Clinical and academic work</w:t>
            </w:r>
          </w:p>
        </w:tc>
        <w:tc>
          <w:tcPr>
            <w:tcW w:w="2337" w:type="dxa"/>
            <w:gridSpan w:val="2"/>
            <w:vAlign w:val="center"/>
          </w:tcPr>
          <w:p w:rsidR="000C264C" w:rsidRPr="00F04A13" w:rsidRDefault="000C264C" w:rsidP="00F04A13">
            <w:pPr>
              <w:pStyle w:val="TableParagraph"/>
              <w:jc w:val="center"/>
              <w:rPr>
                <w:rFonts w:ascii="Times New Roman"/>
                <w:sz w:val="18"/>
              </w:rPr>
            </w:pPr>
            <w:r w:rsidRPr="00F04A13">
              <w:rPr>
                <w:sz w:val="18"/>
                <w:szCs w:val="24"/>
              </w:rPr>
              <w:t>12</w:t>
            </w:r>
          </w:p>
        </w:tc>
      </w:tr>
      <w:tr w:rsidR="000C264C" w:rsidTr="000C264C">
        <w:trPr>
          <w:trHeight w:val="635"/>
        </w:trPr>
        <w:tc>
          <w:tcPr>
            <w:tcW w:w="1257" w:type="dxa"/>
          </w:tcPr>
          <w:p w:rsidR="000C264C" w:rsidRPr="00CC526C" w:rsidRDefault="000C264C" w:rsidP="006456A5">
            <w:pPr>
              <w:rPr>
                <w:rFonts w:ascii="Times New Roman" w:hAnsi="Times New Roman" w:cs="Times New Roman"/>
                <w:sz w:val="18"/>
              </w:rPr>
            </w:pPr>
            <w:r w:rsidRPr="00CC526C">
              <w:rPr>
                <w:rFonts w:ascii="Times New Roman" w:hAnsi="Times New Roman" w:cs="Times New Roman"/>
                <w:sz w:val="18"/>
              </w:rPr>
              <w:t xml:space="preserve">Ophthalmology </w:t>
            </w:r>
          </w:p>
        </w:tc>
        <w:tc>
          <w:tcPr>
            <w:tcW w:w="1975"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6"/>
              </w:rPr>
              <w:t>Dr. Savitha Kanakpur</w:t>
            </w:r>
          </w:p>
        </w:tc>
        <w:tc>
          <w:tcPr>
            <w:tcW w:w="1350" w:type="dxa"/>
          </w:tcPr>
          <w:p w:rsidR="000C264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&amp; HOD </w:t>
            </w:r>
          </w:p>
          <w:p w:rsidR="000C264C" w:rsidRPr="00CC526C" w:rsidRDefault="000C264C" w:rsidP="008A52D6">
            <w:pPr>
              <w:jc w:val="center"/>
              <w:rPr>
                <w:rFonts w:ascii="Times New Roman" w:hAnsi="Times New Roman" w:cs="Times New Roman"/>
                <w:sz w:val="18"/>
              </w:rPr>
            </w:pPr>
          </w:p>
        </w:tc>
        <w:tc>
          <w:tcPr>
            <w:tcW w:w="171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Default="000C264C" w:rsidP="008A52D6">
            <w:pPr>
              <w:jc w:val="center"/>
              <w:rPr>
                <w:rFonts w:ascii="Times New Roman" w:hAnsi="Times New Roman" w:cs="Times New Roman"/>
                <w:sz w:val="18"/>
              </w:rPr>
            </w:pPr>
            <w:r w:rsidRPr="00CC526C">
              <w:rPr>
                <w:rFonts w:ascii="Times New Roman" w:hAnsi="Times New Roman" w:cs="Times New Roman"/>
                <w:sz w:val="18"/>
              </w:rPr>
              <w:t>Professor &amp; HOD</w:t>
            </w:r>
          </w:p>
          <w:p w:rsidR="000C264C" w:rsidRPr="00DA31FF" w:rsidRDefault="000C264C" w:rsidP="008A52D6">
            <w:pPr>
              <w:jc w:val="center"/>
              <w:rPr>
                <w:rFonts w:ascii="Times New Roman" w:hAnsi="Times New Roman" w:cs="Times New Roman"/>
                <w:sz w:val="16"/>
              </w:rPr>
            </w:pPr>
            <w:r w:rsidRPr="00DA31FF">
              <w:rPr>
                <w:rFonts w:ascii="Times New Roman" w:hAnsi="Times New Roman" w:cs="Times New Roman"/>
                <w:sz w:val="16"/>
              </w:rPr>
              <w:t>30-10-2017</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&amp; HOD </w:t>
            </w:r>
          </w:p>
        </w:tc>
        <w:tc>
          <w:tcPr>
            <w:tcW w:w="108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&amp; HOD </w:t>
            </w:r>
          </w:p>
        </w:tc>
        <w:tc>
          <w:tcPr>
            <w:tcW w:w="1260" w:type="dxa"/>
            <w:gridSpan w:val="3"/>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&amp; HOD </w:t>
            </w:r>
          </w:p>
        </w:tc>
        <w:tc>
          <w:tcPr>
            <w:tcW w:w="1091"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&amp; HOD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 xml:space="preserve">Yearly -85 as per </w:t>
            </w:r>
            <w:r>
              <w:rPr>
                <w:rFonts w:ascii="Times New Roman" w:hAnsi="Times New Roman" w:cs="Times New Roman"/>
                <w:sz w:val="18"/>
              </w:rPr>
              <w:t>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Dr. Uaday Mulgund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08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Professor</w:t>
            </w:r>
          </w:p>
          <w:p w:rsidR="000C264C" w:rsidRPr="00CC526C" w:rsidRDefault="000C264C" w:rsidP="008A52D6">
            <w:pPr>
              <w:jc w:val="center"/>
              <w:rPr>
                <w:rFonts w:ascii="Times New Roman" w:hAnsi="Times New Roman" w:cs="Times New Roman"/>
                <w:sz w:val="16"/>
              </w:rPr>
            </w:pPr>
            <w:r w:rsidRPr="00CC526C">
              <w:rPr>
                <w:rFonts w:ascii="Times New Roman" w:hAnsi="Times New Roman" w:cs="Times New Roman"/>
                <w:sz w:val="16"/>
              </w:rPr>
              <w:t>14-06-2019</w:t>
            </w:r>
          </w:p>
          <w:p w:rsidR="000C264C" w:rsidRPr="00CC526C" w:rsidRDefault="000C264C" w:rsidP="008A52D6">
            <w:pPr>
              <w:jc w:val="center"/>
              <w:rPr>
                <w:rFonts w:ascii="Times New Roman" w:hAnsi="Times New Roman" w:cs="Times New Roman"/>
                <w:sz w:val="18"/>
              </w:rPr>
            </w:pPr>
          </w:p>
        </w:tc>
        <w:tc>
          <w:tcPr>
            <w:tcW w:w="1260" w:type="dxa"/>
            <w:gridSpan w:val="3"/>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091"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-80</w:t>
            </w:r>
            <w:r w:rsidRPr="002652C5">
              <w:rPr>
                <w:rFonts w:ascii="Times New Roman" w:hAnsi="Times New Roman" w:cs="Times New Roman"/>
                <w:sz w:val="18"/>
              </w:rPr>
              <w:t xml:space="preserve"> as per</w:t>
            </w:r>
            <w:r>
              <w:rPr>
                <w:rFonts w:ascii="Times New Roman" w:hAnsi="Times New Roman" w:cs="Times New Roman"/>
                <w:sz w:val="18"/>
              </w:rPr>
              <w:t xml:space="preserve"> </w:t>
            </w:r>
            <w:r w:rsidRPr="002652C5">
              <w:rPr>
                <w:rFonts w:ascii="Times New Roman" w:hAnsi="Times New Roman" w:cs="Times New Roman"/>
                <w:sz w:val="18"/>
              </w:rPr>
              <w:t xml:space="preserve"> </w:t>
            </w:r>
            <w:r>
              <w:rPr>
                <w:rFonts w:ascii="Times New Roman" w:hAnsi="Times New Roman" w:cs="Times New Roman"/>
                <w:sz w:val="18"/>
              </w:rPr>
              <w:t>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rPr>
                <w:rFonts w:ascii="Times New Roman" w:hAnsi="Times New Roman" w:cs="Times New Roman"/>
                <w:sz w:val="16"/>
              </w:rPr>
            </w:pPr>
            <w:r w:rsidRPr="00C9680F">
              <w:rPr>
                <w:rFonts w:ascii="Times New Roman" w:hAnsi="Times New Roman" w:cs="Times New Roman"/>
                <w:sz w:val="16"/>
              </w:rPr>
              <w:t xml:space="preserve">Dr. Damayanti S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108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r w:rsidRPr="00CC526C">
              <w:rPr>
                <w:rFonts w:ascii="Times New Roman" w:hAnsi="Times New Roman" w:cs="Times New Roman"/>
                <w:sz w:val="16"/>
              </w:rPr>
              <w:t>14-06-2019</w:t>
            </w:r>
          </w:p>
        </w:tc>
        <w:tc>
          <w:tcPr>
            <w:tcW w:w="1260" w:type="dxa"/>
            <w:gridSpan w:val="3"/>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091"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 xml:space="preserve">Yearly -85 as per </w:t>
            </w:r>
            <w:r>
              <w:rPr>
                <w:rFonts w:ascii="Times New Roman" w:hAnsi="Times New Roman" w:cs="Times New Roman"/>
                <w:sz w:val="18"/>
              </w:rPr>
              <w:t>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Seethalakshmi D K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1080" w:type="dxa"/>
            <w:gridSpan w:val="2"/>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Associate Professor</w:t>
            </w:r>
          </w:p>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6"/>
              </w:rPr>
              <w:t>14-06-2019</w:t>
            </w:r>
          </w:p>
        </w:tc>
        <w:tc>
          <w:tcPr>
            <w:tcW w:w="1260" w:type="dxa"/>
            <w:gridSpan w:val="3"/>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091"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-82</w:t>
            </w:r>
            <w:r w:rsidRPr="002652C5">
              <w:rPr>
                <w:rFonts w:ascii="Times New Roman" w:hAnsi="Times New Roman" w:cs="Times New Roman"/>
                <w:sz w:val="18"/>
              </w:rPr>
              <w:t xml:space="preserve"> as per 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Rajashekar Dyaberi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1080" w:type="dxa"/>
            <w:gridSpan w:val="2"/>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r w:rsidRPr="00CC526C">
              <w:rPr>
                <w:rFonts w:ascii="Times New Roman" w:hAnsi="Times New Roman" w:cs="Times New Roman"/>
                <w:sz w:val="16"/>
              </w:rPr>
              <w:t>14-06-2019</w:t>
            </w:r>
          </w:p>
        </w:tc>
        <w:tc>
          <w:tcPr>
            <w:tcW w:w="1260" w:type="dxa"/>
            <w:gridSpan w:val="3"/>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091"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-82</w:t>
            </w:r>
            <w:r w:rsidRPr="002652C5">
              <w:rPr>
                <w:rFonts w:ascii="Times New Roman" w:hAnsi="Times New Roman" w:cs="Times New Roman"/>
                <w:sz w:val="18"/>
              </w:rPr>
              <w:t xml:space="preserve"> as per 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lastRenderedPageBreak/>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Vivekanad J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1080" w:type="dxa"/>
            <w:gridSpan w:val="2"/>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r w:rsidRPr="00CC526C">
              <w:rPr>
                <w:rFonts w:ascii="Times New Roman" w:hAnsi="Times New Roman" w:cs="Times New Roman"/>
                <w:sz w:val="16"/>
              </w:rPr>
              <w:t>14-06-2019</w:t>
            </w:r>
          </w:p>
        </w:tc>
        <w:tc>
          <w:tcPr>
            <w:tcW w:w="1260" w:type="dxa"/>
            <w:gridSpan w:val="3"/>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091"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-83</w:t>
            </w:r>
            <w:r w:rsidRPr="002652C5">
              <w:rPr>
                <w:rFonts w:ascii="Times New Roman" w:hAnsi="Times New Roman" w:cs="Times New Roman"/>
                <w:sz w:val="18"/>
              </w:rPr>
              <w:t xml:space="preserve"> as per </w:t>
            </w:r>
            <w:r>
              <w:rPr>
                <w:rFonts w:ascii="Times New Roman" w:hAnsi="Times New Roman" w:cs="Times New Roman"/>
                <w:sz w:val="18"/>
              </w:rPr>
              <w:t xml:space="preserve"> 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Satish Shet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Professor  </w:t>
            </w:r>
          </w:p>
        </w:tc>
        <w:tc>
          <w:tcPr>
            <w:tcW w:w="1080" w:type="dxa"/>
            <w:gridSpan w:val="2"/>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r w:rsidRPr="00CC526C">
              <w:rPr>
                <w:rFonts w:ascii="Times New Roman" w:hAnsi="Times New Roman" w:cs="Times New Roman"/>
                <w:sz w:val="16"/>
              </w:rPr>
              <w:t>14-06-2019</w:t>
            </w:r>
          </w:p>
        </w:tc>
        <w:tc>
          <w:tcPr>
            <w:tcW w:w="1260" w:type="dxa"/>
            <w:gridSpan w:val="3"/>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1091"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 xml:space="preserve">Associate 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-81</w:t>
            </w:r>
            <w:r w:rsidRPr="002652C5">
              <w:rPr>
                <w:rFonts w:ascii="Times New Roman" w:hAnsi="Times New Roman" w:cs="Times New Roman"/>
                <w:sz w:val="18"/>
              </w:rPr>
              <w:t xml:space="preserve"> as per </w:t>
            </w:r>
            <w:r>
              <w:rPr>
                <w:rFonts w:ascii="Times New Roman" w:hAnsi="Times New Roman" w:cs="Times New Roman"/>
                <w:sz w:val="18"/>
              </w:rPr>
              <w:t xml:space="preserve"> 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Venktram Katti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08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260" w:type="dxa"/>
            <w:gridSpan w:val="3"/>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091"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 -85 as per 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Varsha H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99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08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260" w:type="dxa"/>
            <w:gridSpan w:val="3"/>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091"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-80</w:t>
            </w:r>
            <w:r w:rsidRPr="002652C5">
              <w:rPr>
                <w:rFonts w:ascii="Times New Roman" w:hAnsi="Times New Roman" w:cs="Times New Roman"/>
                <w:sz w:val="18"/>
              </w:rPr>
              <w:t xml:space="preserve"> as per 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Shobha G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T</w:t>
            </w:r>
            <w:r>
              <w:rPr>
                <w:rFonts w:ascii="Times New Roman" w:hAnsi="Times New Roman" w:cs="Times New Roman"/>
                <w:sz w:val="18"/>
              </w:rPr>
              <w:t xml:space="preserve">utor </w:t>
            </w:r>
            <w:r w:rsidRPr="00CC526C">
              <w:rPr>
                <w:rFonts w:ascii="Times New Roman" w:hAnsi="Times New Roman" w:cs="Times New Roman"/>
                <w:sz w:val="18"/>
              </w:rPr>
              <w:t xml:space="preserve"> </w:t>
            </w:r>
          </w:p>
        </w:tc>
        <w:tc>
          <w:tcPr>
            <w:tcW w:w="990" w:type="dxa"/>
            <w:gridSpan w:val="2"/>
          </w:tcPr>
          <w:p w:rsidR="000C264C" w:rsidRPr="00CC526C" w:rsidRDefault="000C264C" w:rsidP="008A52D6">
            <w:pPr>
              <w:jc w:val="center"/>
              <w:rPr>
                <w:rFonts w:ascii="Times New Roman" w:hAnsi="Times New Roman" w:cs="Times New Roman"/>
                <w:sz w:val="18"/>
              </w:rPr>
            </w:pPr>
            <w:r>
              <w:rPr>
                <w:rFonts w:ascii="Times New Roman" w:hAnsi="Times New Roman" w:cs="Times New Roman"/>
                <w:sz w:val="18"/>
              </w:rPr>
              <w:t>Tutor</w:t>
            </w:r>
            <w:r w:rsidRPr="00CC526C">
              <w:rPr>
                <w:rFonts w:ascii="Times New Roman" w:hAnsi="Times New Roman" w:cs="Times New Roman"/>
                <w:sz w:val="18"/>
              </w:rPr>
              <w:t xml:space="preserve"> </w:t>
            </w:r>
          </w:p>
        </w:tc>
        <w:tc>
          <w:tcPr>
            <w:tcW w:w="1080" w:type="dxa"/>
            <w:gridSpan w:val="2"/>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6"/>
              </w:rPr>
              <w:t>14-06-2019</w:t>
            </w:r>
          </w:p>
        </w:tc>
        <w:tc>
          <w:tcPr>
            <w:tcW w:w="1260" w:type="dxa"/>
            <w:gridSpan w:val="3"/>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1091"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Assistant </w:t>
            </w:r>
          </w:p>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Professor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-83</w:t>
            </w:r>
            <w:r w:rsidRPr="002652C5">
              <w:rPr>
                <w:rFonts w:ascii="Times New Roman" w:hAnsi="Times New Roman" w:cs="Times New Roman"/>
                <w:sz w:val="18"/>
              </w:rPr>
              <w:t xml:space="preserve"> as per </w:t>
            </w:r>
            <w:r>
              <w:rPr>
                <w:rFonts w:ascii="Times New Roman" w:hAnsi="Times New Roman" w:cs="Times New Roman"/>
                <w:sz w:val="18"/>
              </w:rPr>
              <w:t xml:space="preserve"> 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sidRPr="00C9680F">
              <w:rPr>
                <w:rFonts w:ascii="Times New Roman" w:hAnsi="Times New Roman" w:cs="Times New Roman"/>
                <w:sz w:val="16"/>
              </w:rPr>
              <w:t xml:space="preserve">Dr. Pooja Kini </w:t>
            </w:r>
          </w:p>
        </w:tc>
        <w:tc>
          <w:tcPr>
            <w:tcW w:w="1350" w:type="dxa"/>
          </w:tcPr>
          <w:p w:rsidR="000C264C" w:rsidRPr="00CC526C" w:rsidRDefault="000C264C" w:rsidP="008A52D6">
            <w:pPr>
              <w:jc w:val="center"/>
              <w:rPr>
                <w:rFonts w:ascii="Times New Roman" w:hAnsi="Times New Roman" w:cs="Times New Roman"/>
                <w:sz w:val="18"/>
              </w:rPr>
            </w:pPr>
            <w:r w:rsidRPr="00CC526C">
              <w:rPr>
                <w:rFonts w:ascii="Times New Roman" w:hAnsi="Times New Roman" w:cs="Times New Roman"/>
                <w:sz w:val="18"/>
              </w:rPr>
              <w:t xml:space="preserve">Senior Resident </w:t>
            </w:r>
          </w:p>
        </w:tc>
        <w:tc>
          <w:tcPr>
            <w:tcW w:w="1710"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Permanent</w:t>
            </w:r>
          </w:p>
        </w:tc>
        <w:tc>
          <w:tcPr>
            <w:tcW w:w="990" w:type="dxa"/>
          </w:tcPr>
          <w:p w:rsidR="000C264C" w:rsidRPr="00CC526C" w:rsidRDefault="000C264C" w:rsidP="008A52D6">
            <w:pPr>
              <w:rPr>
                <w:rFonts w:ascii="Times New Roman" w:hAnsi="Times New Roman" w:cs="Times New Roman"/>
              </w:rPr>
            </w:pPr>
            <w:r w:rsidRPr="00CC526C">
              <w:rPr>
                <w:rFonts w:ascii="Times New Roman" w:hAnsi="Times New Roman" w:cs="Times New Roman"/>
                <w:sz w:val="18"/>
              </w:rPr>
              <w:t xml:space="preserve">Senior Resident </w:t>
            </w:r>
          </w:p>
        </w:tc>
        <w:tc>
          <w:tcPr>
            <w:tcW w:w="990" w:type="dxa"/>
            <w:gridSpan w:val="2"/>
          </w:tcPr>
          <w:p w:rsidR="000C264C" w:rsidRPr="00CC526C" w:rsidRDefault="000C264C" w:rsidP="008A52D6">
            <w:pPr>
              <w:rPr>
                <w:rFonts w:ascii="Times New Roman" w:hAnsi="Times New Roman" w:cs="Times New Roman"/>
              </w:rPr>
            </w:pPr>
            <w:r w:rsidRPr="00CC526C">
              <w:rPr>
                <w:rFonts w:ascii="Times New Roman" w:hAnsi="Times New Roman" w:cs="Times New Roman"/>
                <w:sz w:val="18"/>
              </w:rPr>
              <w:t xml:space="preserve">Senior Resident </w:t>
            </w:r>
          </w:p>
        </w:tc>
        <w:tc>
          <w:tcPr>
            <w:tcW w:w="1080" w:type="dxa"/>
            <w:gridSpan w:val="2"/>
          </w:tcPr>
          <w:p w:rsidR="000C264C" w:rsidRPr="00CC526C" w:rsidRDefault="000C264C" w:rsidP="008A52D6">
            <w:pPr>
              <w:rPr>
                <w:rFonts w:ascii="Times New Roman" w:hAnsi="Times New Roman" w:cs="Times New Roman"/>
              </w:rPr>
            </w:pPr>
            <w:r w:rsidRPr="00CC526C">
              <w:rPr>
                <w:rFonts w:ascii="Times New Roman" w:hAnsi="Times New Roman" w:cs="Times New Roman"/>
                <w:sz w:val="18"/>
              </w:rPr>
              <w:t xml:space="preserve">Senior Resident </w:t>
            </w:r>
          </w:p>
        </w:tc>
        <w:tc>
          <w:tcPr>
            <w:tcW w:w="1260" w:type="dxa"/>
            <w:gridSpan w:val="3"/>
          </w:tcPr>
          <w:p w:rsidR="000C264C" w:rsidRPr="00CC526C" w:rsidRDefault="000C264C" w:rsidP="008A52D6">
            <w:pPr>
              <w:rPr>
                <w:rFonts w:ascii="Times New Roman" w:hAnsi="Times New Roman" w:cs="Times New Roman"/>
              </w:rPr>
            </w:pPr>
            <w:r w:rsidRPr="00CC526C">
              <w:rPr>
                <w:rFonts w:ascii="Times New Roman" w:hAnsi="Times New Roman" w:cs="Times New Roman"/>
                <w:sz w:val="18"/>
              </w:rPr>
              <w:t xml:space="preserve">Senior Resident </w:t>
            </w:r>
          </w:p>
        </w:tc>
        <w:tc>
          <w:tcPr>
            <w:tcW w:w="1091" w:type="dxa"/>
          </w:tcPr>
          <w:p w:rsidR="000C264C" w:rsidRPr="00CC526C" w:rsidRDefault="000C264C" w:rsidP="008A52D6">
            <w:pPr>
              <w:rPr>
                <w:rFonts w:ascii="Times New Roman" w:hAnsi="Times New Roman" w:cs="Times New Roman"/>
              </w:rPr>
            </w:pPr>
            <w:r w:rsidRPr="00CC526C">
              <w:rPr>
                <w:rFonts w:ascii="Times New Roman" w:hAnsi="Times New Roman" w:cs="Times New Roman"/>
                <w:sz w:val="18"/>
              </w:rPr>
              <w:t xml:space="preserve">Senior Resident </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-82</w:t>
            </w:r>
            <w:r w:rsidRPr="002652C5">
              <w:rPr>
                <w:rFonts w:ascii="Times New Roman" w:hAnsi="Times New Roman" w:cs="Times New Roman"/>
                <w:sz w:val="18"/>
              </w:rPr>
              <w:t xml:space="preserve"> as per </w:t>
            </w:r>
            <w:r>
              <w:rPr>
                <w:rFonts w:ascii="Times New Roman" w:hAnsi="Times New Roman" w:cs="Times New Roman"/>
                <w:sz w:val="18"/>
              </w:rPr>
              <w:t xml:space="preserve"> 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Pr>
                <w:rFonts w:ascii="Times New Roman" w:hAnsi="Times New Roman" w:cs="Times New Roman"/>
                <w:sz w:val="16"/>
              </w:rPr>
              <w:t xml:space="preserve">Dr. Lakshmi B R </w:t>
            </w:r>
          </w:p>
        </w:tc>
        <w:tc>
          <w:tcPr>
            <w:tcW w:w="1350" w:type="dxa"/>
          </w:tcPr>
          <w:p w:rsidR="000C264C" w:rsidRDefault="000C264C" w:rsidP="008A52D6">
            <w:pPr>
              <w:jc w:val="center"/>
              <w:rPr>
                <w:rFonts w:ascii="Times New Roman" w:hAnsi="Times New Roman" w:cs="Times New Roman"/>
                <w:sz w:val="18"/>
              </w:rPr>
            </w:pPr>
            <w:r>
              <w:rPr>
                <w:rFonts w:ascii="Times New Roman" w:hAnsi="Times New Roman" w:cs="Times New Roman"/>
                <w:sz w:val="18"/>
              </w:rPr>
              <w:t>Assistant Professor</w:t>
            </w:r>
          </w:p>
          <w:p w:rsidR="000C264C" w:rsidRPr="00CC526C" w:rsidRDefault="000C264C" w:rsidP="008A52D6">
            <w:pPr>
              <w:jc w:val="center"/>
              <w:rPr>
                <w:rFonts w:ascii="Times New Roman" w:hAnsi="Times New Roman" w:cs="Times New Roman"/>
                <w:sz w:val="18"/>
              </w:rPr>
            </w:pPr>
            <w:r>
              <w:rPr>
                <w:rFonts w:ascii="Times New Roman" w:hAnsi="Times New Roman" w:cs="Times New Roman"/>
                <w:sz w:val="16"/>
              </w:rPr>
              <w:t>30-06</w:t>
            </w:r>
            <w:r w:rsidRPr="002C2723">
              <w:rPr>
                <w:rFonts w:ascii="Times New Roman" w:hAnsi="Times New Roman" w:cs="Times New Roman"/>
                <w:sz w:val="16"/>
              </w:rPr>
              <w:t xml:space="preserve">-2021 </w:t>
            </w:r>
          </w:p>
        </w:tc>
        <w:tc>
          <w:tcPr>
            <w:tcW w:w="1710" w:type="dxa"/>
          </w:tcPr>
          <w:p w:rsidR="000C264C" w:rsidRPr="00CC526C" w:rsidRDefault="000C264C" w:rsidP="008A52D6">
            <w:pPr>
              <w:rPr>
                <w:rFonts w:ascii="Times New Roman" w:hAnsi="Times New Roman" w:cs="Times New Roman"/>
                <w:sz w:val="18"/>
              </w:rPr>
            </w:pPr>
            <w:r w:rsidRPr="00C86CCE">
              <w:rPr>
                <w:rFonts w:ascii="Times New Roman" w:hAnsi="Times New Roman" w:cs="Times New Roman"/>
                <w:sz w:val="18"/>
              </w:rPr>
              <w:t>Contract</w:t>
            </w:r>
          </w:p>
        </w:tc>
        <w:tc>
          <w:tcPr>
            <w:tcW w:w="990" w:type="dxa"/>
          </w:tcPr>
          <w:p w:rsidR="000C264C" w:rsidRPr="00CC526C" w:rsidRDefault="000C264C" w:rsidP="008A52D6">
            <w:pPr>
              <w:rPr>
                <w:rFonts w:ascii="Times New Roman" w:hAnsi="Times New Roman" w:cs="Times New Roman"/>
                <w:sz w:val="18"/>
              </w:rPr>
            </w:pPr>
            <w:r>
              <w:rPr>
                <w:rFonts w:ascii="Times New Roman" w:hAnsi="Times New Roman" w:cs="Times New Roman"/>
                <w:sz w:val="18"/>
              </w:rPr>
              <w:t xml:space="preserve">        -</w:t>
            </w:r>
          </w:p>
        </w:tc>
        <w:tc>
          <w:tcPr>
            <w:tcW w:w="990" w:type="dxa"/>
            <w:gridSpan w:val="2"/>
          </w:tcPr>
          <w:p w:rsidR="000C264C" w:rsidRPr="00CC526C" w:rsidRDefault="000C264C" w:rsidP="008A52D6">
            <w:pPr>
              <w:rPr>
                <w:rFonts w:ascii="Times New Roman" w:hAnsi="Times New Roman" w:cs="Times New Roman"/>
                <w:sz w:val="18"/>
              </w:rPr>
            </w:pPr>
            <w:r>
              <w:rPr>
                <w:rFonts w:ascii="Times New Roman" w:hAnsi="Times New Roman" w:cs="Times New Roman"/>
                <w:sz w:val="18"/>
              </w:rPr>
              <w:t xml:space="preserve">       -</w:t>
            </w:r>
          </w:p>
        </w:tc>
        <w:tc>
          <w:tcPr>
            <w:tcW w:w="1080" w:type="dxa"/>
            <w:gridSpan w:val="2"/>
          </w:tcPr>
          <w:p w:rsidR="000C264C" w:rsidRDefault="000C264C" w:rsidP="008A52D6">
            <w:pPr>
              <w:rPr>
                <w:rFonts w:ascii="Times New Roman" w:hAnsi="Times New Roman" w:cs="Times New Roman"/>
                <w:sz w:val="18"/>
              </w:rPr>
            </w:pPr>
            <w:r>
              <w:rPr>
                <w:rFonts w:ascii="Times New Roman" w:hAnsi="Times New Roman" w:cs="Times New Roman"/>
                <w:sz w:val="18"/>
              </w:rPr>
              <w:t xml:space="preserve">Senior Resident </w:t>
            </w:r>
          </w:p>
          <w:p w:rsidR="000C264C" w:rsidRPr="00CC526C" w:rsidRDefault="000C264C" w:rsidP="008A52D6">
            <w:pPr>
              <w:rPr>
                <w:rFonts w:ascii="Times New Roman" w:hAnsi="Times New Roman" w:cs="Times New Roman"/>
                <w:sz w:val="18"/>
              </w:rPr>
            </w:pPr>
            <w:r w:rsidRPr="002C2723">
              <w:rPr>
                <w:rFonts w:ascii="Times New Roman" w:hAnsi="Times New Roman" w:cs="Times New Roman"/>
                <w:sz w:val="16"/>
              </w:rPr>
              <w:t>15-04-2019</w:t>
            </w:r>
          </w:p>
        </w:tc>
        <w:tc>
          <w:tcPr>
            <w:tcW w:w="1260" w:type="dxa"/>
            <w:gridSpan w:val="3"/>
          </w:tcPr>
          <w:p w:rsidR="000C264C" w:rsidRDefault="000C264C" w:rsidP="008A52D6">
            <w:pPr>
              <w:rPr>
                <w:rFonts w:ascii="Times New Roman" w:hAnsi="Times New Roman" w:cs="Times New Roman"/>
                <w:sz w:val="18"/>
              </w:rPr>
            </w:pPr>
            <w:r>
              <w:rPr>
                <w:rFonts w:ascii="Times New Roman" w:hAnsi="Times New Roman" w:cs="Times New Roman"/>
                <w:sz w:val="18"/>
              </w:rPr>
              <w:t>Senior Resident</w:t>
            </w:r>
          </w:p>
          <w:p w:rsidR="000C264C" w:rsidRPr="00CC526C" w:rsidRDefault="000C264C" w:rsidP="008A52D6">
            <w:pPr>
              <w:rPr>
                <w:rFonts w:ascii="Times New Roman" w:hAnsi="Times New Roman" w:cs="Times New Roman"/>
                <w:sz w:val="18"/>
              </w:rPr>
            </w:pPr>
            <w:r>
              <w:rPr>
                <w:rFonts w:ascii="Times New Roman" w:hAnsi="Times New Roman" w:cs="Times New Roman"/>
                <w:sz w:val="18"/>
              </w:rPr>
              <w:t>29-04-2021</w:t>
            </w:r>
          </w:p>
        </w:tc>
        <w:tc>
          <w:tcPr>
            <w:tcW w:w="1091" w:type="dxa"/>
          </w:tcPr>
          <w:p w:rsidR="000C264C" w:rsidRDefault="000C264C" w:rsidP="008A52D6">
            <w:pPr>
              <w:jc w:val="center"/>
              <w:rPr>
                <w:rFonts w:ascii="Times New Roman" w:hAnsi="Times New Roman" w:cs="Times New Roman"/>
                <w:sz w:val="18"/>
              </w:rPr>
            </w:pPr>
            <w:r>
              <w:rPr>
                <w:rFonts w:ascii="Times New Roman" w:hAnsi="Times New Roman" w:cs="Times New Roman"/>
                <w:sz w:val="18"/>
              </w:rPr>
              <w:t>Assistant Professor</w:t>
            </w:r>
          </w:p>
          <w:p w:rsidR="000C264C" w:rsidRPr="00CC526C" w:rsidRDefault="000C264C" w:rsidP="008A52D6">
            <w:pPr>
              <w:rPr>
                <w:rFonts w:ascii="Times New Roman" w:hAnsi="Times New Roman" w:cs="Times New Roman"/>
                <w:sz w:val="18"/>
              </w:rPr>
            </w:pPr>
            <w:r>
              <w:rPr>
                <w:rFonts w:ascii="Times New Roman" w:hAnsi="Times New Roman" w:cs="Times New Roman"/>
                <w:sz w:val="16"/>
              </w:rPr>
              <w:t xml:space="preserve">    30-06</w:t>
            </w:r>
            <w:r w:rsidRPr="002C2723">
              <w:rPr>
                <w:rFonts w:ascii="Times New Roman" w:hAnsi="Times New Roman" w:cs="Times New Roman"/>
                <w:sz w:val="16"/>
              </w:rPr>
              <w:t>-2021</w:t>
            </w:r>
          </w:p>
        </w:tc>
        <w:tc>
          <w:tcPr>
            <w:tcW w:w="2337" w:type="dxa"/>
            <w:gridSpan w:val="2"/>
          </w:tcPr>
          <w:p w:rsidR="000C264C" w:rsidRPr="000E7A99" w:rsidRDefault="000C264C" w:rsidP="008A52D6">
            <w:pP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-82</w:t>
            </w:r>
            <w:r w:rsidRPr="002652C5">
              <w:rPr>
                <w:rFonts w:ascii="Times New Roman" w:hAnsi="Times New Roman" w:cs="Times New Roman"/>
                <w:sz w:val="18"/>
              </w:rPr>
              <w:t xml:space="preserve"> as per MC Guidelines</w:t>
            </w:r>
          </w:p>
        </w:tc>
      </w:tr>
      <w:tr w:rsidR="000C264C" w:rsidTr="000C264C">
        <w:trPr>
          <w:trHeight w:val="635"/>
        </w:trPr>
        <w:tc>
          <w:tcPr>
            <w:tcW w:w="1257" w:type="dxa"/>
          </w:tcPr>
          <w:p w:rsidR="000C264C" w:rsidRPr="00CC526C" w:rsidRDefault="000C264C" w:rsidP="008A52D6">
            <w:pPr>
              <w:rPr>
                <w:rFonts w:ascii="Times New Roman" w:hAnsi="Times New Roman" w:cs="Times New Roman"/>
                <w:sz w:val="18"/>
              </w:rPr>
            </w:pPr>
            <w:r w:rsidRPr="00CC526C">
              <w:rPr>
                <w:rFonts w:ascii="Times New Roman" w:hAnsi="Times New Roman" w:cs="Times New Roman"/>
                <w:sz w:val="18"/>
              </w:rPr>
              <w:t>Ophthalmology</w:t>
            </w:r>
          </w:p>
        </w:tc>
        <w:tc>
          <w:tcPr>
            <w:tcW w:w="1975" w:type="dxa"/>
          </w:tcPr>
          <w:p w:rsidR="000C264C" w:rsidRPr="00C9680F" w:rsidRDefault="000C264C" w:rsidP="008A52D6">
            <w:pPr>
              <w:jc w:val="center"/>
              <w:rPr>
                <w:rFonts w:ascii="Times New Roman" w:hAnsi="Times New Roman" w:cs="Times New Roman"/>
                <w:sz w:val="16"/>
              </w:rPr>
            </w:pPr>
            <w:r>
              <w:rPr>
                <w:rFonts w:ascii="Times New Roman" w:hAnsi="Times New Roman" w:cs="Times New Roman"/>
                <w:sz w:val="16"/>
              </w:rPr>
              <w:t xml:space="preserve">Dr. Meghana Patil </w:t>
            </w:r>
          </w:p>
        </w:tc>
        <w:tc>
          <w:tcPr>
            <w:tcW w:w="1350" w:type="dxa"/>
          </w:tcPr>
          <w:p w:rsidR="000C264C" w:rsidRDefault="000C264C" w:rsidP="008A52D6">
            <w:pPr>
              <w:jc w:val="center"/>
              <w:rPr>
                <w:rFonts w:ascii="Times New Roman" w:hAnsi="Times New Roman" w:cs="Times New Roman"/>
                <w:sz w:val="18"/>
              </w:rPr>
            </w:pPr>
            <w:r>
              <w:rPr>
                <w:rFonts w:ascii="Times New Roman" w:hAnsi="Times New Roman" w:cs="Times New Roman"/>
                <w:sz w:val="18"/>
              </w:rPr>
              <w:t>Assistant Professor</w:t>
            </w:r>
          </w:p>
          <w:p w:rsidR="000C264C" w:rsidRPr="00CC526C" w:rsidRDefault="000C264C" w:rsidP="008A52D6">
            <w:pPr>
              <w:jc w:val="center"/>
              <w:rPr>
                <w:rFonts w:ascii="Times New Roman" w:hAnsi="Times New Roman" w:cs="Times New Roman"/>
                <w:sz w:val="18"/>
              </w:rPr>
            </w:pPr>
            <w:r w:rsidRPr="002C2723">
              <w:rPr>
                <w:rFonts w:ascii="Times New Roman" w:hAnsi="Times New Roman" w:cs="Times New Roman"/>
                <w:sz w:val="16"/>
              </w:rPr>
              <w:t xml:space="preserve">01-07-2021 </w:t>
            </w:r>
          </w:p>
        </w:tc>
        <w:tc>
          <w:tcPr>
            <w:tcW w:w="1710" w:type="dxa"/>
          </w:tcPr>
          <w:p w:rsidR="000C264C" w:rsidRPr="00CC526C" w:rsidRDefault="000C264C" w:rsidP="008A52D6">
            <w:pPr>
              <w:rPr>
                <w:rFonts w:ascii="Times New Roman" w:hAnsi="Times New Roman" w:cs="Times New Roman"/>
                <w:sz w:val="18"/>
              </w:rPr>
            </w:pPr>
            <w:r w:rsidRPr="00C86CCE">
              <w:rPr>
                <w:rFonts w:ascii="Times New Roman" w:hAnsi="Times New Roman" w:cs="Times New Roman"/>
                <w:sz w:val="18"/>
              </w:rPr>
              <w:t>Contract</w:t>
            </w:r>
          </w:p>
        </w:tc>
        <w:tc>
          <w:tcPr>
            <w:tcW w:w="990" w:type="dxa"/>
          </w:tcPr>
          <w:p w:rsidR="000C264C" w:rsidRPr="00CC526C" w:rsidRDefault="000C264C" w:rsidP="008A52D6">
            <w:pPr>
              <w:jc w:val="center"/>
              <w:rPr>
                <w:rFonts w:ascii="Times New Roman" w:hAnsi="Times New Roman" w:cs="Times New Roman"/>
                <w:sz w:val="18"/>
              </w:rPr>
            </w:pPr>
            <w:r>
              <w:rPr>
                <w:rFonts w:ascii="Times New Roman" w:hAnsi="Times New Roman" w:cs="Times New Roman"/>
                <w:sz w:val="18"/>
              </w:rPr>
              <w:t>-</w:t>
            </w:r>
          </w:p>
        </w:tc>
        <w:tc>
          <w:tcPr>
            <w:tcW w:w="990" w:type="dxa"/>
            <w:gridSpan w:val="2"/>
          </w:tcPr>
          <w:p w:rsidR="000C264C" w:rsidRPr="00CC526C" w:rsidRDefault="000C264C" w:rsidP="008A52D6">
            <w:pPr>
              <w:jc w:val="center"/>
              <w:rPr>
                <w:rFonts w:ascii="Times New Roman" w:hAnsi="Times New Roman" w:cs="Times New Roman"/>
                <w:sz w:val="18"/>
              </w:rPr>
            </w:pPr>
            <w:r>
              <w:rPr>
                <w:rFonts w:ascii="Times New Roman" w:hAnsi="Times New Roman" w:cs="Times New Roman"/>
                <w:sz w:val="18"/>
              </w:rPr>
              <w:t>-</w:t>
            </w:r>
          </w:p>
        </w:tc>
        <w:tc>
          <w:tcPr>
            <w:tcW w:w="1080" w:type="dxa"/>
            <w:gridSpan w:val="2"/>
          </w:tcPr>
          <w:p w:rsidR="000C264C" w:rsidRPr="00CC526C" w:rsidRDefault="000C264C" w:rsidP="008A52D6">
            <w:pPr>
              <w:jc w:val="center"/>
              <w:rPr>
                <w:rFonts w:ascii="Times New Roman" w:hAnsi="Times New Roman" w:cs="Times New Roman"/>
                <w:sz w:val="18"/>
              </w:rPr>
            </w:pPr>
            <w:r>
              <w:rPr>
                <w:rFonts w:ascii="Times New Roman" w:hAnsi="Times New Roman" w:cs="Times New Roman"/>
                <w:sz w:val="18"/>
              </w:rPr>
              <w:t>-</w:t>
            </w:r>
          </w:p>
        </w:tc>
        <w:tc>
          <w:tcPr>
            <w:tcW w:w="1260" w:type="dxa"/>
            <w:gridSpan w:val="3"/>
          </w:tcPr>
          <w:p w:rsidR="000C264C" w:rsidRPr="00CC526C" w:rsidRDefault="000C264C" w:rsidP="008A52D6">
            <w:pPr>
              <w:jc w:val="center"/>
              <w:rPr>
                <w:rFonts w:ascii="Times New Roman" w:hAnsi="Times New Roman" w:cs="Times New Roman"/>
                <w:sz w:val="18"/>
              </w:rPr>
            </w:pPr>
            <w:r>
              <w:rPr>
                <w:rFonts w:ascii="Times New Roman" w:hAnsi="Times New Roman" w:cs="Times New Roman"/>
                <w:sz w:val="18"/>
              </w:rPr>
              <w:t>-</w:t>
            </w:r>
          </w:p>
        </w:tc>
        <w:tc>
          <w:tcPr>
            <w:tcW w:w="1091" w:type="dxa"/>
          </w:tcPr>
          <w:p w:rsidR="000C264C" w:rsidRDefault="000C264C" w:rsidP="008A52D6">
            <w:pPr>
              <w:jc w:val="center"/>
              <w:rPr>
                <w:rFonts w:ascii="Times New Roman" w:hAnsi="Times New Roman" w:cs="Times New Roman"/>
                <w:sz w:val="18"/>
              </w:rPr>
            </w:pPr>
            <w:r>
              <w:rPr>
                <w:rFonts w:ascii="Times New Roman" w:hAnsi="Times New Roman" w:cs="Times New Roman"/>
                <w:sz w:val="18"/>
              </w:rPr>
              <w:t>Assistant Professor</w:t>
            </w:r>
          </w:p>
          <w:p w:rsidR="000C264C" w:rsidRPr="00CC526C" w:rsidRDefault="000C264C" w:rsidP="008A52D6">
            <w:pPr>
              <w:jc w:val="center"/>
              <w:rPr>
                <w:rFonts w:ascii="Times New Roman" w:hAnsi="Times New Roman" w:cs="Times New Roman"/>
                <w:sz w:val="18"/>
              </w:rPr>
            </w:pPr>
            <w:r w:rsidRPr="002C2723">
              <w:rPr>
                <w:rFonts w:ascii="Times New Roman" w:hAnsi="Times New Roman" w:cs="Times New Roman"/>
                <w:sz w:val="16"/>
              </w:rPr>
              <w:t xml:space="preserve">01-07-2021 </w:t>
            </w:r>
          </w:p>
        </w:tc>
        <w:tc>
          <w:tcPr>
            <w:tcW w:w="2337" w:type="dxa"/>
            <w:gridSpan w:val="2"/>
          </w:tcPr>
          <w:p w:rsidR="000C264C" w:rsidRPr="00CC526C" w:rsidRDefault="000C264C" w:rsidP="008A52D6">
            <w:pPr>
              <w:jc w:val="center"/>
              <w:rPr>
                <w:rFonts w:ascii="Times New Roman" w:hAnsi="Times New Roman" w:cs="Times New Roman"/>
                <w:sz w:val="18"/>
              </w:rPr>
            </w:pPr>
            <w:r w:rsidRPr="002652C5">
              <w:rPr>
                <w:rFonts w:ascii="Times New Roman" w:hAnsi="Times New Roman" w:cs="Times New Roman"/>
                <w:sz w:val="18"/>
              </w:rPr>
              <w:t>Yearly</w:t>
            </w:r>
            <w:r>
              <w:rPr>
                <w:rFonts w:ascii="Times New Roman" w:hAnsi="Times New Roman" w:cs="Times New Roman"/>
                <w:sz w:val="18"/>
              </w:rPr>
              <w:t xml:space="preserve"> -81</w:t>
            </w:r>
            <w:r w:rsidRPr="002652C5">
              <w:rPr>
                <w:rFonts w:ascii="Times New Roman" w:hAnsi="Times New Roman" w:cs="Times New Roman"/>
                <w:sz w:val="18"/>
              </w:rPr>
              <w:t xml:space="preserve"> as per </w:t>
            </w:r>
            <w:r>
              <w:rPr>
                <w:rFonts w:ascii="Times New Roman" w:hAnsi="Times New Roman" w:cs="Times New Roman"/>
                <w:sz w:val="18"/>
              </w:rPr>
              <w:t>N</w:t>
            </w:r>
            <w:r w:rsidRPr="002652C5">
              <w:rPr>
                <w:rFonts w:ascii="Times New Roman" w:hAnsi="Times New Roman" w:cs="Times New Roman"/>
                <w:sz w:val="18"/>
              </w:rPr>
              <w:t>MC Guidelines</w:t>
            </w:r>
          </w:p>
        </w:tc>
      </w:tr>
      <w:tr w:rsidR="000C264C" w:rsidTr="000C264C">
        <w:trPr>
          <w:trHeight w:val="635"/>
        </w:trPr>
        <w:tc>
          <w:tcPr>
            <w:tcW w:w="1257" w:type="dxa"/>
          </w:tcPr>
          <w:p w:rsidR="000C264C" w:rsidRPr="00173C91" w:rsidRDefault="000C264C" w:rsidP="008A52D6">
            <w:pPr>
              <w:rPr>
                <w:rFonts w:ascii="Arial" w:hAnsi="Arial" w:cs="Arial"/>
                <w:sz w:val="18"/>
                <w:szCs w:val="18"/>
              </w:rPr>
            </w:pPr>
            <w:r w:rsidRPr="00173C91">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Dr.Purushotham Reddy</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Professor.&amp; HOD</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A</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A</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C</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2337" w:type="dxa"/>
            <w:gridSpan w:val="2"/>
          </w:tcPr>
          <w:p w:rsidR="000C264C" w:rsidRDefault="000C264C" w:rsidP="008A52D6">
            <w:pPr>
              <w:rPr>
                <w:rFonts w:ascii="Arial" w:hAnsi="Arial" w:cs="Arial"/>
                <w:b/>
                <w:sz w:val="18"/>
                <w:szCs w:val="18"/>
                <w:u w:val="single"/>
              </w:rPr>
            </w:pPr>
            <w:r w:rsidRPr="00FA7364">
              <w:rPr>
                <w:rFonts w:ascii="Arial" w:hAnsi="Arial" w:cs="Arial"/>
                <w:b/>
                <w:sz w:val="18"/>
                <w:szCs w:val="18"/>
                <w:u w:val="single"/>
              </w:rPr>
              <w:t>LGT+SGD+DOAP-2021</w:t>
            </w:r>
          </w:p>
          <w:p w:rsidR="000C264C" w:rsidRPr="00FA7364" w:rsidRDefault="000C264C" w:rsidP="008A52D6">
            <w:pPr>
              <w:jc w:val="center"/>
              <w:rPr>
                <w:rFonts w:ascii="Arial" w:hAnsi="Arial" w:cs="Arial"/>
                <w:sz w:val="18"/>
                <w:szCs w:val="18"/>
              </w:rPr>
            </w:pPr>
            <w:r w:rsidRPr="00FA7364">
              <w:rPr>
                <w:rFonts w:ascii="Arial" w:hAnsi="Arial" w:cs="Arial"/>
                <w:sz w:val="18"/>
                <w:szCs w:val="18"/>
              </w:rPr>
              <w:t>16</w:t>
            </w:r>
          </w:p>
        </w:tc>
      </w:tr>
      <w:tr w:rsidR="000C264C" w:rsidTr="000C264C">
        <w:trPr>
          <w:trHeight w:val="635"/>
        </w:trPr>
        <w:tc>
          <w:tcPr>
            <w:tcW w:w="1257" w:type="dxa"/>
          </w:tcPr>
          <w:p w:rsidR="000C264C" w:rsidRDefault="000C264C">
            <w:r w:rsidRPr="00011B15">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Dr.Sunita.Vernekar</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B</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B</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C</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17</w:t>
            </w:r>
          </w:p>
        </w:tc>
      </w:tr>
      <w:tr w:rsidR="000C264C" w:rsidTr="000C264C">
        <w:trPr>
          <w:trHeight w:val="635"/>
        </w:trPr>
        <w:tc>
          <w:tcPr>
            <w:tcW w:w="1257" w:type="dxa"/>
          </w:tcPr>
          <w:p w:rsidR="000C264C" w:rsidRDefault="000C264C">
            <w:r w:rsidRPr="00011B15">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Dr.N.S.Kamakeri</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B</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B</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C</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17</w:t>
            </w:r>
          </w:p>
        </w:tc>
      </w:tr>
      <w:tr w:rsidR="000C264C" w:rsidTr="000C264C">
        <w:trPr>
          <w:trHeight w:val="635"/>
        </w:trPr>
        <w:tc>
          <w:tcPr>
            <w:tcW w:w="1257" w:type="dxa"/>
          </w:tcPr>
          <w:p w:rsidR="000C264C" w:rsidRDefault="000C264C">
            <w:r w:rsidRPr="00011B15">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Dr.Satish.S.Chavan</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B</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B</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C</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17</w:t>
            </w:r>
          </w:p>
        </w:tc>
      </w:tr>
      <w:tr w:rsidR="000C264C" w:rsidTr="000C264C">
        <w:trPr>
          <w:trHeight w:val="635"/>
        </w:trPr>
        <w:tc>
          <w:tcPr>
            <w:tcW w:w="1257" w:type="dxa"/>
          </w:tcPr>
          <w:p w:rsidR="000C264C" w:rsidRDefault="000C264C">
            <w:r w:rsidRPr="00011B15">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Dr.Rajesh.H.Chandan</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B</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B</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C</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17</w:t>
            </w:r>
          </w:p>
        </w:tc>
      </w:tr>
      <w:tr w:rsidR="000C264C" w:rsidTr="000C264C">
        <w:trPr>
          <w:trHeight w:val="635"/>
        </w:trPr>
        <w:tc>
          <w:tcPr>
            <w:tcW w:w="1257" w:type="dxa"/>
          </w:tcPr>
          <w:p w:rsidR="000C264C" w:rsidRDefault="000C264C">
            <w:r w:rsidRPr="000D3FAA">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Dr.Parvati.Jigalur</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Asso.Professor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D</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0D3FAA">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Dr.S.M.Choukimath</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Asso.Professor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D</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B63524">
              <w:rPr>
                <w:rFonts w:ascii="Arial" w:hAnsi="Arial" w:cs="Arial"/>
                <w:sz w:val="18"/>
                <w:szCs w:val="18"/>
              </w:rPr>
              <w:lastRenderedPageBreak/>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 xml:space="preserve">Dr Kavita Yevoor </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Asso.Professor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D</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Dr.Rukmini.S</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Asso.Professor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D</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Dr.Bharati.M.B.,</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DCP,MD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Asso.Professor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D</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Dr.Arati.S.</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Asso.Professor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C</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C</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D</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Dr.Kanchana.R.H</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Asst.Professor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E</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Dr.Malini.N.</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Asst.Professor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D</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E</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15</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Dr.Vidyavati Murgod</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DCP</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Tutor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E</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14</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Dr.P.S.Anilkumar</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DCP</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Tutor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E</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14</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Dr.Seemeen.I.,</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DCP</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Tutor</w:t>
            </w:r>
          </w:p>
        </w:tc>
        <w:tc>
          <w:tcPr>
            <w:tcW w:w="1710" w:type="dxa"/>
          </w:tcPr>
          <w:p w:rsidR="000C264C" w:rsidRPr="00173C91" w:rsidRDefault="000C264C" w:rsidP="008A52D6">
            <w:pPr>
              <w:rPr>
                <w:rFonts w:ascii="Arial" w:hAnsi="Arial" w:cs="Arial"/>
                <w:sz w:val="18"/>
                <w:szCs w:val="18"/>
              </w:rPr>
            </w:pPr>
            <w:r w:rsidRPr="00173C91">
              <w:rPr>
                <w:rFonts w:ascii="Arial" w:hAnsi="Arial" w:cs="Arial"/>
                <w:sz w:val="18"/>
                <w:szCs w:val="18"/>
              </w:rPr>
              <w:t>Regular/Permanent</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E</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E</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E</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14</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Dr.Madhuri Dindalkoppa</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Asst.Professor</w:t>
            </w:r>
          </w:p>
        </w:tc>
        <w:tc>
          <w:tcPr>
            <w:tcW w:w="1710" w:type="dxa"/>
          </w:tcPr>
          <w:p w:rsidR="000C264C" w:rsidRPr="00173C91" w:rsidRDefault="000C264C" w:rsidP="008A52D6">
            <w:pPr>
              <w:rPr>
                <w:rFonts w:ascii="Arial" w:hAnsi="Arial" w:cs="Arial"/>
                <w:sz w:val="18"/>
                <w:szCs w:val="18"/>
              </w:rPr>
            </w:pPr>
            <w:r>
              <w:rPr>
                <w:rFonts w:ascii="Arial" w:hAnsi="Arial" w:cs="Arial"/>
                <w:sz w:val="18"/>
                <w:szCs w:val="18"/>
              </w:rPr>
              <w:t>Con</w:t>
            </w:r>
            <w:r w:rsidRPr="00173C91">
              <w:rPr>
                <w:rFonts w:ascii="Arial" w:hAnsi="Arial" w:cs="Arial"/>
                <w:sz w:val="18"/>
                <w:szCs w:val="18"/>
              </w:rPr>
              <w:t>tract/Outsourced</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F</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16</w:t>
            </w:r>
          </w:p>
        </w:tc>
      </w:tr>
      <w:tr w:rsidR="000C264C" w:rsidTr="000C264C">
        <w:trPr>
          <w:trHeight w:val="635"/>
        </w:trPr>
        <w:tc>
          <w:tcPr>
            <w:tcW w:w="1257" w:type="dxa"/>
          </w:tcPr>
          <w:p w:rsidR="000C264C" w:rsidRDefault="000C264C">
            <w:r w:rsidRPr="00B63524">
              <w:rPr>
                <w:rFonts w:ascii="Arial" w:hAnsi="Arial" w:cs="Arial"/>
                <w:sz w:val="18"/>
                <w:szCs w:val="18"/>
              </w:rPr>
              <w:t>Pathology</w:t>
            </w:r>
          </w:p>
        </w:tc>
        <w:tc>
          <w:tcPr>
            <w:tcW w:w="1975" w:type="dxa"/>
          </w:tcPr>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Dr.Madhu.A.B</w:t>
            </w:r>
          </w:p>
          <w:p w:rsidR="000C264C" w:rsidRPr="00173C91" w:rsidRDefault="000C264C" w:rsidP="008A52D6">
            <w:pPr>
              <w:rPr>
                <w:rFonts w:ascii="Arial" w:hAnsi="Arial" w:cs="Arial"/>
                <w:sz w:val="18"/>
                <w:szCs w:val="18"/>
                <w:lang w:bidi="he-IL"/>
              </w:rPr>
            </w:pPr>
            <w:r w:rsidRPr="00173C91">
              <w:rPr>
                <w:rFonts w:ascii="Arial" w:hAnsi="Arial" w:cs="Arial"/>
                <w:sz w:val="18"/>
                <w:szCs w:val="18"/>
                <w:lang w:bidi="he-IL"/>
              </w:rPr>
              <w:t>MBBBS, MD</w:t>
            </w:r>
          </w:p>
        </w:tc>
        <w:tc>
          <w:tcPr>
            <w:tcW w:w="1350" w:type="dxa"/>
          </w:tcPr>
          <w:p w:rsidR="000C264C" w:rsidRPr="00173C91" w:rsidRDefault="000C264C" w:rsidP="008A52D6">
            <w:pPr>
              <w:rPr>
                <w:rFonts w:ascii="Arial" w:hAnsi="Arial" w:cs="Arial"/>
                <w:sz w:val="18"/>
                <w:szCs w:val="18"/>
              </w:rPr>
            </w:pPr>
            <w:r w:rsidRPr="00173C91">
              <w:rPr>
                <w:rFonts w:ascii="Arial" w:hAnsi="Arial" w:cs="Arial"/>
                <w:sz w:val="18"/>
                <w:szCs w:val="18"/>
              </w:rPr>
              <w:t>Asst.Professor</w:t>
            </w:r>
          </w:p>
        </w:tc>
        <w:tc>
          <w:tcPr>
            <w:tcW w:w="1710" w:type="dxa"/>
          </w:tcPr>
          <w:p w:rsidR="000C264C" w:rsidRPr="00173C91" w:rsidRDefault="000C264C" w:rsidP="008A52D6">
            <w:pPr>
              <w:rPr>
                <w:rFonts w:ascii="Arial" w:hAnsi="Arial" w:cs="Arial"/>
                <w:sz w:val="18"/>
                <w:szCs w:val="18"/>
              </w:rPr>
            </w:pPr>
            <w:r>
              <w:rPr>
                <w:rFonts w:ascii="Arial" w:hAnsi="Arial" w:cs="Arial"/>
                <w:sz w:val="18"/>
                <w:szCs w:val="18"/>
              </w:rPr>
              <w:t>Con</w:t>
            </w:r>
            <w:r w:rsidRPr="00173C91">
              <w:rPr>
                <w:rFonts w:ascii="Arial" w:hAnsi="Arial" w:cs="Arial"/>
                <w:sz w:val="18"/>
                <w:szCs w:val="18"/>
              </w:rPr>
              <w:t>tract/Outsourced</w:t>
            </w:r>
          </w:p>
        </w:tc>
        <w:tc>
          <w:tcPr>
            <w:tcW w:w="990" w:type="dxa"/>
          </w:tcPr>
          <w:p w:rsidR="000C264C" w:rsidRPr="00173C91" w:rsidRDefault="000C264C" w:rsidP="008A52D6">
            <w:pPr>
              <w:rPr>
                <w:rFonts w:ascii="Arial" w:hAnsi="Arial" w:cs="Arial"/>
                <w:sz w:val="18"/>
                <w:szCs w:val="18"/>
              </w:rPr>
            </w:pPr>
            <w:r>
              <w:rPr>
                <w:rFonts w:ascii="Arial" w:hAnsi="Arial" w:cs="Arial"/>
                <w:sz w:val="18"/>
                <w:szCs w:val="18"/>
              </w:rPr>
              <w:t>D</w:t>
            </w:r>
          </w:p>
        </w:tc>
        <w:tc>
          <w:tcPr>
            <w:tcW w:w="990" w:type="dxa"/>
            <w:gridSpan w:val="2"/>
          </w:tcPr>
          <w:p w:rsidR="000C264C" w:rsidRPr="00173C91" w:rsidRDefault="000C264C" w:rsidP="008A52D6">
            <w:pPr>
              <w:rPr>
                <w:rFonts w:ascii="Arial" w:hAnsi="Arial" w:cs="Arial"/>
                <w:sz w:val="18"/>
                <w:szCs w:val="18"/>
              </w:rPr>
            </w:pPr>
            <w:r>
              <w:rPr>
                <w:rFonts w:ascii="Arial" w:hAnsi="Arial" w:cs="Arial"/>
                <w:sz w:val="18"/>
                <w:szCs w:val="18"/>
              </w:rPr>
              <w:t>F</w:t>
            </w:r>
          </w:p>
        </w:tc>
        <w:tc>
          <w:tcPr>
            <w:tcW w:w="1080" w:type="dxa"/>
            <w:gridSpan w:val="2"/>
          </w:tcPr>
          <w:p w:rsidR="000C264C" w:rsidRPr="00173C91" w:rsidRDefault="000C264C" w:rsidP="008A52D6">
            <w:pPr>
              <w:rPr>
                <w:rFonts w:ascii="Arial" w:hAnsi="Arial" w:cs="Arial"/>
                <w:sz w:val="18"/>
                <w:szCs w:val="18"/>
              </w:rPr>
            </w:pPr>
            <w:r>
              <w:rPr>
                <w:rFonts w:ascii="Arial" w:hAnsi="Arial" w:cs="Arial"/>
                <w:sz w:val="18"/>
                <w:szCs w:val="18"/>
              </w:rPr>
              <w:t>-</w:t>
            </w:r>
          </w:p>
        </w:tc>
        <w:tc>
          <w:tcPr>
            <w:tcW w:w="1260" w:type="dxa"/>
            <w:gridSpan w:val="3"/>
          </w:tcPr>
          <w:p w:rsidR="000C264C" w:rsidRPr="00173C91" w:rsidRDefault="000C264C" w:rsidP="008A52D6">
            <w:pPr>
              <w:rPr>
                <w:rFonts w:ascii="Arial" w:hAnsi="Arial" w:cs="Arial"/>
                <w:sz w:val="18"/>
                <w:szCs w:val="18"/>
              </w:rPr>
            </w:pPr>
            <w:r>
              <w:rPr>
                <w:rFonts w:ascii="Arial" w:hAnsi="Arial" w:cs="Arial"/>
                <w:sz w:val="18"/>
                <w:szCs w:val="18"/>
              </w:rPr>
              <w:t>-</w:t>
            </w:r>
          </w:p>
        </w:tc>
        <w:tc>
          <w:tcPr>
            <w:tcW w:w="1091" w:type="dxa"/>
          </w:tcPr>
          <w:p w:rsidR="000C264C" w:rsidRPr="00173C91" w:rsidRDefault="000C264C" w:rsidP="008A52D6">
            <w:pPr>
              <w:rPr>
                <w:rFonts w:ascii="Arial" w:hAnsi="Arial" w:cs="Arial"/>
                <w:sz w:val="18"/>
                <w:szCs w:val="18"/>
              </w:rPr>
            </w:pPr>
            <w:r>
              <w:rPr>
                <w:rFonts w:ascii="Arial" w:hAnsi="Arial" w:cs="Arial"/>
                <w:sz w:val="18"/>
                <w:szCs w:val="18"/>
              </w:rPr>
              <w:t>-</w:t>
            </w:r>
          </w:p>
        </w:tc>
        <w:tc>
          <w:tcPr>
            <w:tcW w:w="2337" w:type="dxa"/>
            <w:gridSpan w:val="2"/>
            <w:vAlign w:val="center"/>
          </w:tcPr>
          <w:p w:rsidR="000C264C" w:rsidRPr="00173C91" w:rsidRDefault="000C264C" w:rsidP="008A52D6">
            <w:pPr>
              <w:jc w:val="center"/>
              <w:rPr>
                <w:rFonts w:ascii="Arial" w:hAnsi="Arial" w:cs="Arial"/>
                <w:sz w:val="18"/>
                <w:szCs w:val="18"/>
              </w:rPr>
            </w:pPr>
            <w:r>
              <w:rPr>
                <w:rFonts w:ascii="Arial" w:hAnsi="Arial" w:cs="Arial"/>
                <w:sz w:val="18"/>
                <w:szCs w:val="18"/>
              </w:rPr>
              <w:t>16</w:t>
            </w:r>
          </w:p>
        </w:tc>
      </w:tr>
      <w:tr w:rsidR="000C264C" w:rsidTr="000C264C">
        <w:trPr>
          <w:trHeight w:val="635"/>
        </w:trPr>
        <w:tc>
          <w:tcPr>
            <w:tcW w:w="1257" w:type="dxa"/>
          </w:tcPr>
          <w:p w:rsidR="000C264C" w:rsidRPr="003A626D" w:rsidRDefault="000C264C" w:rsidP="008A52D6">
            <w:pPr>
              <w:rPr>
                <w:sz w:val="16"/>
              </w:rPr>
            </w:pPr>
            <w:r w:rsidRPr="003A626D">
              <w:rPr>
                <w:sz w:val="16"/>
              </w:rPr>
              <w:t>Nephrology</w:t>
            </w:r>
          </w:p>
        </w:tc>
        <w:tc>
          <w:tcPr>
            <w:tcW w:w="1975" w:type="dxa"/>
          </w:tcPr>
          <w:p w:rsidR="000C264C" w:rsidRPr="003A626D" w:rsidRDefault="000C264C" w:rsidP="008A52D6">
            <w:pPr>
              <w:rPr>
                <w:sz w:val="16"/>
              </w:rPr>
            </w:pPr>
            <w:r w:rsidRPr="003A626D">
              <w:rPr>
                <w:sz w:val="16"/>
              </w:rPr>
              <w:t xml:space="preserve">Dr. Venkatesh. Moger. </w:t>
            </w:r>
          </w:p>
          <w:p w:rsidR="000C264C" w:rsidRPr="003A626D" w:rsidRDefault="000C264C" w:rsidP="008A52D6">
            <w:pPr>
              <w:rPr>
                <w:sz w:val="16"/>
              </w:rPr>
            </w:pPr>
            <w:r w:rsidRPr="003A626D">
              <w:rPr>
                <w:sz w:val="16"/>
              </w:rPr>
              <w:t xml:space="preserve">MBBS. MD. </w:t>
            </w:r>
            <w:proofErr w:type="gramStart"/>
            <w:r w:rsidRPr="003A626D">
              <w:rPr>
                <w:sz w:val="16"/>
              </w:rPr>
              <w:t>DM .</w:t>
            </w:r>
            <w:proofErr w:type="gramEnd"/>
            <w:r w:rsidRPr="003A626D">
              <w:rPr>
                <w:sz w:val="16"/>
              </w:rPr>
              <w:t xml:space="preserve"> DNB Nephrology</w:t>
            </w:r>
          </w:p>
          <w:p w:rsidR="000C264C" w:rsidRPr="003A626D" w:rsidRDefault="000C264C" w:rsidP="008A52D6">
            <w:pPr>
              <w:rPr>
                <w:sz w:val="16"/>
              </w:rPr>
            </w:pPr>
            <w:r w:rsidRPr="003A626D">
              <w:rPr>
                <w:sz w:val="16"/>
              </w:rPr>
              <w:t>IMR/KMC Number : 41526</w:t>
            </w:r>
          </w:p>
        </w:tc>
        <w:tc>
          <w:tcPr>
            <w:tcW w:w="1350" w:type="dxa"/>
          </w:tcPr>
          <w:p w:rsidR="000C264C" w:rsidRPr="003A626D" w:rsidRDefault="000C264C" w:rsidP="008A52D6">
            <w:pPr>
              <w:rPr>
                <w:sz w:val="16"/>
              </w:rPr>
            </w:pPr>
            <w:r w:rsidRPr="003A626D">
              <w:rPr>
                <w:sz w:val="16"/>
              </w:rPr>
              <w:t>Professor &amp; HOD</w:t>
            </w:r>
          </w:p>
          <w:p w:rsidR="000C264C" w:rsidRPr="003A626D" w:rsidRDefault="000C264C" w:rsidP="008A52D6">
            <w:pPr>
              <w:rPr>
                <w:sz w:val="16"/>
              </w:rPr>
            </w:pPr>
            <w:r w:rsidRPr="003A626D">
              <w:rPr>
                <w:sz w:val="16"/>
              </w:rPr>
              <w:t xml:space="preserve"> Promotion Date : 18-3-2017</w:t>
            </w:r>
          </w:p>
        </w:tc>
        <w:tc>
          <w:tcPr>
            <w:tcW w:w="1710" w:type="dxa"/>
          </w:tcPr>
          <w:p w:rsidR="000C264C" w:rsidRPr="003A626D" w:rsidRDefault="000C264C" w:rsidP="008A52D6">
            <w:pPr>
              <w:rPr>
                <w:sz w:val="16"/>
              </w:rPr>
            </w:pPr>
            <w:r w:rsidRPr="003A626D">
              <w:rPr>
                <w:sz w:val="16"/>
              </w:rPr>
              <w:t xml:space="preserve">Regular Permanent </w:t>
            </w:r>
          </w:p>
        </w:tc>
        <w:tc>
          <w:tcPr>
            <w:tcW w:w="5411" w:type="dxa"/>
            <w:gridSpan w:val="9"/>
          </w:tcPr>
          <w:p w:rsidR="000C264C" w:rsidRPr="003A626D" w:rsidRDefault="000C264C" w:rsidP="00653B1E">
            <w:pPr>
              <w:pStyle w:val="ListParagraph"/>
              <w:widowControl/>
              <w:numPr>
                <w:ilvl w:val="0"/>
                <w:numId w:val="25"/>
              </w:numPr>
              <w:autoSpaceDE/>
              <w:autoSpaceDN/>
              <w:spacing w:before="0"/>
              <w:contextualSpacing/>
              <w:rPr>
                <w:sz w:val="16"/>
              </w:rPr>
            </w:pPr>
            <w:r w:rsidRPr="003A626D">
              <w:rPr>
                <w:sz w:val="16"/>
              </w:rPr>
              <w:t>OPD</w:t>
            </w:r>
          </w:p>
          <w:p w:rsidR="000C264C" w:rsidRPr="003A626D" w:rsidRDefault="000C264C" w:rsidP="00653B1E">
            <w:pPr>
              <w:pStyle w:val="ListParagraph"/>
              <w:widowControl/>
              <w:numPr>
                <w:ilvl w:val="0"/>
                <w:numId w:val="25"/>
              </w:numPr>
              <w:autoSpaceDE/>
              <w:autoSpaceDN/>
              <w:spacing w:before="0"/>
              <w:contextualSpacing/>
              <w:rPr>
                <w:sz w:val="16"/>
              </w:rPr>
            </w:pPr>
            <w:r w:rsidRPr="003A626D">
              <w:rPr>
                <w:sz w:val="16"/>
              </w:rPr>
              <w:t>Reference Consultation</w:t>
            </w:r>
          </w:p>
          <w:p w:rsidR="000C264C" w:rsidRPr="003A626D" w:rsidRDefault="000C264C" w:rsidP="00653B1E">
            <w:pPr>
              <w:pStyle w:val="ListParagraph"/>
              <w:widowControl/>
              <w:numPr>
                <w:ilvl w:val="0"/>
                <w:numId w:val="25"/>
              </w:numPr>
              <w:autoSpaceDE/>
              <w:autoSpaceDN/>
              <w:spacing w:before="0"/>
              <w:contextualSpacing/>
              <w:rPr>
                <w:sz w:val="16"/>
              </w:rPr>
            </w:pPr>
            <w:r w:rsidRPr="003A626D">
              <w:rPr>
                <w:sz w:val="16"/>
              </w:rPr>
              <w:t>IPD</w:t>
            </w:r>
          </w:p>
          <w:p w:rsidR="000C264C" w:rsidRPr="003A626D" w:rsidRDefault="000C264C" w:rsidP="00653B1E">
            <w:pPr>
              <w:pStyle w:val="ListParagraph"/>
              <w:widowControl/>
              <w:numPr>
                <w:ilvl w:val="0"/>
                <w:numId w:val="25"/>
              </w:numPr>
              <w:autoSpaceDE/>
              <w:autoSpaceDN/>
              <w:spacing w:before="0"/>
              <w:contextualSpacing/>
              <w:rPr>
                <w:sz w:val="16"/>
              </w:rPr>
            </w:pPr>
            <w:r w:rsidRPr="003A626D">
              <w:rPr>
                <w:sz w:val="16"/>
              </w:rPr>
              <w:t>Kidney Biopsy</w:t>
            </w:r>
          </w:p>
          <w:p w:rsidR="000C264C" w:rsidRPr="003A626D" w:rsidRDefault="000C264C" w:rsidP="00653B1E">
            <w:pPr>
              <w:pStyle w:val="ListParagraph"/>
              <w:widowControl/>
              <w:numPr>
                <w:ilvl w:val="0"/>
                <w:numId w:val="25"/>
              </w:numPr>
              <w:autoSpaceDE/>
              <w:autoSpaceDN/>
              <w:spacing w:before="0"/>
              <w:contextualSpacing/>
              <w:rPr>
                <w:sz w:val="16"/>
              </w:rPr>
            </w:pPr>
            <w:r w:rsidRPr="003A626D">
              <w:rPr>
                <w:sz w:val="16"/>
              </w:rPr>
              <w:t xml:space="preserve">Dialysis </w:t>
            </w:r>
          </w:p>
          <w:p w:rsidR="000C264C" w:rsidRPr="000E61CE" w:rsidRDefault="000C264C" w:rsidP="008A52D6">
            <w:pPr>
              <w:pStyle w:val="ListParagraph"/>
              <w:widowControl/>
              <w:numPr>
                <w:ilvl w:val="0"/>
                <w:numId w:val="25"/>
              </w:numPr>
              <w:autoSpaceDE/>
              <w:autoSpaceDN/>
              <w:spacing w:before="0"/>
              <w:contextualSpacing/>
              <w:rPr>
                <w:sz w:val="16"/>
              </w:rPr>
            </w:pPr>
            <w:r w:rsidRPr="000E61CE">
              <w:rPr>
                <w:sz w:val="16"/>
              </w:rPr>
              <w:t>Temporary dialysis access Insertion</w:t>
            </w:r>
          </w:p>
          <w:p w:rsidR="000C264C" w:rsidRPr="003A626D" w:rsidRDefault="000C264C" w:rsidP="00653B1E">
            <w:pPr>
              <w:pStyle w:val="ListParagraph"/>
              <w:widowControl/>
              <w:numPr>
                <w:ilvl w:val="0"/>
                <w:numId w:val="25"/>
              </w:numPr>
              <w:autoSpaceDE/>
              <w:autoSpaceDN/>
              <w:spacing w:before="0"/>
              <w:contextualSpacing/>
              <w:rPr>
                <w:sz w:val="16"/>
              </w:rPr>
            </w:pPr>
            <w:r w:rsidRPr="003A626D">
              <w:rPr>
                <w:sz w:val="16"/>
              </w:rPr>
              <w:t xml:space="preserve">Thesis guide to post graduates </w:t>
            </w:r>
          </w:p>
          <w:p w:rsidR="000C264C" w:rsidRPr="003A626D" w:rsidRDefault="000C264C" w:rsidP="00653B1E">
            <w:pPr>
              <w:pStyle w:val="ListParagraph"/>
              <w:widowControl/>
              <w:numPr>
                <w:ilvl w:val="0"/>
                <w:numId w:val="25"/>
              </w:numPr>
              <w:autoSpaceDE/>
              <w:autoSpaceDN/>
              <w:spacing w:before="0"/>
              <w:contextualSpacing/>
              <w:rPr>
                <w:sz w:val="16"/>
              </w:rPr>
            </w:pPr>
            <w:r>
              <w:rPr>
                <w:sz w:val="16"/>
              </w:rPr>
              <w:t>CLINICAL</w:t>
            </w:r>
            <w:r w:rsidRPr="003A626D">
              <w:rPr>
                <w:sz w:val="16"/>
              </w:rPr>
              <w:t xml:space="preserve">  seminars </w:t>
            </w:r>
          </w:p>
          <w:p w:rsidR="000C264C" w:rsidRPr="001D6238" w:rsidRDefault="000C264C" w:rsidP="008A52D6">
            <w:pPr>
              <w:pStyle w:val="NoSpacing"/>
              <w:rPr>
                <w:rFonts w:ascii="Agency FB" w:hAnsi="Agency FB" w:cs="Times New Roman"/>
                <w:sz w:val="20"/>
              </w:rPr>
            </w:pP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3A626D" w:rsidRDefault="000C264C" w:rsidP="008A52D6">
            <w:pPr>
              <w:rPr>
                <w:sz w:val="16"/>
              </w:rPr>
            </w:pPr>
            <w:r w:rsidRPr="003A626D">
              <w:rPr>
                <w:sz w:val="16"/>
              </w:rPr>
              <w:t>Nephrology</w:t>
            </w:r>
          </w:p>
        </w:tc>
        <w:tc>
          <w:tcPr>
            <w:tcW w:w="1975" w:type="dxa"/>
          </w:tcPr>
          <w:p w:rsidR="000C264C" w:rsidRDefault="000C264C" w:rsidP="008A52D6">
            <w:pPr>
              <w:rPr>
                <w:sz w:val="16"/>
              </w:rPr>
            </w:pPr>
            <w:r w:rsidRPr="003A626D">
              <w:rPr>
                <w:sz w:val="16"/>
              </w:rPr>
              <w:t xml:space="preserve">Dr. Mahabaleshwar. Mayya. </w:t>
            </w:r>
          </w:p>
          <w:p w:rsidR="000C264C" w:rsidRDefault="000C264C" w:rsidP="008A52D6">
            <w:pPr>
              <w:rPr>
                <w:sz w:val="16"/>
              </w:rPr>
            </w:pPr>
            <w:proofErr w:type="gramStart"/>
            <w:r>
              <w:rPr>
                <w:sz w:val="16"/>
              </w:rPr>
              <w:t>MBBS .</w:t>
            </w:r>
            <w:proofErr w:type="gramEnd"/>
            <w:r>
              <w:rPr>
                <w:sz w:val="16"/>
              </w:rPr>
              <w:t xml:space="preserve"> MD. DM. Nephrology</w:t>
            </w:r>
          </w:p>
          <w:p w:rsidR="000C264C" w:rsidRPr="003A626D" w:rsidRDefault="000C264C" w:rsidP="008A52D6">
            <w:pPr>
              <w:rPr>
                <w:sz w:val="16"/>
              </w:rPr>
            </w:pPr>
            <w:r w:rsidRPr="003A626D">
              <w:rPr>
                <w:sz w:val="16"/>
              </w:rPr>
              <w:t>IMR/KMC Number</w:t>
            </w:r>
            <w:r>
              <w:rPr>
                <w:sz w:val="16"/>
              </w:rPr>
              <w:t>: 78975</w:t>
            </w:r>
          </w:p>
          <w:p w:rsidR="000C264C" w:rsidRPr="003A626D" w:rsidRDefault="000C264C" w:rsidP="008A52D6">
            <w:pPr>
              <w:rPr>
                <w:sz w:val="16"/>
              </w:rPr>
            </w:pPr>
          </w:p>
        </w:tc>
        <w:tc>
          <w:tcPr>
            <w:tcW w:w="1350" w:type="dxa"/>
          </w:tcPr>
          <w:p w:rsidR="000C264C" w:rsidRPr="003A626D" w:rsidRDefault="000C264C" w:rsidP="008A52D6">
            <w:pPr>
              <w:rPr>
                <w:sz w:val="16"/>
              </w:rPr>
            </w:pPr>
            <w:r>
              <w:rPr>
                <w:sz w:val="16"/>
              </w:rPr>
              <w:lastRenderedPageBreak/>
              <w:t xml:space="preserve">Associate </w:t>
            </w:r>
            <w:r w:rsidRPr="003A626D">
              <w:rPr>
                <w:sz w:val="16"/>
              </w:rPr>
              <w:t xml:space="preserve"> Professor</w:t>
            </w:r>
          </w:p>
          <w:p w:rsidR="000C264C" w:rsidRDefault="000C264C" w:rsidP="008A52D6">
            <w:pPr>
              <w:rPr>
                <w:sz w:val="16"/>
              </w:rPr>
            </w:pPr>
            <w:r w:rsidRPr="003A626D">
              <w:rPr>
                <w:sz w:val="16"/>
              </w:rPr>
              <w:t>Promotion Date:</w:t>
            </w:r>
            <w:r>
              <w:rPr>
                <w:sz w:val="16"/>
              </w:rPr>
              <w:t>18-2-2021</w:t>
            </w:r>
          </w:p>
          <w:p w:rsidR="000C264C" w:rsidRDefault="000C264C" w:rsidP="008A52D6">
            <w:pPr>
              <w:rPr>
                <w:sz w:val="16"/>
              </w:rPr>
            </w:pPr>
          </w:p>
          <w:p w:rsidR="000C264C" w:rsidRDefault="000C264C" w:rsidP="008A52D6">
            <w:pPr>
              <w:rPr>
                <w:sz w:val="16"/>
              </w:rPr>
            </w:pPr>
            <w:r>
              <w:rPr>
                <w:sz w:val="16"/>
              </w:rPr>
              <w:lastRenderedPageBreak/>
              <w:t xml:space="preserve">Assistant Professor </w:t>
            </w:r>
          </w:p>
          <w:p w:rsidR="000C264C" w:rsidRDefault="000C264C" w:rsidP="008A52D6">
            <w:pPr>
              <w:rPr>
                <w:sz w:val="16"/>
              </w:rPr>
            </w:pPr>
            <w:r>
              <w:rPr>
                <w:sz w:val="16"/>
              </w:rPr>
              <w:t>Date : 1-2-2016 to 17-2-2021</w:t>
            </w:r>
          </w:p>
          <w:p w:rsidR="000C264C" w:rsidRPr="003A626D" w:rsidRDefault="000C264C" w:rsidP="008A52D6">
            <w:pPr>
              <w:rPr>
                <w:sz w:val="16"/>
              </w:rPr>
            </w:pPr>
          </w:p>
        </w:tc>
        <w:tc>
          <w:tcPr>
            <w:tcW w:w="1710" w:type="dxa"/>
          </w:tcPr>
          <w:p w:rsidR="000C264C" w:rsidRPr="003A626D" w:rsidRDefault="000C264C" w:rsidP="008A52D6">
            <w:pPr>
              <w:rPr>
                <w:sz w:val="16"/>
              </w:rPr>
            </w:pPr>
            <w:r w:rsidRPr="003A626D">
              <w:rPr>
                <w:sz w:val="16"/>
              </w:rPr>
              <w:lastRenderedPageBreak/>
              <w:t xml:space="preserve">Regular Contract </w:t>
            </w:r>
          </w:p>
        </w:tc>
        <w:tc>
          <w:tcPr>
            <w:tcW w:w="5411" w:type="dxa"/>
            <w:gridSpan w:val="9"/>
          </w:tcPr>
          <w:p w:rsidR="000C264C" w:rsidRPr="003A626D" w:rsidRDefault="000C264C" w:rsidP="00653B1E">
            <w:pPr>
              <w:pStyle w:val="ListParagraph"/>
              <w:widowControl/>
              <w:numPr>
                <w:ilvl w:val="0"/>
                <w:numId w:val="26"/>
              </w:numPr>
              <w:autoSpaceDE/>
              <w:autoSpaceDN/>
              <w:spacing w:before="0"/>
              <w:contextualSpacing/>
              <w:rPr>
                <w:sz w:val="16"/>
              </w:rPr>
            </w:pPr>
            <w:r w:rsidRPr="003A626D">
              <w:rPr>
                <w:sz w:val="16"/>
              </w:rPr>
              <w:t>OPD</w:t>
            </w:r>
          </w:p>
          <w:p w:rsidR="000C264C" w:rsidRPr="003A626D" w:rsidRDefault="000C264C" w:rsidP="00653B1E">
            <w:pPr>
              <w:pStyle w:val="ListParagraph"/>
              <w:widowControl/>
              <w:numPr>
                <w:ilvl w:val="0"/>
                <w:numId w:val="26"/>
              </w:numPr>
              <w:autoSpaceDE/>
              <w:autoSpaceDN/>
              <w:spacing w:before="0"/>
              <w:contextualSpacing/>
              <w:rPr>
                <w:sz w:val="16"/>
              </w:rPr>
            </w:pPr>
            <w:r w:rsidRPr="003A626D">
              <w:rPr>
                <w:sz w:val="16"/>
              </w:rPr>
              <w:t>Reference Consultation</w:t>
            </w:r>
          </w:p>
          <w:p w:rsidR="000C264C" w:rsidRPr="003A626D" w:rsidRDefault="000C264C" w:rsidP="00653B1E">
            <w:pPr>
              <w:pStyle w:val="ListParagraph"/>
              <w:widowControl/>
              <w:numPr>
                <w:ilvl w:val="0"/>
                <w:numId w:val="26"/>
              </w:numPr>
              <w:autoSpaceDE/>
              <w:autoSpaceDN/>
              <w:spacing w:before="0"/>
              <w:contextualSpacing/>
              <w:rPr>
                <w:sz w:val="16"/>
              </w:rPr>
            </w:pPr>
            <w:r w:rsidRPr="003A626D">
              <w:rPr>
                <w:sz w:val="16"/>
              </w:rPr>
              <w:t>IPD</w:t>
            </w:r>
          </w:p>
          <w:p w:rsidR="000C264C" w:rsidRPr="003A626D" w:rsidRDefault="000C264C" w:rsidP="00653B1E">
            <w:pPr>
              <w:pStyle w:val="ListParagraph"/>
              <w:widowControl/>
              <w:numPr>
                <w:ilvl w:val="0"/>
                <w:numId w:val="26"/>
              </w:numPr>
              <w:autoSpaceDE/>
              <w:autoSpaceDN/>
              <w:spacing w:before="0"/>
              <w:contextualSpacing/>
              <w:rPr>
                <w:sz w:val="16"/>
              </w:rPr>
            </w:pPr>
            <w:r w:rsidRPr="003A626D">
              <w:rPr>
                <w:sz w:val="16"/>
              </w:rPr>
              <w:t>Kidney Biopsy</w:t>
            </w:r>
          </w:p>
          <w:p w:rsidR="000C264C" w:rsidRPr="003A626D" w:rsidRDefault="000C264C" w:rsidP="00653B1E">
            <w:pPr>
              <w:pStyle w:val="ListParagraph"/>
              <w:widowControl/>
              <w:numPr>
                <w:ilvl w:val="0"/>
                <w:numId w:val="26"/>
              </w:numPr>
              <w:autoSpaceDE/>
              <w:autoSpaceDN/>
              <w:spacing w:before="0"/>
              <w:contextualSpacing/>
              <w:rPr>
                <w:sz w:val="16"/>
              </w:rPr>
            </w:pPr>
            <w:r w:rsidRPr="003A626D">
              <w:rPr>
                <w:sz w:val="16"/>
              </w:rPr>
              <w:lastRenderedPageBreak/>
              <w:t xml:space="preserve">Dialysis </w:t>
            </w:r>
          </w:p>
          <w:p w:rsidR="000C264C" w:rsidRPr="000E61CE" w:rsidRDefault="000C264C" w:rsidP="008A52D6">
            <w:pPr>
              <w:pStyle w:val="ListParagraph"/>
              <w:widowControl/>
              <w:numPr>
                <w:ilvl w:val="0"/>
                <w:numId w:val="26"/>
              </w:numPr>
              <w:autoSpaceDE/>
              <w:autoSpaceDN/>
              <w:spacing w:before="0"/>
              <w:contextualSpacing/>
              <w:rPr>
                <w:sz w:val="16"/>
              </w:rPr>
            </w:pPr>
            <w:r w:rsidRPr="000E61CE">
              <w:rPr>
                <w:sz w:val="16"/>
              </w:rPr>
              <w:t>Temporary dialysis access Insertion</w:t>
            </w:r>
          </w:p>
          <w:p w:rsidR="000C264C" w:rsidRPr="003A626D" w:rsidRDefault="000C264C" w:rsidP="00653B1E">
            <w:pPr>
              <w:pStyle w:val="ListParagraph"/>
              <w:widowControl/>
              <w:numPr>
                <w:ilvl w:val="0"/>
                <w:numId w:val="26"/>
              </w:numPr>
              <w:autoSpaceDE/>
              <w:autoSpaceDN/>
              <w:spacing w:before="0"/>
              <w:contextualSpacing/>
              <w:rPr>
                <w:sz w:val="16"/>
              </w:rPr>
            </w:pPr>
            <w:r w:rsidRPr="003A626D">
              <w:rPr>
                <w:sz w:val="16"/>
              </w:rPr>
              <w:t xml:space="preserve">Thesis guide to post graduates </w:t>
            </w:r>
          </w:p>
          <w:p w:rsidR="000C264C" w:rsidRPr="003A626D" w:rsidRDefault="000C264C" w:rsidP="00653B1E">
            <w:pPr>
              <w:pStyle w:val="ListParagraph"/>
              <w:widowControl/>
              <w:numPr>
                <w:ilvl w:val="0"/>
                <w:numId w:val="26"/>
              </w:numPr>
              <w:autoSpaceDE/>
              <w:autoSpaceDN/>
              <w:spacing w:before="0"/>
              <w:contextualSpacing/>
              <w:rPr>
                <w:sz w:val="16"/>
              </w:rPr>
            </w:pPr>
            <w:r>
              <w:rPr>
                <w:sz w:val="16"/>
              </w:rPr>
              <w:t xml:space="preserve">CLINICAL </w:t>
            </w:r>
            <w:r w:rsidRPr="003A626D">
              <w:rPr>
                <w:sz w:val="16"/>
              </w:rPr>
              <w:t xml:space="preserve"> seminars </w:t>
            </w:r>
          </w:p>
          <w:p w:rsidR="000C264C" w:rsidRPr="001D6238" w:rsidRDefault="000C264C" w:rsidP="008A52D6">
            <w:pPr>
              <w:pStyle w:val="NoSpacing"/>
              <w:rPr>
                <w:rFonts w:ascii="Agency FB" w:hAnsi="Agency FB" w:cs="Times New Roman"/>
                <w:sz w:val="20"/>
              </w:rPr>
            </w:pP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3A626D" w:rsidRDefault="000C264C" w:rsidP="008A52D6">
            <w:pPr>
              <w:rPr>
                <w:sz w:val="16"/>
              </w:rPr>
            </w:pPr>
            <w:r w:rsidRPr="003A626D">
              <w:rPr>
                <w:sz w:val="16"/>
              </w:rPr>
              <w:lastRenderedPageBreak/>
              <w:t>Nephrology</w:t>
            </w:r>
          </w:p>
        </w:tc>
        <w:tc>
          <w:tcPr>
            <w:tcW w:w="1975" w:type="dxa"/>
          </w:tcPr>
          <w:p w:rsidR="000C264C" w:rsidRDefault="000C264C" w:rsidP="008A52D6">
            <w:pPr>
              <w:rPr>
                <w:sz w:val="16"/>
              </w:rPr>
            </w:pPr>
            <w:r w:rsidRPr="003A626D">
              <w:rPr>
                <w:sz w:val="16"/>
              </w:rPr>
              <w:t>Dr. Malagouda. R. Patil.</w:t>
            </w:r>
          </w:p>
          <w:p w:rsidR="000C264C" w:rsidRDefault="000C264C" w:rsidP="008A52D6">
            <w:pPr>
              <w:rPr>
                <w:sz w:val="16"/>
              </w:rPr>
            </w:pPr>
            <w:r>
              <w:rPr>
                <w:sz w:val="16"/>
              </w:rPr>
              <w:t xml:space="preserve">MD Medicine. DM. Nephrology </w:t>
            </w:r>
          </w:p>
          <w:p w:rsidR="000C264C" w:rsidRPr="003A626D" w:rsidRDefault="000C264C" w:rsidP="008A52D6">
            <w:pPr>
              <w:rPr>
                <w:sz w:val="16"/>
              </w:rPr>
            </w:pPr>
            <w:r w:rsidRPr="003A626D">
              <w:rPr>
                <w:sz w:val="16"/>
              </w:rPr>
              <w:t>IMR/KMC Number</w:t>
            </w:r>
            <w:r>
              <w:rPr>
                <w:sz w:val="16"/>
              </w:rPr>
              <w:t>:81259</w:t>
            </w:r>
          </w:p>
        </w:tc>
        <w:tc>
          <w:tcPr>
            <w:tcW w:w="1350" w:type="dxa"/>
          </w:tcPr>
          <w:p w:rsidR="000C264C" w:rsidRPr="003A626D" w:rsidRDefault="000C264C" w:rsidP="008A52D6">
            <w:pPr>
              <w:rPr>
                <w:sz w:val="16"/>
              </w:rPr>
            </w:pPr>
            <w:r>
              <w:rPr>
                <w:sz w:val="16"/>
              </w:rPr>
              <w:t xml:space="preserve">Assistant  </w:t>
            </w:r>
            <w:r w:rsidRPr="003A626D">
              <w:rPr>
                <w:sz w:val="16"/>
              </w:rPr>
              <w:t xml:space="preserve">Professor </w:t>
            </w:r>
          </w:p>
          <w:p w:rsidR="000C264C" w:rsidRPr="003A626D" w:rsidRDefault="000C264C" w:rsidP="008A52D6">
            <w:pPr>
              <w:rPr>
                <w:sz w:val="16"/>
              </w:rPr>
            </w:pPr>
            <w:r>
              <w:rPr>
                <w:sz w:val="16"/>
              </w:rPr>
              <w:t xml:space="preserve">Joining </w:t>
            </w:r>
            <w:r w:rsidRPr="003A626D">
              <w:rPr>
                <w:sz w:val="16"/>
              </w:rPr>
              <w:t>Date:</w:t>
            </w:r>
            <w:r>
              <w:rPr>
                <w:sz w:val="16"/>
              </w:rPr>
              <w:t xml:space="preserve"> 2-2-2018</w:t>
            </w:r>
          </w:p>
        </w:tc>
        <w:tc>
          <w:tcPr>
            <w:tcW w:w="1710" w:type="dxa"/>
          </w:tcPr>
          <w:p w:rsidR="000C264C" w:rsidRPr="003A626D" w:rsidRDefault="000C264C" w:rsidP="008A52D6">
            <w:pPr>
              <w:rPr>
                <w:sz w:val="16"/>
              </w:rPr>
            </w:pPr>
            <w:r w:rsidRPr="003A626D">
              <w:rPr>
                <w:sz w:val="16"/>
              </w:rPr>
              <w:t xml:space="preserve">Regular Contract </w:t>
            </w:r>
          </w:p>
        </w:tc>
        <w:tc>
          <w:tcPr>
            <w:tcW w:w="5411" w:type="dxa"/>
            <w:gridSpan w:val="9"/>
          </w:tcPr>
          <w:p w:rsidR="000C264C" w:rsidRPr="003A626D" w:rsidRDefault="000C264C" w:rsidP="00653B1E">
            <w:pPr>
              <w:pStyle w:val="ListParagraph"/>
              <w:widowControl/>
              <w:numPr>
                <w:ilvl w:val="0"/>
                <w:numId w:val="27"/>
              </w:numPr>
              <w:autoSpaceDE/>
              <w:autoSpaceDN/>
              <w:spacing w:before="0"/>
              <w:contextualSpacing/>
              <w:rPr>
                <w:sz w:val="16"/>
              </w:rPr>
            </w:pPr>
            <w:r w:rsidRPr="003A626D">
              <w:rPr>
                <w:sz w:val="16"/>
              </w:rPr>
              <w:t>OPD</w:t>
            </w:r>
          </w:p>
          <w:p w:rsidR="000C264C" w:rsidRPr="003A626D" w:rsidRDefault="000C264C" w:rsidP="00653B1E">
            <w:pPr>
              <w:pStyle w:val="ListParagraph"/>
              <w:widowControl/>
              <w:numPr>
                <w:ilvl w:val="0"/>
                <w:numId w:val="27"/>
              </w:numPr>
              <w:autoSpaceDE/>
              <w:autoSpaceDN/>
              <w:spacing w:before="0"/>
              <w:contextualSpacing/>
              <w:rPr>
                <w:sz w:val="16"/>
              </w:rPr>
            </w:pPr>
            <w:r w:rsidRPr="003A626D">
              <w:rPr>
                <w:sz w:val="16"/>
              </w:rPr>
              <w:t>Reference Consultation</w:t>
            </w:r>
          </w:p>
          <w:p w:rsidR="000C264C" w:rsidRPr="003A626D" w:rsidRDefault="000C264C" w:rsidP="00653B1E">
            <w:pPr>
              <w:pStyle w:val="ListParagraph"/>
              <w:widowControl/>
              <w:numPr>
                <w:ilvl w:val="0"/>
                <w:numId w:val="27"/>
              </w:numPr>
              <w:autoSpaceDE/>
              <w:autoSpaceDN/>
              <w:spacing w:before="0"/>
              <w:contextualSpacing/>
              <w:rPr>
                <w:sz w:val="16"/>
              </w:rPr>
            </w:pPr>
            <w:r w:rsidRPr="003A626D">
              <w:rPr>
                <w:sz w:val="16"/>
              </w:rPr>
              <w:t>IPD</w:t>
            </w:r>
          </w:p>
          <w:p w:rsidR="000C264C" w:rsidRPr="003A626D" w:rsidRDefault="000C264C" w:rsidP="00653B1E">
            <w:pPr>
              <w:pStyle w:val="ListParagraph"/>
              <w:widowControl/>
              <w:numPr>
                <w:ilvl w:val="0"/>
                <w:numId w:val="27"/>
              </w:numPr>
              <w:autoSpaceDE/>
              <w:autoSpaceDN/>
              <w:spacing w:before="0"/>
              <w:contextualSpacing/>
              <w:rPr>
                <w:sz w:val="16"/>
              </w:rPr>
            </w:pPr>
            <w:r w:rsidRPr="003A626D">
              <w:rPr>
                <w:sz w:val="16"/>
              </w:rPr>
              <w:t>Kidney Biopsy</w:t>
            </w:r>
          </w:p>
          <w:p w:rsidR="000C264C" w:rsidRPr="003A626D" w:rsidRDefault="000C264C" w:rsidP="00653B1E">
            <w:pPr>
              <w:pStyle w:val="ListParagraph"/>
              <w:widowControl/>
              <w:numPr>
                <w:ilvl w:val="0"/>
                <w:numId w:val="27"/>
              </w:numPr>
              <w:autoSpaceDE/>
              <w:autoSpaceDN/>
              <w:spacing w:before="0"/>
              <w:contextualSpacing/>
              <w:rPr>
                <w:sz w:val="16"/>
              </w:rPr>
            </w:pPr>
            <w:r w:rsidRPr="003A626D">
              <w:rPr>
                <w:sz w:val="16"/>
              </w:rPr>
              <w:t xml:space="preserve">Dialysis </w:t>
            </w:r>
          </w:p>
          <w:p w:rsidR="000C264C" w:rsidRPr="000E61CE" w:rsidRDefault="000C264C" w:rsidP="008A52D6">
            <w:pPr>
              <w:pStyle w:val="ListParagraph"/>
              <w:widowControl/>
              <w:numPr>
                <w:ilvl w:val="0"/>
                <w:numId w:val="27"/>
              </w:numPr>
              <w:autoSpaceDE/>
              <w:autoSpaceDN/>
              <w:spacing w:before="0"/>
              <w:contextualSpacing/>
              <w:rPr>
                <w:sz w:val="16"/>
              </w:rPr>
            </w:pPr>
            <w:r w:rsidRPr="000E61CE">
              <w:rPr>
                <w:sz w:val="16"/>
              </w:rPr>
              <w:t>Temporary dialysis access Insertion</w:t>
            </w:r>
          </w:p>
          <w:p w:rsidR="000C264C" w:rsidRPr="001D6238" w:rsidRDefault="000C264C" w:rsidP="000E61CE">
            <w:pPr>
              <w:pStyle w:val="ListParagraph"/>
              <w:widowControl/>
              <w:numPr>
                <w:ilvl w:val="0"/>
                <w:numId w:val="27"/>
              </w:numPr>
              <w:autoSpaceDE/>
              <w:autoSpaceDN/>
              <w:spacing w:before="0"/>
              <w:contextualSpacing/>
              <w:rPr>
                <w:rFonts w:ascii="Agency FB" w:hAnsi="Agency FB" w:cs="Times New Roman"/>
                <w:sz w:val="20"/>
              </w:rPr>
            </w:pPr>
            <w:r w:rsidRPr="003A626D">
              <w:rPr>
                <w:sz w:val="16"/>
              </w:rPr>
              <w:t xml:space="preserve">Thesis guide to post graduates </w:t>
            </w:r>
            <w:r>
              <w:rPr>
                <w:sz w:val="16"/>
              </w:rPr>
              <w:t xml:space="preserve">CLINICAL </w:t>
            </w:r>
            <w:r w:rsidRPr="003A626D">
              <w:rPr>
                <w:sz w:val="16"/>
              </w:rPr>
              <w:t xml:space="preserve">  seminars</w:t>
            </w:r>
          </w:p>
        </w:tc>
        <w:tc>
          <w:tcPr>
            <w:tcW w:w="2337" w:type="dxa"/>
            <w:gridSpan w:val="2"/>
          </w:tcPr>
          <w:p w:rsidR="000C264C" w:rsidRDefault="000C264C" w:rsidP="00A00433">
            <w:pPr>
              <w:pStyle w:val="TableParagraph"/>
              <w:rPr>
                <w:rFonts w:ascii="Times New Roman"/>
              </w:rPr>
            </w:pPr>
          </w:p>
        </w:tc>
      </w:tr>
      <w:tr w:rsidR="000C264C" w:rsidTr="000C264C">
        <w:trPr>
          <w:trHeight w:val="635"/>
        </w:trPr>
        <w:tc>
          <w:tcPr>
            <w:tcW w:w="1257" w:type="dxa"/>
          </w:tcPr>
          <w:p w:rsidR="000C264C" w:rsidRPr="003A626D" w:rsidRDefault="000C264C" w:rsidP="008A52D6">
            <w:pPr>
              <w:rPr>
                <w:sz w:val="16"/>
              </w:rPr>
            </w:pPr>
            <w:r w:rsidRPr="003A626D">
              <w:rPr>
                <w:sz w:val="16"/>
              </w:rPr>
              <w:t>Nephrology</w:t>
            </w:r>
          </w:p>
        </w:tc>
        <w:tc>
          <w:tcPr>
            <w:tcW w:w="1975" w:type="dxa"/>
          </w:tcPr>
          <w:p w:rsidR="000C264C" w:rsidRDefault="000C264C" w:rsidP="008A52D6">
            <w:pPr>
              <w:rPr>
                <w:sz w:val="16"/>
              </w:rPr>
            </w:pPr>
            <w:r w:rsidRPr="003A626D">
              <w:rPr>
                <w:sz w:val="16"/>
              </w:rPr>
              <w:t>Dr. Vivek. Ganiger.</w:t>
            </w:r>
          </w:p>
          <w:p w:rsidR="000C264C" w:rsidRDefault="000C264C" w:rsidP="008A52D6">
            <w:pPr>
              <w:rPr>
                <w:sz w:val="16"/>
              </w:rPr>
            </w:pPr>
            <w:proofErr w:type="gramStart"/>
            <w:r>
              <w:rPr>
                <w:sz w:val="16"/>
              </w:rPr>
              <w:t>MBBS .</w:t>
            </w:r>
            <w:proofErr w:type="gramEnd"/>
            <w:r>
              <w:rPr>
                <w:sz w:val="16"/>
              </w:rPr>
              <w:t xml:space="preserve"> MD. </w:t>
            </w:r>
            <w:proofErr w:type="gramStart"/>
            <w:r>
              <w:rPr>
                <w:sz w:val="16"/>
              </w:rPr>
              <w:t>DM .</w:t>
            </w:r>
            <w:proofErr w:type="gramEnd"/>
            <w:r>
              <w:rPr>
                <w:sz w:val="16"/>
              </w:rPr>
              <w:t xml:space="preserve"> Nephrology</w:t>
            </w:r>
          </w:p>
          <w:p w:rsidR="000C264C" w:rsidRDefault="000C264C" w:rsidP="008A52D6">
            <w:pPr>
              <w:rPr>
                <w:sz w:val="16"/>
              </w:rPr>
            </w:pPr>
            <w:r w:rsidRPr="003A626D">
              <w:rPr>
                <w:sz w:val="16"/>
              </w:rPr>
              <w:t>IMR/KMC Number</w:t>
            </w:r>
            <w:r>
              <w:rPr>
                <w:sz w:val="16"/>
              </w:rPr>
              <w:t>: 80928</w:t>
            </w:r>
          </w:p>
          <w:p w:rsidR="000C264C" w:rsidRPr="003A626D" w:rsidRDefault="000C264C" w:rsidP="008A52D6">
            <w:pPr>
              <w:rPr>
                <w:sz w:val="16"/>
              </w:rPr>
            </w:pPr>
          </w:p>
        </w:tc>
        <w:tc>
          <w:tcPr>
            <w:tcW w:w="1350" w:type="dxa"/>
          </w:tcPr>
          <w:p w:rsidR="000C264C" w:rsidRPr="003A626D" w:rsidRDefault="000C264C" w:rsidP="008A52D6">
            <w:pPr>
              <w:rPr>
                <w:sz w:val="16"/>
              </w:rPr>
            </w:pPr>
            <w:r>
              <w:rPr>
                <w:sz w:val="16"/>
              </w:rPr>
              <w:t xml:space="preserve">Assistant </w:t>
            </w:r>
            <w:r w:rsidRPr="003A626D">
              <w:rPr>
                <w:sz w:val="16"/>
              </w:rPr>
              <w:t xml:space="preserve"> Professor </w:t>
            </w:r>
          </w:p>
          <w:p w:rsidR="000C264C" w:rsidRPr="003A626D" w:rsidRDefault="000C264C" w:rsidP="008A52D6">
            <w:pPr>
              <w:rPr>
                <w:sz w:val="16"/>
              </w:rPr>
            </w:pPr>
            <w:r>
              <w:rPr>
                <w:sz w:val="16"/>
              </w:rPr>
              <w:t xml:space="preserve">Joining </w:t>
            </w:r>
            <w:r w:rsidRPr="003A626D">
              <w:rPr>
                <w:sz w:val="16"/>
              </w:rPr>
              <w:t>Date:</w:t>
            </w:r>
            <w:r>
              <w:rPr>
                <w:sz w:val="16"/>
              </w:rPr>
              <w:t xml:space="preserve"> 6-3-2018</w:t>
            </w:r>
          </w:p>
        </w:tc>
        <w:tc>
          <w:tcPr>
            <w:tcW w:w="1710" w:type="dxa"/>
          </w:tcPr>
          <w:p w:rsidR="000C264C" w:rsidRPr="003A626D" w:rsidRDefault="000C264C" w:rsidP="008A52D6">
            <w:pPr>
              <w:rPr>
                <w:sz w:val="16"/>
              </w:rPr>
            </w:pPr>
            <w:r w:rsidRPr="003A626D">
              <w:rPr>
                <w:sz w:val="16"/>
              </w:rPr>
              <w:t xml:space="preserve">Regular Contract </w:t>
            </w:r>
          </w:p>
        </w:tc>
        <w:tc>
          <w:tcPr>
            <w:tcW w:w="5411" w:type="dxa"/>
            <w:gridSpan w:val="9"/>
          </w:tcPr>
          <w:p w:rsidR="000C264C" w:rsidRPr="003A626D" w:rsidRDefault="000C264C" w:rsidP="00653B1E">
            <w:pPr>
              <w:pStyle w:val="ListParagraph"/>
              <w:widowControl/>
              <w:numPr>
                <w:ilvl w:val="0"/>
                <w:numId w:val="28"/>
              </w:numPr>
              <w:autoSpaceDE/>
              <w:autoSpaceDN/>
              <w:spacing w:before="0"/>
              <w:contextualSpacing/>
              <w:rPr>
                <w:sz w:val="16"/>
              </w:rPr>
            </w:pPr>
            <w:r w:rsidRPr="003A626D">
              <w:rPr>
                <w:sz w:val="16"/>
              </w:rPr>
              <w:t>OPD</w:t>
            </w:r>
          </w:p>
          <w:p w:rsidR="000C264C" w:rsidRPr="003A626D" w:rsidRDefault="000C264C" w:rsidP="00653B1E">
            <w:pPr>
              <w:pStyle w:val="ListParagraph"/>
              <w:widowControl/>
              <w:numPr>
                <w:ilvl w:val="0"/>
                <w:numId w:val="28"/>
              </w:numPr>
              <w:autoSpaceDE/>
              <w:autoSpaceDN/>
              <w:spacing w:before="0"/>
              <w:contextualSpacing/>
              <w:rPr>
                <w:sz w:val="16"/>
              </w:rPr>
            </w:pPr>
            <w:r w:rsidRPr="003A626D">
              <w:rPr>
                <w:sz w:val="16"/>
              </w:rPr>
              <w:t>Reference Consultation</w:t>
            </w:r>
          </w:p>
          <w:p w:rsidR="000C264C" w:rsidRPr="003A626D" w:rsidRDefault="000C264C" w:rsidP="00653B1E">
            <w:pPr>
              <w:pStyle w:val="ListParagraph"/>
              <w:widowControl/>
              <w:numPr>
                <w:ilvl w:val="0"/>
                <w:numId w:val="28"/>
              </w:numPr>
              <w:autoSpaceDE/>
              <w:autoSpaceDN/>
              <w:spacing w:before="0"/>
              <w:contextualSpacing/>
              <w:rPr>
                <w:sz w:val="16"/>
              </w:rPr>
            </w:pPr>
            <w:r w:rsidRPr="003A626D">
              <w:rPr>
                <w:sz w:val="16"/>
              </w:rPr>
              <w:t>IPD</w:t>
            </w:r>
          </w:p>
          <w:p w:rsidR="000C264C" w:rsidRPr="003A626D" w:rsidRDefault="000C264C" w:rsidP="00653B1E">
            <w:pPr>
              <w:pStyle w:val="ListParagraph"/>
              <w:widowControl/>
              <w:numPr>
                <w:ilvl w:val="0"/>
                <w:numId w:val="28"/>
              </w:numPr>
              <w:autoSpaceDE/>
              <w:autoSpaceDN/>
              <w:spacing w:before="0"/>
              <w:contextualSpacing/>
              <w:rPr>
                <w:sz w:val="16"/>
              </w:rPr>
            </w:pPr>
            <w:r w:rsidRPr="003A626D">
              <w:rPr>
                <w:sz w:val="16"/>
              </w:rPr>
              <w:t>Kidney Biopsy</w:t>
            </w:r>
          </w:p>
          <w:p w:rsidR="000C264C" w:rsidRPr="003A626D" w:rsidRDefault="000C264C" w:rsidP="00653B1E">
            <w:pPr>
              <w:pStyle w:val="ListParagraph"/>
              <w:widowControl/>
              <w:numPr>
                <w:ilvl w:val="0"/>
                <w:numId w:val="28"/>
              </w:numPr>
              <w:autoSpaceDE/>
              <w:autoSpaceDN/>
              <w:spacing w:before="0"/>
              <w:contextualSpacing/>
              <w:rPr>
                <w:sz w:val="16"/>
              </w:rPr>
            </w:pPr>
            <w:r w:rsidRPr="003A626D">
              <w:rPr>
                <w:sz w:val="16"/>
              </w:rPr>
              <w:t xml:space="preserve">Dialysis </w:t>
            </w:r>
          </w:p>
          <w:p w:rsidR="000C264C" w:rsidRPr="000E61CE" w:rsidRDefault="000C264C" w:rsidP="008A52D6">
            <w:pPr>
              <w:pStyle w:val="ListParagraph"/>
              <w:widowControl/>
              <w:numPr>
                <w:ilvl w:val="0"/>
                <w:numId w:val="28"/>
              </w:numPr>
              <w:autoSpaceDE/>
              <w:autoSpaceDN/>
              <w:spacing w:before="0"/>
              <w:contextualSpacing/>
              <w:rPr>
                <w:sz w:val="16"/>
              </w:rPr>
            </w:pPr>
            <w:r w:rsidRPr="000E61CE">
              <w:rPr>
                <w:sz w:val="16"/>
              </w:rPr>
              <w:t>Temporary dialysis access Insertion</w:t>
            </w:r>
          </w:p>
          <w:p w:rsidR="000C264C" w:rsidRPr="003A626D" w:rsidRDefault="000C264C" w:rsidP="00653B1E">
            <w:pPr>
              <w:pStyle w:val="ListParagraph"/>
              <w:widowControl/>
              <w:numPr>
                <w:ilvl w:val="0"/>
                <w:numId w:val="28"/>
              </w:numPr>
              <w:autoSpaceDE/>
              <w:autoSpaceDN/>
              <w:spacing w:before="0"/>
              <w:contextualSpacing/>
              <w:rPr>
                <w:sz w:val="16"/>
              </w:rPr>
            </w:pPr>
            <w:r w:rsidRPr="003A626D">
              <w:rPr>
                <w:sz w:val="16"/>
              </w:rPr>
              <w:t xml:space="preserve">Thesis guide to post graduates </w:t>
            </w:r>
          </w:p>
          <w:p w:rsidR="000C264C" w:rsidRPr="003A626D" w:rsidRDefault="000C264C" w:rsidP="00653B1E">
            <w:pPr>
              <w:pStyle w:val="ListParagraph"/>
              <w:widowControl/>
              <w:numPr>
                <w:ilvl w:val="0"/>
                <w:numId w:val="28"/>
              </w:numPr>
              <w:autoSpaceDE/>
              <w:autoSpaceDN/>
              <w:spacing w:before="0"/>
              <w:contextualSpacing/>
              <w:rPr>
                <w:sz w:val="16"/>
              </w:rPr>
            </w:pPr>
            <w:r>
              <w:rPr>
                <w:sz w:val="16"/>
              </w:rPr>
              <w:t xml:space="preserve">CLINICAL </w:t>
            </w:r>
            <w:r w:rsidRPr="003A626D">
              <w:rPr>
                <w:sz w:val="16"/>
              </w:rPr>
              <w:t xml:space="preserve"> seminars </w:t>
            </w:r>
          </w:p>
          <w:p w:rsidR="000C264C" w:rsidRPr="001D6238" w:rsidRDefault="000C264C" w:rsidP="008A52D6">
            <w:pPr>
              <w:pStyle w:val="NoSpacing"/>
              <w:rPr>
                <w:rFonts w:ascii="Agency FB" w:hAnsi="Agency FB" w:cs="Times New Roman"/>
                <w:sz w:val="20"/>
              </w:rPr>
            </w:pPr>
          </w:p>
        </w:tc>
        <w:tc>
          <w:tcPr>
            <w:tcW w:w="2337" w:type="dxa"/>
            <w:gridSpan w:val="2"/>
          </w:tcPr>
          <w:p w:rsidR="000C264C" w:rsidRDefault="000C264C" w:rsidP="00A00433">
            <w:pPr>
              <w:pStyle w:val="TableParagraph"/>
              <w:rPr>
                <w:rFonts w:ascii="Times New Roman"/>
              </w:rPr>
            </w:pPr>
          </w:p>
        </w:tc>
      </w:tr>
      <w:tr w:rsidR="000C264C" w:rsidTr="000C264C">
        <w:trPr>
          <w:trHeight w:hRule="exact" w:val="460"/>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Dr.G.C.Patil</w:t>
            </w:r>
          </w:p>
          <w:p w:rsidR="000C264C" w:rsidRPr="003B2882" w:rsidRDefault="000C264C" w:rsidP="008A52D6">
            <w:pPr>
              <w:rPr>
                <w:rFonts w:asciiTheme="majorHAnsi" w:hAnsiTheme="majorHAnsi"/>
                <w:bCs/>
                <w:sz w:val="18"/>
                <w:szCs w:val="18"/>
              </w:rPr>
            </w:pP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HOD &amp; Professor</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pStyle w:val="NoSpacing"/>
              <w:rPr>
                <w:rFonts w:ascii="Agency FB" w:hAnsi="Agency FB" w:cs="Times New Roman"/>
                <w:sz w:val="18"/>
                <w:szCs w:val="18"/>
              </w:rPr>
            </w:pPr>
            <w:r w:rsidRPr="003B2882">
              <w:rPr>
                <w:rFonts w:asciiTheme="majorHAnsi" w:hAnsiTheme="majorHAnsi"/>
                <w:bCs/>
                <w:sz w:val="18"/>
                <w:szCs w:val="18"/>
              </w:rPr>
              <w:t>Professor &amp; HOD</w:t>
            </w: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22</w:t>
            </w:r>
          </w:p>
        </w:tc>
      </w:tr>
      <w:tr w:rsidR="000C264C" w:rsidTr="000C264C">
        <w:trPr>
          <w:trHeight w:hRule="exact" w:val="45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Dr.J.G.Sutagatti</w:t>
            </w:r>
          </w:p>
          <w:p w:rsidR="000C264C" w:rsidRPr="003B2882" w:rsidRDefault="000C264C" w:rsidP="008A52D6">
            <w:pPr>
              <w:rPr>
                <w:rFonts w:asciiTheme="majorHAnsi" w:hAnsiTheme="majorHAnsi"/>
                <w:bCs/>
                <w:sz w:val="18"/>
                <w:szCs w:val="18"/>
              </w:rPr>
            </w:pP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Professor</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Associate Professor To Professor</w:t>
            </w:r>
          </w:p>
          <w:p w:rsidR="000C264C" w:rsidRPr="003B2882" w:rsidRDefault="000C264C" w:rsidP="008A52D6">
            <w:pPr>
              <w:pStyle w:val="NoSpacing"/>
              <w:rPr>
                <w:rFonts w:ascii="Agency FB" w:hAnsi="Agency FB" w:cs="Times New Roman"/>
                <w:sz w:val="18"/>
                <w:szCs w:val="18"/>
              </w:rPr>
            </w:pP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20</w:t>
            </w:r>
          </w:p>
        </w:tc>
      </w:tr>
      <w:tr w:rsidR="000C264C" w:rsidTr="000C264C">
        <w:trPr>
          <w:trHeight w:hRule="exact" w:val="45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Dr.C.S.Katwe</w:t>
            </w: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Associate Professor</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Associate Professor</w:t>
            </w:r>
          </w:p>
          <w:p w:rsidR="000C264C" w:rsidRPr="003B2882" w:rsidRDefault="000C264C" w:rsidP="008A52D6">
            <w:pPr>
              <w:pStyle w:val="NoSpacing"/>
              <w:rPr>
                <w:rFonts w:ascii="Agency FB" w:hAnsi="Agency FB" w:cs="Times New Roman"/>
                <w:sz w:val="18"/>
                <w:szCs w:val="18"/>
              </w:rPr>
            </w:pP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17</w:t>
            </w:r>
          </w:p>
        </w:tc>
      </w:tr>
      <w:tr w:rsidR="000C264C" w:rsidTr="000C264C">
        <w:trPr>
          <w:trHeight w:hRule="exact" w:val="45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Dr.Veena Maradi</w:t>
            </w:r>
          </w:p>
          <w:p w:rsidR="000C264C" w:rsidRPr="003B2882" w:rsidRDefault="000C264C" w:rsidP="008A52D6">
            <w:pPr>
              <w:rPr>
                <w:rFonts w:asciiTheme="majorHAnsi" w:hAnsiTheme="majorHAnsi"/>
                <w:bCs/>
                <w:sz w:val="18"/>
                <w:szCs w:val="18"/>
              </w:rPr>
            </w:pP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Associate Professor</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Assistant Professor To Associate Professor</w:t>
            </w:r>
          </w:p>
          <w:p w:rsidR="000C264C" w:rsidRPr="003B2882" w:rsidRDefault="000C264C" w:rsidP="008A52D6">
            <w:pPr>
              <w:pStyle w:val="NoSpacing"/>
              <w:rPr>
                <w:rFonts w:ascii="Agency FB" w:hAnsi="Agency FB" w:cs="Times New Roman"/>
                <w:sz w:val="18"/>
                <w:szCs w:val="18"/>
              </w:rPr>
            </w:pP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19</w:t>
            </w:r>
          </w:p>
        </w:tc>
      </w:tr>
      <w:tr w:rsidR="000C264C" w:rsidTr="000C264C">
        <w:trPr>
          <w:trHeight w:hRule="exact" w:val="54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Dr.Puneet Nayak</w:t>
            </w: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Assistant Professor</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Assistant Professor</w:t>
            </w:r>
          </w:p>
          <w:p w:rsidR="000C264C" w:rsidRPr="003B2882" w:rsidRDefault="000C264C" w:rsidP="008A52D6">
            <w:pPr>
              <w:pStyle w:val="NoSpacing"/>
              <w:rPr>
                <w:rFonts w:ascii="Agency FB" w:hAnsi="Agency FB" w:cs="Times New Roman"/>
                <w:sz w:val="18"/>
                <w:szCs w:val="18"/>
              </w:rPr>
            </w:pP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18</w:t>
            </w:r>
          </w:p>
        </w:tc>
      </w:tr>
      <w:tr w:rsidR="000C264C" w:rsidTr="000C264C">
        <w:trPr>
          <w:trHeight w:hRule="exact" w:val="54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Dr.Vijay Kubihal</w:t>
            </w:r>
          </w:p>
          <w:p w:rsidR="000C264C" w:rsidRPr="003B2882" w:rsidRDefault="000C264C" w:rsidP="008A52D6">
            <w:pPr>
              <w:rPr>
                <w:rFonts w:asciiTheme="majorHAnsi" w:hAnsiTheme="majorHAnsi"/>
                <w:bCs/>
                <w:sz w:val="18"/>
                <w:szCs w:val="18"/>
              </w:rPr>
            </w:pP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Assistant Professor</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Assistant Professor</w:t>
            </w:r>
          </w:p>
          <w:p w:rsidR="000C264C" w:rsidRPr="003B2882" w:rsidRDefault="000C264C" w:rsidP="008A52D6">
            <w:pPr>
              <w:pStyle w:val="NoSpacing"/>
              <w:rPr>
                <w:rFonts w:ascii="Agency FB" w:hAnsi="Agency FB" w:cs="Times New Roman"/>
                <w:sz w:val="18"/>
                <w:szCs w:val="18"/>
              </w:rPr>
            </w:pP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15</w:t>
            </w:r>
          </w:p>
        </w:tc>
      </w:tr>
      <w:tr w:rsidR="000C264C" w:rsidTr="000C264C">
        <w:trPr>
          <w:trHeight w:hRule="exact" w:val="54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Dr.Sowmya J</w:t>
            </w:r>
          </w:p>
          <w:p w:rsidR="000C264C" w:rsidRPr="003B2882" w:rsidRDefault="000C264C" w:rsidP="008A52D6">
            <w:pPr>
              <w:rPr>
                <w:rFonts w:asciiTheme="majorHAnsi" w:hAnsiTheme="majorHAnsi"/>
                <w:bCs/>
                <w:sz w:val="18"/>
                <w:szCs w:val="18"/>
              </w:rPr>
            </w:pP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Senior Resident</w:t>
            </w:r>
          </w:p>
        </w:tc>
        <w:tc>
          <w:tcPr>
            <w:tcW w:w="1710" w:type="dxa"/>
          </w:tcPr>
          <w:p w:rsidR="000C264C" w:rsidRPr="003B2882" w:rsidRDefault="000C264C" w:rsidP="008A52D6">
            <w:pPr>
              <w:rPr>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Senior Resident</w:t>
            </w:r>
          </w:p>
          <w:p w:rsidR="000C264C" w:rsidRPr="003B2882" w:rsidRDefault="000C264C" w:rsidP="008A52D6">
            <w:pPr>
              <w:rPr>
                <w:rFonts w:asciiTheme="majorHAnsi" w:hAnsiTheme="majorHAnsi"/>
                <w:bCs/>
                <w:sz w:val="18"/>
                <w:szCs w:val="18"/>
              </w:rPr>
            </w:pPr>
          </w:p>
          <w:p w:rsidR="000C264C" w:rsidRPr="003B2882" w:rsidRDefault="000C264C" w:rsidP="008A52D6">
            <w:pPr>
              <w:pStyle w:val="NoSpacing"/>
              <w:rPr>
                <w:rFonts w:ascii="Agency FB" w:hAnsi="Agency FB" w:cs="Times New Roman"/>
                <w:sz w:val="18"/>
                <w:szCs w:val="18"/>
              </w:rPr>
            </w:pP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19</w:t>
            </w:r>
          </w:p>
        </w:tc>
      </w:tr>
      <w:tr w:rsidR="000C264C" w:rsidTr="000C264C">
        <w:trPr>
          <w:trHeight w:hRule="exact" w:val="54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Dr.Ranjitha Kulkarni</w:t>
            </w:r>
          </w:p>
          <w:p w:rsidR="000C264C" w:rsidRPr="003B2882" w:rsidRDefault="000C264C" w:rsidP="008A52D6">
            <w:pPr>
              <w:rPr>
                <w:rFonts w:asciiTheme="majorHAnsi" w:hAnsiTheme="majorHAnsi"/>
                <w:bCs/>
                <w:sz w:val="18"/>
                <w:szCs w:val="18"/>
              </w:rPr>
            </w:pP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Senior Resident</w:t>
            </w:r>
          </w:p>
          <w:p w:rsidR="000C264C" w:rsidRPr="003B2882" w:rsidRDefault="000C264C" w:rsidP="008A52D6">
            <w:pPr>
              <w:rPr>
                <w:rFonts w:asciiTheme="majorHAnsi" w:hAnsiTheme="majorHAnsi"/>
                <w:bCs/>
                <w:sz w:val="18"/>
                <w:szCs w:val="18"/>
              </w:rPr>
            </w:pP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Senior Resident</w:t>
            </w:r>
          </w:p>
          <w:p w:rsidR="000C264C" w:rsidRPr="003B2882" w:rsidRDefault="000C264C" w:rsidP="008A52D6">
            <w:pPr>
              <w:rPr>
                <w:rFonts w:asciiTheme="majorHAnsi" w:hAnsiTheme="majorHAnsi"/>
                <w:bCs/>
                <w:sz w:val="18"/>
                <w:szCs w:val="18"/>
              </w:rPr>
            </w:pPr>
          </w:p>
          <w:p w:rsidR="000C264C" w:rsidRPr="003B2882" w:rsidRDefault="000C264C" w:rsidP="008A52D6">
            <w:pPr>
              <w:pStyle w:val="NoSpacing"/>
              <w:rPr>
                <w:rFonts w:ascii="Agency FB" w:hAnsi="Agency FB" w:cs="Times New Roman"/>
                <w:sz w:val="18"/>
                <w:szCs w:val="18"/>
              </w:rPr>
            </w:pP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19</w:t>
            </w:r>
          </w:p>
        </w:tc>
      </w:tr>
      <w:tr w:rsidR="000C264C" w:rsidTr="000C264C">
        <w:trPr>
          <w:trHeight w:hRule="exact" w:val="532"/>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Dr.Rupali Wadiyar</w:t>
            </w: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Junior Resident</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pStyle w:val="NoSpacing"/>
              <w:rPr>
                <w:rFonts w:ascii="Agency FB" w:hAnsi="Agency FB" w:cs="Times New Roman"/>
                <w:sz w:val="18"/>
                <w:szCs w:val="18"/>
              </w:rPr>
            </w:pPr>
            <w:r w:rsidRPr="003B2882">
              <w:rPr>
                <w:rFonts w:asciiTheme="majorHAnsi" w:hAnsiTheme="majorHAnsi"/>
                <w:bCs/>
                <w:sz w:val="18"/>
                <w:szCs w:val="18"/>
              </w:rPr>
              <w:t>Junior Resident</w:t>
            </w: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17</w:t>
            </w:r>
          </w:p>
        </w:tc>
      </w:tr>
      <w:tr w:rsidR="000C264C" w:rsidTr="000C264C">
        <w:trPr>
          <w:trHeight w:hRule="exact" w:val="541"/>
        </w:trPr>
        <w:tc>
          <w:tcPr>
            <w:tcW w:w="1257"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Radio-Diagnosis</w:t>
            </w:r>
          </w:p>
        </w:tc>
        <w:tc>
          <w:tcPr>
            <w:tcW w:w="1975"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Dr.Anilkumar Biradar</w:t>
            </w:r>
          </w:p>
          <w:p w:rsidR="000C264C" w:rsidRPr="003B2882" w:rsidRDefault="000C264C" w:rsidP="008A52D6">
            <w:pPr>
              <w:rPr>
                <w:rFonts w:asciiTheme="majorHAnsi" w:hAnsiTheme="majorHAnsi"/>
                <w:bCs/>
                <w:sz w:val="18"/>
                <w:szCs w:val="18"/>
              </w:rPr>
            </w:pPr>
          </w:p>
        </w:tc>
        <w:tc>
          <w:tcPr>
            <w:tcW w:w="135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JuniorResident</w:t>
            </w:r>
          </w:p>
          <w:p w:rsidR="000C264C" w:rsidRPr="003B2882" w:rsidRDefault="000C264C" w:rsidP="008A52D6">
            <w:pPr>
              <w:rPr>
                <w:rFonts w:asciiTheme="majorHAnsi" w:hAnsiTheme="majorHAnsi"/>
                <w:bCs/>
                <w:sz w:val="18"/>
                <w:szCs w:val="18"/>
              </w:rPr>
            </w:pPr>
          </w:p>
        </w:tc>
        <w:tc>
          <w:tcPr>
            <w:tcW w:w="1710" w:type="dxa"/>
          </w:tcPr>
          <w:p w:rsidR="000C264C" w:rsidRPr="003B2882" w:rsidRDefault="000C264C" w:rsidP="008A52D6">
            <w:pPr>
              <w:rPr>
                <w:rFonts w:asciiTheme="majorHAnsi" w:hAnsiTheme="majorHAnsi"/>
                <w:bCs/>
                <w:sz w:val="18"/>
                <w:szCs w:val="18"/>
              </w:rPr>
            </w:pPr>
            <w:r w:rsidRPr="003B2882">
              <w:rPr>
                <w:rFonts w:asciiTheme="majorHAnsi" w:hAnsiTheme="majorHAnsi"/>
                <w:bCs/>
                <w:sz w:val="18"/>
                <w:szCs w:val="18"/>
              </w:rPr>
              <w:t>Permanent</w:t>
            </w:r>
          </w:p>
        </w:tc>
        <w:tc>
          <w:tcPr>
            <w:tcW w:w="5411" w:type="dxa"/>
            <w:gridSpan w:val="9"/>
          </w:tcPr>
          <w:p w:rsidR="000C264C" w:rsidRPr="003B2882" w:rsidRDefault="000C264C" w:rsidP="008A52D6">
            <w:pPr>
              <w:pStyle w:val="NoSpacing"/>
              <w:rPr>
                <w:rFonts w:ascii="Agency FB" w:hAnsi="Agency FB" w:cs="Times New Roman"/>
                <w:sz w:val="18"/>
                <w:szCs w:val="18"/>
              </w:rPr>
            </w:pPr>
            <w:r w:rsidRPr="003B2882">
              <w:rPr>
                <w:rFonts w:asciiTheme="majorHAnsi" w:hAnsiTheme="majorHAnsi"/>
                <w:bCs/>
                <w:sz w:val="18"/>
                <w:szCs w:val="18"/>
              </w:rPr>
              <w:t>Junior Resident</w:t>
            </w:r>
          </w:p>
        </w:tc>
        <w:tc>
          <w:tcPr>
            <w:tcW w:w="2337" w:type="dxa"/>
            <w:gridSpan w:val="2"/>
          </w:tcPr>
          <w:p w:rsidR="000C264C" w:rsidRPr="003B2882" w:rsidRDefault="000C264C" w:rsidP="008A52D6">
            <w:pPr>
              <w:jc w:val="center"/>
              <w:rPr>
                <w:rFonts w:asciiTheme="majorHAnsi" w:hAnsiTheme="majorHAnsi"/>
                <w:bCs/>
                <w:sz w:val="18"/>
                <w:szCs w:val="18"/>
              </w:rPr>
            </w:pPr>
            <w:r w:rsidRPr="003B2882">
              <w:rPr>
                <w:rFonts w:asciiTheme="majorHAnsi" w:hAnsiTheme="majorHAnsi"/>
                <w:bCs/>
                <w:sz w:val="18"/>
                <w:szCs w:val="18"/>
              </w:rPr>
              <w:t>17</w:t>
            </w:r>
          </w:p>
        </w:tc>
      </w:tr>
      <w:tr w:rsidR="000C264C" w:rsidTr="000C264C">
        <w:trPr>
          <w:trHeight w:val="635"/>
        </w:trPr>
        <w:tc>
          <w:tcPr>
            <w:tcW w:w="1257"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lastRenderedPageBreak/>
              <w:t xml:space="preserve">Microbiology </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Dr. Asha B. Patil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  MD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Professor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01/07/2015</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Permanent </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01-03-2021</w:t>
            </w:r>
          </w:p>
        </w:tc>
        <w:tc>
          <w:tcPr>
            <w:tcW w:w="99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  &amp; Head</w:t>
            </w:r>
          </w:p>
          <w:p w:rsidR="000C264C" w:rsidRPr="00A01B1E" w:rsidRDefault="000C264C" w:rsidP="008A52D6">
            <w:pPr>
              <w:pStyle w:val="NoSpacing"/>
              <w:rPr>
                <w:rFonts w:ascii="Times New Roman" w:hAnsi="Times New Roman" w:cs="Times New Roman"/>
                <w:sz w:val="18"/>
              </w:rPr>
            </w:pPr>
          </w:p>
        </w:tc>
        <w:tc>
          <w:tcPr>
            <w:tcW w:w="108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  &amp; Head</w:t>
            </w:r>
          </w:p>
          <w:p w:rsidR="000C264C" w:rsidRPr="00A01B1E" w:rsidRDefault="000C264C" w:rsidP="008A52D6">
            <w:pPr>
              <w:pStyle w:val="NoSpacing"/>
              <w:rPr>
                <w:rFonts w:ascii="Times New Roman" w:hAnsi="Times New Roman" w:cs="Times New Roman"/>
                <w:sz w:val="18"/>
              </w:rPr>
            </w:pPr>
          </w:p>
        </w:tc>
        <w:tc>
          <w:tcPr>
            <w:tcW w:w="1260" w:type="dxa"/>
            <w:gridSpan w:val="3"/>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  &amp; Head</w:t>
            </w:r>
          </w:p>
          <w:p w:rsidR="000C264C" w:rsidRPr="00A01B1E" w:rsidRDefault="000C264C" w:rsidP="008A52D6">
            <w:pPr>
              <w:pStyle w:val="NoSpacing"/>
              <w:rPr>
                <w:rFonts w:ascii="Times New Roman" w:hAnsi="Times New Roman" w:cs="Times New Roman"/>
                <w:sz w:val="18"/>
              </w:rPr>
            </w:pPr>
          </w:p>
        </w:tc>
        <w:tc>
          <w:tcPr>
            <w:tcW w:w="1091"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  &amp; Head</w:t>
            </w:r>
          </w:p>
          <w:p w:rsidR="000C264C" w:rsidRPr="00A01B1E" w:rsidRDefault="000C264C" w:rsidP="008A52D6">
            <w:pPr>
              <w:pStyle w:val="NoSpacing"/>
              <w:rPr>
                <w:rFonts w:ascii="Times New Roman" w:hAnsi="Times New Roman" w:cs="Times New Roman"/>
                <w:sz w:val="18"/>
              </w:rPr>
            </w:pP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19</w:t>
            </w:r>
          </w:p>
        </w:tc>
      </w:tr>
      <w:tr w:rsidR="000C264C" w:rsidTr="000C264C">
        <w:trPr>
          <w:trHeight w:val="635"/>
        </w:trPr>
        <w:tc>
          <w:tcPr>
            <w:tcW w:w="1257"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Microbiology </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Dr. Mahesh Kumar. S. MD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Professor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01/06/2019.</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       &amp;</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 HOD-</w:t>
            </w:r>
            <w:r w:rsidRPr="00A01B1E">
              <w:rPr>
                <w:rFonts w:ascii="Times New Roman" w:hAnsi="Times New Roman" w:cs="Times New Roman"/>
                <w:sz w:val="18"/>
                <w:szCs w:val="20"/>
              </w:rPr>
              <w:t>01/03/2021</w:t>
            </w:r>
            <w:r w:rsidRPr="00A01B1E">
              <w:rPr>
                <w:rFonts w:ascii="Times New Roman" w:hAnsi="Times New Roman" w:cs="Times New Roman"/>
                <w:sz w:val="18"/>
              </w:rPr>
              <w:t xml:space="preserve"> </w:t>
            </w:r>
          </w:p>
          <w:p w:rsidR="000C264C" w:rsidRPr="00A01B1E" w:rsidRDefault="000C264C" w:rsidP="008A52D6">
            <w:pPr>
              <w:pStyle w:val="NoSpacing"/>
              <w:rPr>
                <w:rFonts w:ascii="Times New Roman" w:hAnsi="Times New Roman" w:cs="Times New Roman"/>
                <w:sz w:val="18"/>
              </w:rPr>
            </w:pP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Permanent</w:t>
            </w:r>
          </w:p>
        </w:tc>
        <w:tc>
          <w:tcPr>
            <w:tcW w:w="990" w:type="dxa"/>
          </w:tcPr>
          <w:p w:rsidR="000C264C" w:rsidRPr="00A01B1E" w:rsidRDefault="000C264C" w:rsidP="008A52D6">
            <w:pPr>
              <w:pStyle w:val="NoSpacing"/>
              <w:rPr>
                <w:rFonts w:ascii="Times New Roman" w:hAnsi="Times New Roman" w:cs="Times New Roman"/>
                <w:sz w:val="18"/>
                <w:szCs w:val="20"/>
              </w:rPr>
            </w:pPr>
            <w:r w:rsidRPr="00A01B1E">
              <w:rPr>
                <w:rFonts w:ascii="Times New Roman" w:hAnsi="Times New Roman" w:cs="Times New Roman"/>
                <w:sz w:val="18"/>
                <w:szCs w:val="20"/>
              </w:rPr>
              <w:t>Professor &amp; Head</w:t>
            </w:r>
          </w:p>
          <w:p w:rsidR="000C264C" w:rsidRPr="00A01B1E" w:rsidRDefault="000C264C" w:rsidP="008A52D6">
            <w:pPr>
              <w:pStyle w:val="NoSpacing"/>
              <w:rPr>
                <w:rFonts w:ascii="Times New Roman" w:hAnsi="Times New Roman" w:cs="Times New Roman"/>
                <w:sz w:val="18"/>
                <w:szCs w:val="20"/>
              </w:rPr>
            </w:pPr>
            <w:r w:rsidRPr="00A01B1E">
              <w:rPr>
                <w:rFonts w:ascii="Times New Roman" w:hAnsi="Times New Roman" w:cs="Times New Roman"/>
                <w:sz w:val="18"/>
                <w:szCs w:val="20"/>
              </w:rPr>
              <w:t xml:space="preserve">01/03/2021 </w:t>
            </w:r>
          </w:p>
          <w:p w:rsidR="000C264C" w:rsidRPr="00A01B1E" w:rsidRDefault="000C264C" w:rsidP="008A52D6">
            <w:pPr>
              <w:pStyle w:val="NoSpacing"/>
              <w:rPr>
                <w:rFonts w:ascii="Times New Roman" w:hAnsi="Times New Roman" w:cs="Times New Roman"/>
                <w:sz w:val="18"/>
              </w:rPr>
            </w:pPr>
          </w:p>
          <w:p w:rsidR="000C264C" w:rsidRPr="00A01B1E" w:rsidRDefault="000C264C" w:rsidP="008A52D6">
            <w:pPr>
              <w:pStyle w:val="NoSpacing"/>
              <w:rPr>
                <w:rFonts w:ascii="Times New Roman" w:hAnsi="Times New Roman" w:cs="Times New Roman"/>
                <w:sz w:val="18"/>
              </w:rPr>
            </w:pPr>
          </w:p>
        </w:tc>
        <w:tc>
          <w:tcPr>
            <w:tcW w:w="990" w:type="dxa"/>
            <w:gridSpan w:val="2"/>
          </w:tcPr>
          <w:p w:rsidR="000C264C" w:rsidRPr="00A01B1E" w:rsidRDefault="000C264C" w:rsidP="008A52D6">
            <w:pPr>
              <w:pStyle w:val="NoSpacing"/>
              <w:rPr>
                <w:rFonts w:ascii="Times New Roman" w:hAnsi="Times New Roman" w:cs="Times New Roman"/>
                <w:sz w:val="18"/>
                <w:szCs w:val="20"/>
              </w:rPr>
            </w:pPr>
            <w:r w:rsidRPr="00A01B1E">
              <w:rPr>
                <w:rFonts w:ascii="Times New Roman" w:hAnsi="Times New Roman" w:cs="Times New Roman"/>
                <w:sz w:val="18"/>
                <w:szCs w:val="20"/>
              </w:rPr>
              <w:t>Professor</w:t>
            </w:r>
          </w:p>
          <w:p w:rsidR="000C264C" w:rsidRPr="00A01B1E" w:rsidRDefault="000C264C" w:rsidP="008A52D6">
            <w:pPr>
              <w:pStyle w:val="NoSpacing"/>
              <w:rPr>
                <w:rFonts w:ascii="Times New Roman" w:hAnsi="Times New Roman" w:cs="Times New Roman"/>
                <w:sz w:val="18"/>
              </w:rPr>
            </w:pPr>
          </w:p>
          <w:p w:rsidR="000C264C" w:rsidRPr="00A01B1E" w:rsidRDefault="000C264C" w:rsidP="008A52D6">
            <w:pPr>
              <w:pStyle w:val="NoSpacing"/>
              <w:rPr>
                <w:rFonts w:ascii="Times New Roman" w:hAnsi="Times New Roman" w:cs="Times New Roman"/>
                <w:sz w:val="18"/>
              </w:rPr>
            </w:pPr>
          </w:p>
          <w:p w:rsidR="000C264C" w:rsidRPr="00A01B1E" w:rsidRDefault="000C264C" w:rsidP="008A52D6">
            <w:pPr>
              <w:pStyle w:val="NoSpacing"/>
              <w:rPr>
                <w:rFonts w:ascii="Times New Roman" w:hAnsi="Times New Roman" w:cs="Times New Roman"/>
                <w:sz w:val="18"/>
              </w:rPr>
            </w:pPr>
          </w:p>
        </w:tc>
        <w:tc>
          <w:tcPr>
            <w:tcW w:w="1080" w:type="dxa"/>
            <w:gridSpan w:val="2"/>
          </w:tcPr>
          <w:p w:rsidR="000C264C" w:rsidRPr="00A01B1E" w:rsidRDefault="000C264C" w:rsidP="008A52D6">
            <w:pPr>
              <w:pStyle w:val="NoSpacing"/>
              <w:rPr>
                <w:rFonts w:ascii="Times New Roman" w:hAnsi="Times New Roman" w:cs="Times New Roman"/>
                <w:sz w:val="18"/>
                <w:szCs w:val="20"/>
              </w:rPr>
            </w:pPr>
            <w:r w:rsidRPr="00A01B1E">
              <w:rPr>
                <w:rFonts w:ascii="Times New Roman" w:hAnsi="Times New Roman" w:cs="Times New Roman"/>
                <w:sz w:val="18"/>
                <w:szCs w:val="20"/>
              </w:rPr>
              <w:t xml:space="preserve">Professor </w:t>
            </w:r>
          </w:p>
          <w:p w:rsidR="000C264C" w:rsidRPr="00A01B1E" w:rsidRDefault="000C264C" w:rsidP="008A52D6">
            <w:pPr>
              <w:pStyle w:val="NoSpacing"/>
              <w:rPr>
                <w:rFonts w:ascii="Times New Roman" w:hAnsi="Times New Roman" w:cs="Times New Roman"/>
                <w:sz w:val="18"/>
                <w:szCs w:val="20"/>
              </w:rPr>
            </w:pPr>
            <w:r w:rsidRPr="00A01B1E">
              <w:rPr>
                <w:rFonts w:ascii="Times New Roman" w:hAnsi="Times New Roman" w:cs="Times New Roman"/>
                <w:sz w:val="18"/>
                <w:szCs w:val="20"/>
              </w:rPr>
              <w:t>01/06/2019</w:t>
            </w:r>
          </w:p>
          <w:p w:rsidR="000C264C" w:rsidRPr="00A01B1E" w:rsidRDefault="000C264C" w:rsidP="008A52D6">
            <w:pPr>
              <w:pStyle w:val="NoSpacing"/>
              <w:rPr>
                <w:rFonts w:ascii="Times New Roman" w:hAnsi="Times New Roman" w:cs="Times New Roman"/>
                <w:sz w:val="18"/>
              </w:rPr>
            </w:pPr>
          </w:p>
        </w:tc>
        <w:tc>
          <w:tcPr>
            <w:tcW w:w="1260" w:type="dxa"/>
            <w:gridSpan w:val="3"/>
          </w:tcPr>
          <w:p w:rsidR="000C264C" w:rsidRPr="00A01B1E" w:rsidRDefault="000C264C" w:rsidP="008A52D6">
            <w:pPr>
              <w:pStyle w:val="NoSpacing"/>
              <w:rPr>
                <w:rFonts w:ascii="Times New Roman" w:hAnsi="Times New Roman" w:cs="Times New Roman"/>
                <w:sz w:val="18"/>
                <w:szCs w:val="20"/>
              </w:rPr>
            </w:pPr>
            <w:r w:rsidRPr="00A01B1E">
              <w:rPr>
                <w:rFonts w:ascii="Times New Roman" w:hAnsi="Times New Roman" w:cs="Times New Roman"/>
                <w:sz w:val="18"/>
                <w:szCs w:val="20"/>
              </w:rPr>
              <w:t>Associate Professor.</w:t>
            </w:r>
          </w:p>
        </w:tc>
        <w:tc>
          <w:tcPr>
            <w:tcW w:w="1091" w:type="dxa"/>
          </w:tcPr>
          <w:p w:rsidR="000C264C" w:rsidRPr="00A01B1E" w:rsidRDefault="000C264C" w:rsidP="008A52D6">
            <w:pPr>
              <w:pStyle w:val="NoSpacing"/>
              <w:rPr>
                <w:rFonts w:ascii="Times New Roman" w:hAnsi="Times New Roman" w:cs="Times New Roman"/>
                <w:sz w:val="18"/>
                <w:szCs w:val="20"/>
              </w:rPr>
            </w:pPr>
            <w:r w:rsidRPr="00A01B1E">
              <w:rPr>
                <w:rFonts w:ascii="Times New Roman" w:hAnsi="Times New Roman" w:cs="Times New Roman"/>
                <w:sz w:val="18"/>
                <w:szCs w:val="20"/>
              </w:rPr>
              <w:t>Associate Professor.</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30</w:t>
            </w:r>
          </w:p>
          <w:p w:rsidR="000C264C" w:rsidRPr="00A01B1E" w:rsidRDefault="000C264C" w:rsidP="008A52D6">
            <w:pPr>
              <w:pStyle w:val="NoSpacing"/>
              <w:jc w:val="center"/>
              <w:rPr>
                <w:rFonts w:ascii="Times New Roman" w:hAnsi="Times New Roman" w:cs="Times New Roman"/>
                <w:sz w:val="18"/>
              </w:rPr>
            </w:pPr>
          </w:p>
        </w:tc>
      </w:tr>
      <w:tr w:rsidR="000C264C" w:rsidTr="000C264C">
        <w:trPr>
          <w:trHeight w:val="635"/>
        </w:trPr>
        <w:tc>
          <w:tcPr>
            <w:tcW w:w="1257"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Microbiology </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Dr. Mythri B. A</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MD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31/12/2020</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Permanent</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w:t>
            </w:r>
          </w:p>
          <w:p w:rsidR="000C264C" w:rsidRPr="00A01B1E" w:rsidRDefault="000C264C" w:rsidP="008A52D6">
            <w:pPr>
              <w:pStyle w:val="NoSpacing"/>
              <w:rPr>
                <w:rFonts w:ascii="Times New Roman" w:hAnsi="Times New Roman" w:cs="Times New Roman"/>
                <w:sz w:val="18"/>
              </w:rPr>
            </w:pPr>
          </w:p>
        </w:tc>
        <w:tc>
          <w:tcPr>
            <w:tcW w:w="990" w:type="dxa"/>
            <w:gridSpan w:val="2"/>
          </w:tcPr>
          <w:p w:rsidR="000C264C" w:rsidRPr="00A01B1E" w:rsidRDefault="000C264C" w:rsidP="008A52D6">
            <w:pPr>
              <w:rPr>
                <w:sz w:val="18"/>
              </w:rPr>
            </w:pPr>
            <w:r w:rsidRPr="00A01B1E">
              <w:rPr>
                <w:sz w:val="18"/>
              </w:rPr>
              <w:t xml:space="preserve">Professor </w:t>
            </w:r>
          </w:p>
          <w:p w:rsidR="000C264C" w:rsidRPr="00A01B1E" w:rsidRDefault="000C264C" w:rsidP="008A52D6">
            <w:pPr>
              <w:rPr>
                <w:sz w:val="18"/>
              </w:rPr>
            </w:pPr>
            <w:r w:rsidRPr="00A01B1E">
              <w:rPr>
                <w:rFonts w:ascii="Times New Roman" w:hAnsi="Times New Roman" w:cs="Times New Roman"/>
                <w:sz w:val="18"/>
              </w:rPr>
              <w:t>31/12/2020</w:t>
            </w:r>
          </w:p>
        </w:tc>
        <w:tc>
          <w:tcPr>
            <w:tcW w:w="1080" w:type="dxa"/>
            <w:gridSpan w:val="2"/>
          </w:tcPr>
          <w:p w:rsidR="000C264C" w:rsidRPr="00A01B1E" w:rsidRDefault="000C264C" w:rsidP="008A52D6">
            <w:pPr>
              <w:rPr>
                <w:sz w:val="18"/>
              </w:rPr>
            </w:pPr>
            <w:r w:rsidRPr="00A01B1E">
              <w:rPr>
                <w:rFonts w:ascii="Times New Roman" w:hAnsi="Times New Roman" w:cs="Times New Roman"/>
                <w:sz w:val="18"/>
              </w:rPr>
              <w:t xml:space="preserve">Associate Professor </w:t>
            </w:r>
          </w:p>
        </w:tc>
        <w:tc>
          <w:tcPr>
            <w:tcW w:w="1260" w:type="dxa"/>
            <w:gridSpan w:val="3"/>
          </w:tcPr>
          <w:p w:rsidR="000C264C" w:rsidRPr="00A01B1E" w:rsidRDefault="000C264C" w:rsidP="008A52D6">
            <w:pPr>
              <w:rPr>
                <w:sz w:val="18"/>
              </w:rPr>
            </w:pPr>
            <w:r w:rsidRPr="00A01B1E">
              <w:rPr>
                <w:rFonts w:ascii="Times New Roman" w:hAnsi="Times New Roman" w:cs="Times New Roman"/>
                <w:sz w:val="18"/>
              </w:rPr>
              <w:t xml:space="preserve">Associate Professor </w:t>
            </w:r>
          </w:p>
        </w:tc>
        <w:tc>
          <w:tcPr>
            <w:tcW w:w="1091" w:type="dxa"/>
          </w:tcPr>
          <w:p w:rsidR="000C264C" w:rsidRPr="00A01B1E" w:rsidRDefault="000C264C" w:rsidP="008A52D6">
            <w:pPr>
              <w:rPr>
                <w:sz w:val="18"/>
              </w:rPr>
            </w:pPr>
            <w:r w:rsidRPr="00A01B1E">
              <w:rPr>
                <w:rFonts w:ascii="Times New Roman" w:hAnsi="Times New Roman" w:cs="Times New Roman"/>
                <w:sz w:val="18"/>
              </w:rPr>
              <w:t xml:space="preserve">Associate Professor </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34</w:t>
            </w:r>
          </w:p>
        </w:tc>
      </w:tr>
      <w:tr w:rsidR="000C264C" w:rsidTr="000C264C">
        <w:trPr>
          <w:trHeight w:val="635"/>
        </w:trPr>
        <w:tc>
          <w:tcPr>
            <w:tcW w:w="1257"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Microbiology </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Dr. Namratha W. N.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MD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Professor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7/10/2021</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Permanent</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Professor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7/10/2021 </w:t>
            </w:r>
          </w:p>
        </w:tc>
        <w:tc>
          <w:tcPr>
            <w:tcW w:w="99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Associate Professor </w:t>
            </w:r>
          </w:p>
          <w:p w:rsidR="000C264C" w:rsidRPr="00A01B1E" w:rsidRDefault="000C264C" w:rsidP="008A52D6">
            <w:pPr>
              <w:pStyle w:val="NoSpacing"/>
              <w:rPr>
                <w:rFonts w:ascii="Times New Roman" w:hAnsi="Times New Roman" w:cs="Times New Roman"/>
                <w:sz w:val="18"/>
              </w:rPr>
            </w:pPr>
          </w:p>
        </w:tc>
        <w:tc>
          <w:tcPr>
            <w:tcW w:w="108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Associate Professor </w:t>
            </w:r>
          </w:p>
        </w:tc>
        <w:tc>
          <w:tcPr>
            <w:tcW w:w="1260" w:type="dxa"/>
            <w:gridSpan w:val="3"/>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Associate Professor </w:t>
            </w:r>
          </w:p>
        </w:tc>
        <w:tc>
          <w:tcPr>
            <w:tcW w:w="1091"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Associate Professor</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35</w:t>
            </w:r>
          </w:p>
        </w:tc>
      </w:tr>
      <w:tr w:rsidR="000C264C" w:rsidTr="000C264C">
        <w:trPr>
          <w:trHeight w:val="635"/>
        </w:trPr>
        <w:tc>
          <w:tcPr>
            <w:tcW w:w="1257"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Microbiology </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Dr. Pramod N. Sambrani MD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Associate Professor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13/06/2019</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Permanent</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Associate Professor </w:t>
            </w:r>
          </w:p>
        </w:tc>
        <w:tc>
          <w:tcPr>
            <w:tcW w:w="99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Associate Professor</w:t>
            </w:r>
          </w:p>
        </w:tc>
        <w:tc>
          <w:tcPr>
            <w:tcW w:w="108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Associate Professor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13/06/2019</w:t>
            </w:r>
          </w:p>
        </w:tc>
        <w:tc>
          <w:tcPr>
            <w:tcW w:w="1260" w:type="dxa"/>
            <w:gridSpan w:val="3"/>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Assistant Professor </w:t>
            </w:r>
          </w:p>
        </w:tc>
        <w:tc>
          <w:tcPr>
            <w:tcW w:w="1091"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Assistant Professor </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31</w:t>
            </w:r>
          </w:p>
        </w:tc>
      </w:tr>
      <w:tr w:rsidR="000C264C" w:rsidTr="000C264C">
        <w:trPr>
          <w:trHeight w:val="635"/>
        </w:trPr>
        <w:tc>
          <w:tcPr>
            <w:tcW w:w="1257"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Microbiology </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Dr. Arati K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MD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Associate Professor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31/12/2020</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Permanent</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Associate Professor </w:t>
            </w:r>
          </w:p>
        </w:tc>
        <w:tc>
          <w:tcPr>
            <w:tcW w:w="99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Associate Professor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31/12/2020</w:t>
            </w:r>
          </w:p>
        </w:tc>
        <w:tc>
          <w:tcPr>
            <w:tcW w:w="108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Assistant Professor</w:t>
            </w:r>
          </w:p>
        </w:tc>
        <w:tc>
          <w:tcPr>
            <w:tcW w:w="1260" w:type="dxa"/>
            <w:gridSpan w:val="3"/>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Assistant Professor </w:t>
            </w:r>
          </w:p>
        </w:tc>
        <w:tc>
          <w:tcPr>
            <w:tcW w:w="1091"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Assistant Professor</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37</w:t>
            </w:r>
          </w:p>
        </w:tc>
      </w:tr>
      <w:tr w:rsidR="000C264C" w:rsidTr="000C264C">
        <w:trPr>
          <w:trHeight w:val="635"/>
        </w:trPr>
        <w:tc>
          <w:tcPr>
            <w:tcW w:w="1257"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Microbiology </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Mr. G. Nageshappa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M.Sc.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Assistant Professor 13/06/2019</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Permanent</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Assistant Professor </w:t>
            </w:r>
          </w:p>
        </w:tc>
        <w:tc>
          <w:tcPr>
            <w:tcW w:w="99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Assistant Professor </w:t>
            </w:r>
          </w:p>
        </w:tc>
        <w:tc>
          <w:tcPr>
            <w:tcW w:w="108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Assistant Professor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13/06/2019</w:t>
            </w:r>
          </w:p>
        </w:tc>
        <w:tc>
          <w:tcPr>
            <w:tcW w:w="1260" w:type="dxa"/>
            <w:gridSpan w:val="3"/>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Lecturer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1/11997</w:t>
            </w:r>
          </w:p>
        </w:tc>
        <w:tc>
          <w:tcPr>
            <w:tcW w:w="1091"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Lecturer </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34</w:t>
            </w:r>
          </w:p>
        </w:tc>
      </w:tr>
      <w:tr w:rsidR="000C264C" w:rsidTr="000C264C">
        <w:trPr>
          <w:trHeight w:val="635"/>
        </w:trPr>
        <w:tc>
          <w:tcPr>
            <w:tcW w:w="1257" w:type="dxa"/>
          </w:tcPr>
          <w:p w:rsidR="000C264C" w:rsidRPr="00A01B1E" w:rsidRDefault="000C264C" w:rsidP="008A52D6">
            <w:pPr>
              <w:rPr>
                <w:sz w:val="18"/>
              </w:rPr>
            </w:pPr>
            <w:r w:rsidRPr="00A01B1E">
              <w:rPr>
                <w:rFonts w:ascii="Times New Roman" w:hAnsi="Times New Roman" w:cs="Times New Roman"/>
                <w:sz w:val="18"/>
              </w:rPr>
              <w:t>Microbiology</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Smt. Jyoti Patil</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M.Sc. (Microbiology)</w:t>
            </w:r>
          </w:p>
        </w:tc>
        <w:tc>
          <w:tcPr>
            <w:tcW w:w="1350" w:type="dxa"/>
          </w:tcPr>
          <w:p w:rsidR="000C264C" w:rsidRPr="00A01B1E" w:rsidRDefault="000C264C" w:rsidP="008A52D6">
            <w:pPr>
              <w:rPr>
                <w:rFonts w:ascii="Times New Roman" w:hAnsi="Times New Roman" w:cs="Times New Roman"/>
                <w:sz w:val="18"/>
              </w:rPr>
            </w:pPr>
            <w:r w:rsidRPr="00A01B1E">
              <w:rPr>
                <w:rFonts w:ascii="Times New Roman" w:hAnsi="Times New Roman" w:cs="Times New Roman"/>
                <w:sz w:val="18"/>
              </w:rPr>
              <w:t xml:space="preserve">Assistant Professor </w:t>
            </w:r>
          </w:p>
          <w:p w:rsidR="000C264C" w:rsidRPr="00A01B1E" w:rsidRDefault="000C264C" w:rsidP="008A52D6">
            <w:pPr>
              <w:rPr>
                <w:sz w:val="18"/>
              </w:rPr>
            </w:pPr>
            <w:r w:rsidRPr="00A01B1E">
              <w:rPr>
                <w:rFonts w:ascii="Times New Roman" w:hAnsi="Times New Roman" w:cs="Times New Roman"/>
                <w:sz w:val="18"/>
              </w:rPr>
              <w:t>13/06/2019</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Permanent</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Assistant Professor </w:t>
            </w:r>
          </w:p>
        </w:tc>
        <w:tc>
          <w:tcPr>
            <w:tcW w:w="99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Assistant Professor </w:t>
            </w:r>
          </w:p>
        </w:tc>
        <w:tc>
          <w:tcPr>
            <w:tcW w:w="108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Assistant Professor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13/06/2019</w:t>
            </w:r>
          </w:p>
        </w:tc>
        <w:tc>
          <w:tcPr>
            <w:tcW w:w="1260" w:type="dxa"/>
            <w:gridSpan w:val="3"/>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Lecturer</w:t>
            </w:r>
          </w:p>
        </w:tc>
        <w:tc>
          <w:tcPr>
            <w:tcW w:w="1091"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Lecturer</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25</w:t>
            </w:r>
          </w:p>
        </w:tc>
      </w:tr>
      <w:tr w:rsidR="000C264C" w:rsidTr="000C264C">
        <w:trPr>
          <w:trHeight w:val="635"/>
        </w:trPr>
        <w:tc>
          <w:tcPr>
            <w:tcW w:w="1257" w:type="dxa"/>
          </w:tcPr>
          <w:p w:rsidR="000C264C" w:rsidRPr="00A01B1E" w:rsidRDefault="000C264C" w:rsidP="008A52D6">
            <w:pPr>
              <w:rPr>
                <w:sz w:val="18"/>
              </w:rPr>
            </w:pPr>
            <w:r w:rsidRPr="00A01B1E">
              <w:rPr>
                <w:rFonts w:ascii="Times New Roman" w:hAnsi="Times New Roman" w:cs="Times New Roman"/>
                <w:sz w:val="18"/>
              </w:rPr>
              <w:t>Microbiology</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Dr. Shobha M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MD (Microbiology)</w:t>
            </w:r>
          </w:p>
        </w:tc>
        <w:tc>
          <w:tcPr>
            <w:tcW w:w="1350" w:type="dxa"/>
          </w:tcPr>
          <w:p w:rsidR="000C264C" w:rsidRPr="00A01B1E" w:rsidRDefault="000C264C" w:rsidP="008A52D6">
            <w:pPr>
              <w:rPr>
                <w:rFonts w:ascii="Times New Roman" w:hAnsi="Times New Roman" w:cs="Times New Roman"/>
                <w:sz w:val="18"/>
              </w:rPr>
            </w:pPr>
            <w:r w:rsidRPr="00A01B1E">
              <w:rPr>
                <w:rFonts w:ascii="Times New Roman" w:hAnsi="Times New Roman" w:cs="Times New Roman"/>
                <w:sz w:val="18"/>
              </w:rPr>
              <w:t xml:space="preserve">Tutor </w:t>
            </w:r>
          </w:p>
          <w:p w:rsidR="000C264C" w:rsidRPr="00A01B1E" w:rsidRDefault="000C264C" w:rsidP="008A52D6">
            <w:pPr>
              <w:rPr>
                <w:sz w:val="18"/>
              </w:rPr>
            </w:pPr>
            <w:r w:rsidRPr="00A01B1E">
              <w:rPr>
                <w:rFonts w:ascii="Times New Roman" w:hAnsi="Times New Roman" w:cs="Times New Roman"/>
                <w:sz w:val="18"/>
              </w:rPr>
              <w:t>18-08-2008</w:t>
            </w:r>
          </w:p>
        </w:tc>
        <w:tc>
          <w:tcPr>
            <w:tcW w:w="1710" w:type="dxa"/>
          </w:tcPr>
          <w:p w:rsidR="000C264C" w:rsidRPr="00A01B1E" w:rsidRDefault="000C264C" w:rsidP="008A52D6">
            <w:pPr>
              <w:pStyle w:val="NoSpacing"/>
              <w:rPr>
                <w:rFonts w:ascii="Times New Roman" w:hAnsi="Times New Roman" w:cs="Times New Roman"/>
                <w:sz w:val="18"/>
              </w:rPr>
            </w:pP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Tutor</w:t>
            </w:r>
          </w:p>
        </w:tc>
        <w:tc>
          <w:tcPr>
            <w:tcW w:w="99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Tutor</w:t>
            </w:r>
          </w:p>
        </w:tc>
        <w:tc>
          <w:tcPr>
            <w:tcW w:w="1080" w:type="dxa"/>
            <w:gridSpan w:val="2"/>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Tutor</w:t>
            </w:r>
          </w:p>
        </w:tc>
        <w:tc>
          <w:tcPr>
            <w:tcW w:w="1260" w:type="dxa"/>
            <w:gridSpan w:val="3"/>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Tutor</w:t>
            </w:r>
          </w:p>
        </w:tc>
        <w:tc>
          <w:tcPr>
            <w:tcW w:w="1091"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Tutor</w:t>
            </w:r>
          </w:p>
        </w:tc>
        <w:tc>
          <w:tcPr>
            <w:tcW w:w="2337" w:type="dxa"/>
            <w:gridSpan w:val="2"/>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10</w:t>
            </w:r>
          </w:p>
        </w:tc>
      </w:tr>
      <w:tr w:rsidR="000C264C" w:rsidTr="000C264C">
        <w:trPr>
          <w:trHeight w:hRule="exact" w:val="559"/>
        </w:trPr>
        <w:tc>
          <w:tcPr>
            <w:tcW w:w="1257" w:type="dxa"/>
          </w:tcPr>
          <w:p w:rsidR="000C264C" w:rsidRPr="00A01B1E" w:rsidRDefault="000C264C" w:rsidP="008A52D6">
            <w:pPr>
              <w:rPr>
                <w:sz w:val="18"/>
              </w:rPr>
            </w:pPr>
            <w:r w:rsidRPr="00A01B1E">
              <w:rPr>
                <w:rFonts w:ascii="Times New Roman" w:hAnsi="Times New Roman" w:cs="Times New Roman"/>
                <w:sz w:val="18"/>
              </w:rPr>
              <w:t>Microbiology</w:t>
            </w:r>
          </w:p>
        </w:tc>
        <w:tc>
          <w:tcPr>
            <w:tcW w:w="1975"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Dr. Uma Chikkaraddi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MD (Microbiology)</w:t>
            </w:r>
          </w:p>
        </w:tc>
        <w:tc>
          <w:tcPr>
            <w:tcW w:w="135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 xml:space="preserve">Tutor </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06-11-2021</w:t>
            </w:r>
          </w:p>
        </w:tc>
        <w:tc>
          <w:tcPr>
            <w:tcW w:w="171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Adhoc</w:t>
            </w:r>
          </w:p>
        </w:tc>
        <w:tc>
          <w:tcPr>
            <w:tcW w:w="990" w:type="dxa"/>
          </w:tcPr>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Tutor</w:t>
            </w:r>
          </w:p>
          <w:p w:rsidR="000C264C" w:rsidRPr="00A01B1E" w:rsidRDefault="000C264C" w:rsidP="008A52D6">
            <w:pPr>
              <w:pStyle w:val="NoSpacing"/>
              <w:rPr>
                <w:rFonts w:ascii="Times New Roman" w:hAnsi="Times New Roman" w:cs="Times New Roman"/>
                <w:sz w:val="18"/>
              </w:rPr>
            </w:pPr>
            <w:r w:rsidRPr="00A01B1E">
              <w:rPr>
                <w:rFonts w:ascii="Times New Roman" w:hAnsi="Times New Roman" w:cs="Times New Roman"/>
                <w:sz w:val="18"/>
              </w:rPr>
              <w:t>06-11-2021</w:t>
            </w:r>
          </w:p>
        </w:tc>
        <w:tc>
          <w:tcPr>
            <w:tcW w:w="990" w:type="dxa"/>
            <w:gridSpan w:val="2"/>
            <w:vAlign w:val="center"/>
          </w:tcPr>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w:t>
            </w:r>
          </w:p>
        </w:tc>
        <w:tc>
          <w:tcPr>
            <w:tcW w:w="1080" w:type="dxa"/>
            <w:gridSpan w:val="2"/>
            <w:vAlign w:val="center"/>
          </w:tcPr>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w:t>
            </w:r>
          </w:p>
        </w:tc>
        <w:tc>
          <w:tcPr>
            <w:tcW w:w="1260" w:type="dxa"/>
            <w:gridSpan w:val="3"/>
            <w:vAlign w:val="center"/>
          </w:tcPr>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w:t>
            </w:r>
          </w:p>
        </w:tc>
        <w:tc>
          <w:tcPr>
            <w:tcW w:w="1091" w:type="dxa"/>
            <w:vAlign w:val="center"/>
          </w:tcPr>
          <w:p w:rsidR="000C264C" w:rsidRPr="00A01B1E" w:rsidRDefault="000C264C" w:rsidP="008A52D6">
            <w:pPr>
              <w:pStyle w:val="NoSpacing"/>
              <w:jc w:val="center"/>
              <w:rPr>
                <w:rFonts w:ascii="Times New Roman" w:hAnsi="Times New Roman" w:cs="Times New Roman"/>
                <w:sz w:val="18"/>
              </w:rPr>
            </w:pPr>
            <w:r w:rsidRPr="00A01B1E">
              <w:rPr>
                <w:rFonts w:ascii="Times New Roman" w:hAnsi="Times New Roman" w:cs="Times New Roman"/>
                <w:sz w:val="18"/>
              </w:rPr>
              <w:t>-</w:t>
            </w:r>
          </w:p>
        </w:tc>
        <w:tc>
          <w:tcPr>
            <w:tcW w:w="2337" w:type="dxa"/>
            <w:gridSpan w:val="2"/>
            <w:vAlign w:val="center"/>
          </w:tcPr>
          <w:p w:rsidR="000C264C" w:rsidRPr="00A01B1E" w:rsidRDefault="000C264C" w:rsidP="008A52D6">
            <w:pPr>
              <w:pStyle w:val="NoSpacing"/>
              <w:jc w:val="center"/>
              <w:rPr>
                <w:rFonts w:ascii="Times New Roman" w:hAnsi="Times New Roman" w:cs="Times New Roman"/>
                <w:sz w:val="18"/>
              </w:rPr>
            </w:pPr>
          </w:p>
          <w:p w:rsidR="000C264C" w:rsidRPr="00A01B1E" w:rsidRDefault="000C264C" w:rsidP="00A01B1E">
            <w:pPr>
              <w:pStyle w:val="NoSpacing"/>
              <w:numPr>
                <w:ilvl w:val="0"/>
                <w:numId w:val="29"/>
              </w:numPr>
              <w:jc w:val="center"/>
              <w:rPr>
                <w:rFonts w:ascii="Times New Roman" w:hAnsi="Times New Roman" w:cs="Times New Roman"/>
                <w:sz w:val="18"/>
              </w:rPr>
            </w:pPr>
          </w:p>
        </w:tc>
      </w:tr>
      <w:tr w:rsidR="000C264C" w:rsidTr="000C264C">
        <w:trPr>
          <w:trHeight w:val="635"/>
        </w:trPr>
        <w:tc>
          <w:tcPr>
            <w:tcW w:w="1257" w:type="dxa"/>
          </w:tcPr>
          <w:p w:rsidR="000C264C" w:rsidRPr="00D811AD" w:rsidRDefault="000C264C" w:rsidP="008A52D6">
            <w:pPr>
              <w:rPr>
                <w:sz w:val="18"/>
              </w:rPr>
            </w:pPr>
            <w:r w:rsidRPr="00D811AD">
              <w:rPr>
                <w:sz w:val="18"/>
              </w:rPr>
              <w:t xml:space="preserve">General Surgery </w:t>
            </w:r>
          </w:p>
        </w:tc>
        <w:tc>
          <w:tcPr>
            <w:tcW w:w="1975" w:type="dxa"/>
          </w:tcPr>
          <w:p w:rsidR="000C264C" w:rsidRPr="00D811AD" w:rsidRDefault="000C264C" w:rsidP="008A52D6">
            <w:pPr>
              <w:rPr>
                <w:sz w:val="18"/>
              </w:rPr>
            </w:pPr>
            <w:r w:rsidRPr="00D811AD">
              <w:rPr>
                <w:sz w:val="18"/>
              </w:rPr>
              <w:t xml:space="preserve">Dr. Gurushantappa Yalagachin,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 xml:space="preserve">Professor &amp; HOD </w:t>
            </w:r>
          </w:p>
        </w:tc>
        <w:tc>
          <w:tcPr>
            <w:tcW w:w="1710" w:type="dxa"/>
          </w:tcPr>
          <w:p w:rsidR="000C264C" w:rsidRPr="00D811AD" w:rsidRDefault="000C264C" w:rsidP="008A52D6">
            <w:pPr>
              <w:rPr>
                <w:sz w:val="18"/>
              </w:rPr>
            </w:pPr>
            <w:r w:rsidRPr="00D811AD">
              <w:rPr>
                <w:sz w:val="18"/>
              </w:rPr>
              <w:t xml:space="preserve">Permanent </w:t>
            </w: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Professor &amp; HOD </w:t>
            </w:r>
          </w:p>
        </w:tc>
        <w:tc>
          <w:tcPr>
            <w:tcW w:w="2337" w:type="dxa"/>
            <w:gridSpan w:val="2"/>
          </w:tcPr>
          <w:p w:rsidR="000C264C" w:rsidRPr="00D811AD" w:rsidRDefault="000C264C" w:rsidP="008A52D6">
            <w:pPr>
              <w:jc w:val="center"/>
              <w:rPr>
                <w:sz w:val="18"/>
              </w:rPr>
            </w:pPr>
            <w:r w:rsidRPr="00D811AD">
              <w:rPr>
                <w:sz w:val="18"/>
              </w:rPr>
              <w:t>23</w:t>
            </w:r>
          </w:p>
          <w:p w:rsidR="000C264C" w:rsidRPr="00D811AD" w:rsidRDefault="000C264C" w:rsidP="008A52D6">
            <w:pPr>
              <w:jc w:val="center"/>
              <w:rPr>
                <w:sz w:val="18"/>
              </w:rPr>
            </w:pPr>
            <w:r w:rsidRPr="00D811AD">
              <w:rPr>
                <w:sz w:val="18"/>
              </w:rPr>
              <w:t>Topic covered</w:t>
            </w:r>
          </w:p>
        </w:tc>
      </w:tr>
      <w:tr w:rsidR="000C264C" w:rsidTr="000C264C">
        <w:trPr>
          <w:trHeight w:hRule="exact" w:val="442"/>
        </w:trPr>
        <w:tc>
          <w:tcPr>
            <w:tcW w:w="1257" w:type="dxa"/>
          </w:tcPr>
          <w:p w:rsidR="000C264C" w:rsidRDefault="000C264C">
            <w:r w:rsidRPr="007832F2">
              <w:rPr>
                <w:sz w:val="18"/>
              </w:rPr>
              <w:t xml:space="preserve">General Surgery </w:t>
            </w:r>
          </w:p>
        </w:tc>
        <w:tc>
          <w:tcPr>
            <w:tcW w:w="1975" w:type="dxa"/>
          </w:tcPr>
          <w:p w:rsidR="000C264C" w:rsidRPr="00D811AD" w:rsidRDefault="000C264C" w:rsidP="008A52D6">
            <w:pPr>
              <w:rPr>
                <w:sz w:val="18"/>
              </w:rPr>
            </w:pPr>
            <w:r w:rsidRPr="00D811AD">
              <w:rPr>
                <w:sz w:val="18"/>
              </w:rPr>
              <w:t xml:space="preserve">Dr. Ishwar R Hosamani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 xml:space="preserve">Professor </w:t>
            </w:r>
          </w:p>
        </w:tc>
        <w:tc>
          <w:tcPr>
            <w:tcW w:w="1710" w:type="dxa"/>
          </w:tcPr>
          <w:p w:rsidR="000C264C" w:rsidRPr="00D811AD" w:rsidRDefault="000C264C" w:rsidP="008A52D6">
            <w:pPr>
              <w:rPr>
                <w:sz w:val="18"/>
              </w:rPr>
            </w:pPr>
            <w:r w:rsidRPr="00D811AD">
              <w:rPr>
                <w:sz w:val="18"/>
              </w:rPr>
              <w:t xml:space="preserve">Permanent </w:t>
            </w: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Professor </w:t>
            </w:r>
          </w:p>
        </w:tc>
        <w:tc>
          <w:tcPr>
            <w:tcW w:w="2337" w:type="dxa"/>
            <w:gridSpan w:val="2"/>
          </w:tcPr>
          <w:p w:rsidR="000C264C" w:rsidRPr="00D811AD" w:rsidRDefault="000C264C" w:rsidP="008A52D6">
            <w:pPr>
              <w:jc w:val="center"/>
              <w:rPr>
                <w:sz w:val="18"/>
              </w:rPr>
            </w:pPr>
            <w:r w:rsidRPr="00D811AD">
              <w:rPr>
                <w:sz w:val="18"/>
              </w:rPr>
              <w:t>06</w:t>
            </w:r>
          </w:p>
          <w:p w:rsidR="000C264C" w:rsidRPr="00D811AD" w:rsidRDefault="000C264C" w:rsidP="008A52D6">
            <w:pPr>
              <w:jc w:val="center"/>
              <w:rPr>
                <w:sz w:val="18"/>
              </w:rPr>
            </w:pPr>
            <w:r w:rsidRPr="00D811AD">
              <w:rPr>
                <w:sz w:val="18"/>
              </w:rPr>
              <w:t>Topic</w:t>
            </w:r>
          </w:p>
          <w:p w:rsidR="000C264C" w:rsidRPr="00D811AD" w:rsidRDefault="000C264C" w:rsidP="008A52D6">
            <w:pPr>
              <w:jc w:val="center"/>
              <w:rPr>
                <w:sz w:val="18"/>
              </w:rPr>
            </w:pPr>
            <w:r w:rsidRPr="00D811AD">
              <w:rPr>
                <w:sz w:val="18"/>
              </w:rPr>
              <w:t>covered</w:t>
            </w:r>
          </w:p>
        </w:tc>
      </w:tr>
      <w:tr w:rsidR="000C264C" w:rsidTr="000C264C">
        <w:trPr>
          <w:trHeight w:val="635"/>
        </w:trPr>
        <w:tc>
          <w:tcPr>
            <w:tcW w:w="1257" w:type="dxa"/>
          </w:tcPr>
          <w:p w:rsidR="000C264C" w:rsidRDefault="000C264C">
            <w:r w:rsidRPr="007832F2">
              <w:rPr>
                <w:sz w:val="18"/>
              </w:rPr>
              <w:t xml:space="preserve">General Surgery </w:t>
            </w:r>
          </w:p>
        </w:tc>
        <w:tc>
          <w:tcPr>
            <w:tcW w:w="1975" w:type="dxa"/>
          </w:tcPr>
          <w:p w:rsidR="000C264C" w:rsidRPr="00D811AD" w:rsidRDefault="000C264C" w:rsidP="008A52D6">
            <w:pPr>
              <w:rPr>
                <w:sz w:val="18"/>
              </w:rPr>
            </w:pPr>
            <w:r w:rsidRPr="00D811AD">
              <w:rPr>
                <w:sz w:val="18"/>
              </w:rPr>
              <w:t xml:space="preserve">Dr. Ramesh H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 xml:space="preserve">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 xml:space="preserve">Permanent </w:t>
            </w:r>
          </w:p>
        </w:tc>
        <w:tc>
          <w:tcPr>
            <w:tcW w:w="5411" w:type="dxa"/>
            <w:gridSpan w:val="9"/>
          </w:tcPr>
          <w:p w:rsidR="000C264C" w:rsidRPr="00D811AD" w:rsidRDefault="000C264C" w:rsidP="008A52D6">
            <w:pPr>
              <w:rPr>
                <w:sz w:val="18"/>
              </w:rPr>
            </w:pPr>
            <w:r w:rsidRPr="00D811AD">
              <w:rPr>
                <w:sz w:val="18"/>
              </w:rPr>
              <w:t xml:space="preserve">Assoc prof </w:t>
            </w:r>
          </w:p>
          <w:p w:rsidR="000C264C" w:rsidRPr="00D811AD" w:rsidRDefault="000C264C" w:rsidP="008A52D6">
            <w:pPr>
              <w:rPr>
                <w:sz w:val="18"/>
              </w:rPr>
            </w:pPr>
            <w:r w:rsidRPr="00D811AD">
              <w:rPr>
                <w:sz w:val="18"/>
              </w:rPr>
              <w:t>16-03-2004 to 12-06-2019</w:t>
            </w:r>
          </w:p>
          <w:p w:rsidR="000C264C" w:rsidRPr="00D811AD" w:rsidRDefault="000C264C" w:rsidP="008A52D6">
            <w:pPr>
              <w:rPr>
                <w:sz w:val="18"/>
              </w:rPr>
            </w:pPr>
            <w:r w:rsidRPr="00D811AD">
              <w:rPr>
                <w:sz w:val="18"/>
              </w:rPr>
              <w:t xml:space="preserve">Professor </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jc w:val="center"/>
              <w:rPr>
                <w:sz w:val="18"/>
              </w:rPr>
            </w:pPr>
            <w:r w:rsidRPr="00D811AD">
              <w:rPr>
                <w:sz w:val="18"/>
              </w:rPr>
              <w:t>14</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7832F2">
              <w:rPr>
                <w:sz w:val="18"/>
              </w:rPr>
              <w:t xml:space="preserve">General Surgery </w:t>
            </w:r>
          </w:p>
        </w:tc>
        <w:tc>
          <w:tcPr>
            <w:tcW w:w="1975" w:type="dxa"/>
          </w:tcPr>
          <w:p w:rsidR="000C264C" w:rsidRPr="00D811AD" w:rsidRDefault="000C264C" w:rsidP="008A52D6">
            <w:pPr>
              <w:rPr>
                <w:sz w:val="18"/>
              </w:rPr>
            </w:pPr>
            <w:r w:rsidRPr="00D811AD">
              <w:rPr>
                <w:sz w:val="18"/>
              </w:rPr>
              <w:t xml:space="preserve">Dr. N I Hebsur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Assoc prof </w:t>
            </w:r>
          </w:p>
          <w:p w:rsidR="000C264C" w:rsidRPr="00D811AD" w:rsidRDefault="000C264C" w:rsidP="008A52D6">
            <w:pPr>
              <w:rPr>
                <w:sz w:val="18"/>
              </w:rPr>
            </w:pPr>
            <w:r w:rsidRPr="00D811AD">
              <w:rPr>
                <w:sz w:val="18"/>
              </w:rPr>
              <w:t>18-08-2008 to 12-06-2019</w:t>
            </w:r>
          </w:p>
          <w:p w:rsidR="000C264C" w:rsidRPr="00D811AD" w:rsidRDefault="000C264C" w:rsidP="008A52D6">
            <w:pPr>
              <w:rPr>
                <w:sz w:val="18"/>
              </w:rPr>
            </w:pPr>
            <w:r w:rsidRPr="00D811AD">
              <w:rPr>
                <w:sz w:val="18"/>
              </w:rPr>
              <w:t xml:space="preserve">Professor </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jc w:val="center"/>
              <w:rPr>
                <w:sz w:val="18"/>
              </w:rPr>
            </w:pPr>
          </w:p>
          <w:p w:rsidR="000C264C" w:rsidRPr="00D811AD" w:rsidRDefault="000C264C" w:rsidP="008A52D6">
            <w:pPr>
              <w:jc w:val="center"/>
              <w:rPr>
                <w:sz w:val="18"/>
              </w:rPr>
            </w:pPr>
            <w:r w:rsidRPr="00D811AD">
              <w:rPr>
                <w:sz w:val="18"/>
              </w:rPr>
              <w:t>--</w:t>
            </w:r>
          </w:p>
        </w:tc>
      </w:tr>
      <w:tr w:rsidR="000C264C" w:rsidTr="000C264C">
        <w:trPr>
          <w:trHeight w:val="635"/>
        </w:trPr>
        <w:tc>
          <w:tcPr>
            <w:tcW w:w="1257" w:type="dxa"/>
          </w:tcPr>
          <w:p w:rsidR="000C264C" w:rsidRDefault="000C264C">
            <w:r w:rsidRPr="00D64E06">
              <w:rPr>
                <w:sz w:val="18"/>
              </w:rPr>
              <w:lastRenderedPageBreak/>
              <w:t xml:space="preserve">General Surgery </w:t>
            </w:r>
          </w:p>
        </w:tc>
        <w:tc>
          <w:tcPr>
            <w:tcW w:w="1975" w:type="dxa"/>
          </w:tcPr>
          <w:p w:rsidR="000C264C" w:rsidRPr="00D811AD" w:rsidRDefault="000C264C" w:rsidP="008A52D6">
            <w:pPr>
              <w:rPr>
                <w:sz w:val="18"/>
              </w:rPr>
            </w:pPr>
            <w:r w:rsidRPr="00D811AD">
              <w:rPr>
                <w:sz w:val="18"/>
              </w:rPr>
              <w:t xml:space="preserve">Dr. Shilpa S Huchchannavar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Professor </w:t>
            </w:r>
          </w:p>
          <w:p w:rsidR="000C264C" w:rsidRPr="00D811AD" w:rsidRDefault="000C264C" w:rsidP="008A52D6">
            <w:pPr>
              <w:rPr>
                <w:sz w:val="18"/>
              </w:rPr>
            </w:pPr>
            <w:r w:rsidRPr="00D811AD">
              <w:rPr>
                <w:sz w:val="18"/>
              </w:rPr>
              <w:t>26-10-2019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Assoc prof </w:t>
            </w:r>
          </w:p>
          <w:p w:rsidR="000C264C" w:rsidRPr="00D811AD" w:rsidRDefault="000C264C" w:rsidP="008A52D6">
            <w:pPr>
              <w:rPr>
                <w:sz w:val="18"/>
              </w:rPr>
            </w:pPr>
            <w:r w:rsidRPr="00D811AD">
              <w:rPr>
                <w:sz w:val="18"/>
              </w:rPr>
              <w:t>18-08-2008 to 25-10-2019</w:t>
            </w:r>
          </w:p>
          <w:p w:rsidR="000C264C" w:rsidRPr="00D811AD" w:rsidRDefault="000C264C" w:rsidP="008A52D6">
            <w:pPr>
              <w:rPr>
                <w:sz w:val="18"/>
              </w:rPr>
            </w:pPr>
            <w:r w:rsidRPr="00D811AD">
              <w:rPr>
                <w:sz w:val="18"/>
              </w:rPr>
              <w:t xml:space="preserve">Professor </w:t>
            </w:r>
          </w:p>
          <w:p w:rsidR="000C264C" w:rsidRPr="00D811AD" w:rsidRDefault="000C264C" w:rsidP="008A52D6">
            <w:pPr>
              <w:pStyle w:val="NoSpacing"/>
              <w:rPr>
                <w:rFonts w:ascii="Agency FB" w:hAnsi="Agency FB" w:cs="Times New Roman"/>
                <w:sz w:val="18"/>
              </w:rPr>
            </w:pPr>
            <w:r w:rsidRPr="00D811AD">
              <w:rPr>
                <w:sz w:val="18"/>
              </w:rPr>
              <w:t>26-10-2019</w:t>
            </w:r>
          </w:p>
        </w:tc>
        <w:tc>
          <w:tcPr>
            <w:tcW w:w="2337" w:type="dxa"/>
            <w:gridSpan w:val="2"/>
          </w:tcPr>
          <w:p w:rsidR="000C264C" w:rsidRPr="00D811AD" w:rsidRDefault="000C264C" w:rsidP="008A52D6">
            <w:pPr>
              <w:jc w:val="center"/>
              <w:rPr>
                <w:sz w:val="18"/>
              </w:rPr>
            </w:pPr>
            <w:r w:rsidRPr="00D811AD">
              <w:rPr>
                <w:sz w:val="18"/>
              </w:rPr>
              <w:t>14</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D64E06">
              <w:rPr>
                <w:sz w:val="18"/>
              </w:rPr>
              <w:t xml:space="preserve">General Surgery </w:t>
            </w:r>
          </w:p>
        </w:tc>
        <w:tc>
          <w:tcPr>
            <w:tcW w:w="1975" w:type="dxa"/>
          </w:tcPr>
          <w:p w:rsidR="000C264C" w:rsidRPr="00D811AD" w:rsidRDefault="000C264C" w:rsidP="008A52D6">
            <w:pPr>
              <w:rPr>
                <w:sz w:val="18"/>
              </w:rPr>
            </w:pPr>
            <w:r w:rsidRPr="00D811AD">
              <w:rPr>
                <w:sz w:val="18"/>
              </w:rPr>
              <w:t xml:space="preserve">Dr. K G Byakodi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Professor </w:t>
            </w:r>
          </w:p>
          <w:p w:rsidR="000C264C" w:rsidRPr="00D811AD" w:rsidRDefault="000C264C" w:rsidP="008A52D6">
            <w:pPr>
              <w:rPr>
                <w:sz w:val="18"/>
              </w:rPr>
            </w:pPr>
            <w:r w:rsidRPr="00D811AD">
              <w:rPr>
                <w:sz w:val="18"/>
              </w:rPr>
              <w:t>26-10-2019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Assoc prof </w:t>
            </w:r>
          </w:p>
          <w:p w:rsidR="000C264C" w:rsidRPr="00D811AD" w:rsidRDefault="000C264C" w:rsidP="008A52D6">
            <w:pPr>
              <w:rPr>
                <w:sz w:val="18"/>
              </w:rPr>
            </w:pPr>
            <w:r w:rsidRPr="00D811AD">
              <w:rPr>
                <w:sz w:val="18"/>
              </w:rPr>
              <w:t>12-11-2010 to 25-10-2019</w:t>
            </w:r>
          </w:p>
          <w:p w:rsidR="000C264C" w:rsidRPr="00D811AD" w:rsidRDefault="000C264C" w:rsidP="008A52D6">
            <w:pPr>
              <w:rPr>
                <w:sz w:val="18"/>
              </w:rPr>
            </w:pPr>
            <w:r w:rsidRPr="00D811AD">
              <w:rPr>
                <w:sz w:val="18"/>
              </w:rPr>
              <w:t xml:space="preserve">Professor </w:t>
            </w:r>
          </w:p>
          <w:p w:rsidR="000C264C" w:rsidRPr="00D811AD" w:rsidRDefault="000C264C" w:rsidP="008A52D6">
            <w:pPr>
              <w:pStyle w:val="NoSpacing"/>
              <w:rPr>
                <w:rFonts w:ascii="Agency FB" w:hAnsi="Agency FB" w:cs="Times New Roman"/>
                <w:sz w:val="18"/>
              </w:rPr>
            </w:pPr>
            <w:r w:rsidRPr="00D811AD">
              <w:rPr>
                <w:sz w:val="18"/>
              </w:rPr>
              <w:t>26-10-2019</w:t>
            </w:r>
          </w:p>
        </w:tc>
        <w:tc>
          <w:tcPr>
            <w:tcW w:w="2337" w:type="dxa"/>
            <w:gridSpan w:val="2"/>
          </w:tcPr>
          <w:p w:rsidR="000C264C" w:rsidRPr="00D811AD" w:rsidRDefault="000C264C" w:rsidP="008A52D6">
            <w:pPr>
              <w:jc w:val="center"/>
              <w:rPr>
                <w:sz w:val="18"/>
              </w:rPr>
            </w:pPr>
          </w:p>
          <w:p w:rsidR="000C264C" w:rsidRPr="00D811AD" w:rsidRDefault="000C264C" w:rsidP="008A52D6">
            <w:pPr>
              <w:jc w:val="center"/>
              <w:rPr>
                <w:sz w:val="18"/>
              </w:rPr>
            </w:pPr>
            <w:r w:rsidRPr="00D811AD">
              <w:rPr>
                <w:sz w:val="18"/>
              </w:rPr>
              <w:t>--</w:t>
            </w:r>
          </w:p>
        </w:tc>
      </w:tr>
      <w:tr w:rsidR="000C264C" w:rsidTr="000C264C">
        <w:trPr>
          <w:trHeight w:val="635"/>
        </w:trPr>
        <w:tc>
          <w:tcPr>
            <w:tcW w:w="1257" w:type="dxa"/>
          </w:tcPr>
          <w:p w:rsidR="000C264C" w:rsidRDefault="000C264C">
            <w:r w:rsidRPr="00D64E06">
              <w:rPr>
                <w:sz w:val="18"/>
              </w:rPr>
              <w:t xml:space="preserve">General Surgery </w:t>
            </w:r>
          </w:p>
        </w:tc>
        <w:tc>
          <w:tcPr>
            <w:tcW w:w="1975" w:type="dxa"/>
          </w:tcPr>
          <w:p w:rsidR="000C264C" w:rsidRPr="00D811AD" w:rsidRDefault="000C264C" w:rsidP="008A52D6">
            <w:pPr>
              <w:rPr>
                <w:sz w:val="18"/>
              </w:rPr>
            </w:pPr>
            <w:r w:rsidRPr="00D811AD">
              <w:rPr>
                <w:sz w:val="18"/>
              </w:rPr>
              <w:t xml:space="preserve">Dr. Vijay V Kamat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Professor </w:t>
            </w:r>
          </w:p>
          <w:p w:rsidR="000C264C" w:rsidRPr="00D811AD" w:rsidRDefault="000C264C" w:rsidP="008A52D6">
            <w:pPr>
              <w:rPr>
                <w:sz w:val="18"/>
              </w:rPr>
            </w:pPr>
            <w:r w:rsidRPr="00D811AD">
              <w:rPr>
                <w:sz w:val="18"/>
              </w:rPr>
              <w:t xml:space="preserve">26-10-2019 </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Assoc prof </w:t>
            </w:r>
          </w:p>
          <w:p w:rsidR="000C264C" w:rsidRPr="00D811AD" w:rsidRDefault="000C264C" w:rsidP="008A52D6">
            <w:pPr>
              <w:rPr>
                <w:sz w:val="18"/>
              </w:rPr>
            </w:pPr>
            <w:r w:rsidRPr="00D811AD">
              <w:rPr>
                <w:sz w:val="18"/>
              </w:rPr>
              <w:t>12-11-2010 to 25-10-2019</w:t>
            </w:r>
          </w:p>
          <w:p w:rsidR="000C264C" w:rsidRPr="00D811AD" w:rsidRDefault="000C264C" w:rsidP="008A52D6">
            <w:pPr>
              <w:rPr>
                <w:sz w:val="18"/>
              </w:rPr>
            </w:pPr>
            <w:r w:rsidRPr="00D811AD">
              <w:rPr>
                <w:sz w:val="18"/>
              </w:rPr>
              <w:t xml:space="preserve">Professor </w:t>
            </w:r>
          </w:p>
          <w:p w:rsidR="000C264C" w:rsidRPr="00D811AD" w:rsidRDefault="000C264C" w:rsidP="008A52D6">
            <w:pPr>
              <w:pStyle w:val="NoSpacing"/>
              <w:rPr>
                <w:rFonts w:ascii="Agency FB" w:hAnsi="Agency FB" w:cs="Times New Roman"/>
                <w:sz w:val="18"/>
              </w:rPr>
            </w:pPr>
            <w:r w:rsidRPr="00D811AD">
              <w:rPr>
                <w:sz w:val="18"/>
              </w:rPr>
              <w:t>26-10-2019</w:t>
            </w:r>
          </w:p>
        </w:tc>
        <w:tc>
          <w:tcPr>
            <w:tcW w:w="2337" w:type="dxa"/>
            <w:gridSpan w:val="2"/>
          </w:tcPr>
          <w:p w:rsidR="000C264C" w:rsidRPr="00D811AD" w:rsidRDefault="000C264C" w:rsidP="008A52D6">
            <w:pPr>
              <w:rPr>
                <w:sz w:val="18"/>
              </w:rPr>
            </w:pPr>
          </w:p>
          <w:p w:rsidR="000C264C" w:rsidRPr="00D811AD" w:rsidRDefault="000C264C" w:rsidP="008A52D6">
            <w:pPr>
              <w:jc w:val="center"/>
              <w:rPr>
                <w:sz w:val="18"/>
              </w:rPr>
            </w:pPr>
            <w:r w:rsidRPr="00D811AD">
              <w:rPr>
                <w:sz w:val="18"/>
              </w:rPr>
              <w:t>--</w:t>
            </w:r>
          </w:p>
        </w:tc>
      </w:tr>
      <w:tr w:rsidR="000C264C" w:rsidTr="000C264C">
        <w:trPr>
          <w:trHeight w:val="635"/>
        </w:trPr>
        <w:tc>
          <w:tcPr>
            <w:tcW w:w="1257" w:type="dxa"/>
          </w:tcPr>
          <w:p w:rsidR="000C264C" w:rsidRDefault="000C264C">
            <w:r w:rsidRPr="00D64E06">
              <w:rPr>
                <w:sz w:val="18"/>
              </w:rPr>
              <w:t xml:space="preserve">General Surgery </w:t>
            </w:r>
          </w:p>
        </w:tc>
        <w:tc>
          <w:tcPr>
            <w:tcW w:w="1975" w:type="dxa"/>
          </w:tcPr>
          <w:p w:rsidR="000C264C" w:rsidRPr="00D811AD" w:rsidRDefault="000C264C" w:rsidP="008A52D6">
            <w:pPr>
              <w:rPr>
                <w:sz w:val="18"/>
              </w:rPr>
            </w:pPr>
            <w:r w:rsidRPr="00D811AD">
              <w:rPr>
                <w:sz w:val="18"/>
              </w:rPr>
              <w:t xml:space="preserve">Dr. Abhijit D Hiregoudar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Associate Professor </w:t>
            </w:r>
          </w:p>
          <w:p w:rsidR="000C264C" w:rsidRPr="00D811AD" w:rsidRDefault="000C264C" w:rsidP="008A52D6">
            <w:pPr>
              <w:rPr>
                <w:sz w:val="18"/>
              </w:rPr>
            </w:pPr>
            <w:r w:rsidRPr="00D811AD">
              <w:rPr>
                <w:sz w:val="18"/>
              </w:rPr>
              <w:t xml:space="preserve">13-06-2019 </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Asst prof </w:t>
            </w:r>
          </w:p>
          <w:p w:rsidR="000C264C" w:rsidRPr="00D811AD" w:rsidRDefault="000C264C" w:rsidP="008A52D6">
            <w:pPr>
              <w:rPr>
                <w:sz w:val="18"/>
              </w:rPr>
            </w:pPr>
            <w:r w:rsidRPr="00D811AD">
              <w:rPr>
                <w:sz w:val="18"/>
              </w:rPr>
              <w:t>18-08-2008 to 12-06-2019</w:t>
            </w:r>
          </w:p>
          <w:p w:rsidR="000C264C" w:rsidRPr="00D811AD" w:rsidRDefault="000C264C" w:rsidP="008A52D6">
            <w:pPr>
              <w:rPr>
                <w:sz w:val="18"/>
              </w:rPr>
            </w:pPr>
            <w:r w:rsidRPr="00D811AD">
              <w:rPr>
                <w:sz w:val="18"/>
              </w:rPr>
              <w:t>Assoc Prof</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rPr>
                <w:sz w:val="18"/>
              </w:rPr>
            </w:pPr>
          </w:p>
          <w:p w:rsidR="000C264C" w:rsidRPr="00D811AD" w:rsidRDefault="000C264C" w:rsidP="008A52D6">
            <w:pPr>
              <w:jc w:val="center"/>
              <w:rPr>
                <w:sz w:val="18"/>
              </w:rPr>
            </w:pPr>
            <w:r w:rsidRPr="00D811AD">
              <w:rPr>
                <w:sz w:val="18"/>
              </w:rPr>
              <w:t>--</w:t>
            </w:r>
          </w:p>
        </w:tc>
      </w:tr>
      <w:tr w:rsidR="000C264C" w:rsidTr="000C264C">
        <w:trPr>
          <w:trHeight w:val="635"/>
        </w:trPr>
        <w:tc>
          <w:tcPr>
            <w:tcW w:w="1257" w:type="dxa"/>
          </w:tcPr>
          <w:p w:rsidR="000C264C" w:rsidRDefault="000C264C">
            <w:r w:rsidRPr="00D64E06">
              <w:rPr>
                <w:sz w:val="18"/>
              </w:rPr>
              <w:t xml:space="preserve">General Surgery </w:t>
            </w:r>
          </w:p>
        </w:tc>
        <w:tc>
          <w:tcPr>
            <w:tcW w:w="1975" w:type="dxa"/>
          </w:tcPr>
          <w:p w:rsidR="000C264C" w:rsidRPr="00D811AD" w:rsidRDefault="000C264C" w:rsidP="008A52D6">
            <w:pPr>
              <w:rPr>
                <w:sz w:val="18"/>
              </w:rPr>
            </w:pPr>
            <w:r w:rsidRPr="00D811AD">
              <w:rPr>
                <w:sz w:val="18"/>
              </w:rPr>
              <w:t xml:space="preserve">Dr. Suresh Huchchannavar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Associate 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Asst prof </w:t>
            </w:r>
          </w:p>
          <w:p w:rsidR="000C264C" w:rsidRPr="00D811AD" w:rsidRDefault="000C264C" w:rsidP="008A52D6">
            <w:pPr>
              <w:rPr>
                <w:sz w:val="18"/>
              </w:rPr>
            </w:pPr>
            <w:r w:rsidRPr="00D811AD">
              <w:rPr>
                <w:sz w:val="18"/>
              </w:rPr>
              <w:t>14-12-2005 to 12-06-2019</w:t>
            </w:r>
          </w:p>
          <w:p w:rsidR="000C264C" w:rsidRPr="00D811AD" w:rsidRDefault="000C264C" w:rsidP="008A52D6">
            <w:pPr>
              <w:rPr>
                <w:sz w:val="18"/>
              </w:rPr>
            </w:pPr>
            <w:r w:rsidRPr="00D811AD">
              <w:rPr>
                <w:sz w:val="18"/>
              </w:rPr>
              <w:t>Assoc Prof</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jc w:val="center"/>
              <w:rPr>
                <w:sz w:val="18"/>
              </w:rPr>
            </w:pPr>
            <w:r w:rsidRPr="00D811AD">
              <w:rPr>
                <w:sz w:val="18"/>
              </w:rPr>
              <w:t>13</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6D5764">
              <w:rPr>
                <w:sz w:val="18"/>
              </w:rPr>
              <w:t xml:space="preserve">General Surgery </w:t>
            </w:r>
          </w:p>
        </w:tc>
        <w:tc>
          <w:tcPr>
            <w:tcW w:w="1975" w:type="dxa"/>
          </w:tcPr>
          <w:p w:rsidR="000C264C" w:rsidRPr="00D811AD" w:rsidRDefault="000C264C" w:rsidP="008A52D6">
            <w:pPr>
              <w:rPr>
                <w:sz w:val="18"/>
              </w:rPr>
            </w:pPr>
            <w:r w:rsidRPr="00D811AD">
              <w:rPr>
                <w:sz w:val="18"/>
              </w:rPr>
              <w:t xml:space="preserve">Dr. Sandhya N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Associate 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Asst prof </w:t>
            </w:r>
          </w:p>
          <w:p w:rsidR="000C264C" w:rsidRPr="00D811AD" w:rsidRDefault="000C264C" w:rsidP="008A52D6">
            <w:pPr>
              <w:rPr>
                <w:sz w:val="18"/>
              </w:rPr>
            </w:pPr>
            <w:r w:rsidRPr="00D811AD">
              <w:rPr>
                <w:sz w:val="18"/>
              </w:rPr>
              <w:t>20-04-2010 to 12-06-2019</w:t>
            </w:r>
          </w:p>
          <w:p w:rsidR="000C264C" w:rsidRPr="00D811AD" w:rsidRDefault="000C264C" w:rsidP="008A52D6">
            <w:pPr>
              <w:rPr>
                <w:sz w:val="18"/>
              </w:rPr>
            </w:pPr>
            <w:r w:rsidRPr="00D811AD">
              <w:rPr>
                <w:sz w:val="18"/>
              </w:rPr>
              <w:t>Assoc Prof</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jc w:val="center"/>
              <w:rPr>
                <w:sz w:val="18"/>
              </w:rPr>
            </w:pPr>
            <w:r w:rsidRPr="00D811AD">
              <w:rPr>
                <w:sz w:val="18"/>
              </w:rPr>
              <w:t>18</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6D5764">
              <w:rPr>
                <w:sz w:val="18"/>
              </w:rPr>
              <w:t xml:space="preserve">General Surgery </w:t>
            </w:r>
          </w:p>
        </w:tc>
        <w:tc>
          <w:tcPr>
            <w:tcW w:w="1975" w:type="dxa"/>
          </w:tcPr>
          <w:p w:rsidR="000C264C" w:rsidRPr="00D811AD" w:rsidRDefault="000C264C" w:rsidP="008A52D6">
            <w:pPr>
              <w:rPr>
                <w:sz w:val="18"/>
              </w:rPr>
            </w:pPr>
            <w:r w:rsidRPr="00D811AD">
              <w:rPr>
                <w:sz w:val="18"/>
              </w:rPr>
              <w:t xml:space="preserve">Dr. B P Sanganal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Associate 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Asst prof </w:t>
            </w:r>
          </w:p>
          <w:p w:rsidR="000C264C" w:rsidRPr="00D811AD" w:rsidRDefault="000C264C" w:rsidP="008A52D6">
            <w:pPr>
              <w:rPr>
                <w:sz w:val="18"/>
              </w:rPr>
            </w:pPr>
            <w:r w:rsidRPr="00D811AD">
              <w:rPr>
                <w:sz w:val="18"/>
              </w:rPr>
              <w:t>21-04-2010 to 12-06-2019</w:t>
            </w:r>
          </w:p>
          <w:p w:rsidR="000C264C" w:rsidRPr="00D811AD" w:rsidRDefault="000C264C" w:rsidP="008A52D6">
            <w:pPr>
              <w:rPr>
                <w:sz w:val="18"/>
              </w:rPr>
            </w:pPr>
            <w:r w:rsidRPr="00D811AD">
              <w:rPr>
                <w:sz w:val="18"/>
              </w:rPr>
              <w:t>Assoc Prof</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jc w:val="center"/>
              <w:rPr>
                <w:sz w:val="18"/>
              </w:rPr>
            </w:pPr>
            <w:r w:rsidRPr="00D811AD">
              <w:rPr>
                <w:sz w:val="18"/>
              </w:rPr>
              <w:t>03</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6D5764">
              <w:rPr>
                <w:sz w:val="18"/>
              </w:rPr>
              <w:t xml:space="preserve">General Surgery </w:t>
            </w:r>
          </w:p>
        </w:tc>
        <w:tc>
          <w:tcPr>
            <w:tcW w:w="1975" w:type="dxa"/>
          </w:tcPr>
          <w:p w:rsidR="000C264C" w:rsidRPr="00D811AD" w:rsidRDefault="000C264C" w:rsidP="008A52D6">
            <w:pPr>
              <w:rPr>
                <w:sz w:val="18"/>
              </w:rPr>
            </w:pPr>
            <w:r w:rsidRPr="00D811AD">
              <w:rPr>
                <w:sz w:val="18"/>
              </w:rPr>
              <w:t xml:space="preserve">Dr. Udaykumar K V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Associate Professor </w:t>
            </w:r>
          </w:p>
          <w:p w:rsidR="000C264C" w:rsidRPr="00D811AD" w:rsidRDefault="000C264C" w:rsidP="008A52D6">
            <w:pPr>
              <w:rPr>
                <w:sz w:val="18"/>
              </w:rPr>
            </w:pPr>
            <w:r w:rsidRPr="00D811AD">
              <w:rPr>
                <w:sz w:val="18"/>
              </w:rPr>
              <w:t>31-12-2020</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Asst prof </w:t>
            </w:r>
          </w:p>
          <w:p w:rsidR="000C264C" w:rsidRPr="00D811AD" w:rsidRDefault="000C264C" w:rsidP="008A52D6">
            <w:pPr>
              <w:rPr>
                <w:sz w:val="18"/>
              </w:rPr>
            </w:pPr>
            <w:r w:rsidRPr="00D811AD">
              <w:rPr>
                <w:sz w:val="18"/>
              </w:rPr>
              <w:t>28-04-2010 to 30-12-2020</w:t>
            </w:r>
          </w:p>
          <w:p w:rsidR="000C264C" w:rsidRPr="00D811AD" w:rsidRDefault="000C264C" w:rsidP="008A52D6">
            <w:pPr>
              <w:rPr>
                <w:sz w:val="18"/>
              </w:rPr>
            </w:pPr>
            <w:r w:rsidRPr="00D811AD">
              <w:rPr>
                <w:sz w:val="18"/>
              </w:rPr>
              <w:t>Assoc Prof</w:t>
            </w:r>
          </w:p>
          <w:p w:rsidR="000C264C" w:rsidRPr="00D811AD" w:rsidRDefault="000C264C" w:rsidP="008A52D6">
            <w:pPr>
              <w:pStyle w:val="NoSpacing"/>
              <w:rPr>
                <w:rFonts w:ascii="Agency FB" w:hAnsi="Agency FB" w:cs="Times New Roman"/>
                <w:sz w:val="18"/>
              </w:rPr>
            </w:pPr>
            <w:r w:rsidRPr="00D811AD">
              <w:rPr>
                <w:sz w:val="18"/>
              </w:rPr>
              <w:t>31-12-2020</w:t>
            </w:r>
          </w:p>
        </w:tc>
        <w:tc>
          <w:tcPr>
            <w:tcW w:w="2337" w:type="dxa"/>
            <w:gridSpan w:val="2"/>
          </w:tcPr>
          <w:p w:rsidR="000C264C" w:rsidRPr="00D811AD" w:rsidRDefault="000C264C" w:rsidP="00D811AD">
            <w:pPr>
              <w:jc w:val="center"/>
              <w:rPr>
                <w:sz w:val="18"/>
              </w:rPr>
            </w:pPr>
            <w:r w:rsidRPr="00D811AD">
              <w:rPr>
                <w:sz w:val="18"/>
              </w:rPr>
              <w:t>09</w:t>
            </w:r>
          </w:p>
          <w:p w:rsidR="000C264C" w:rsidRPr="00D811AD" w:rsidRDefault="000C264C" w:rsidP="00D811AD">
            <w:pPr>
              <w:pStyle w:val="TableParagraph"/>
              <w:jc w:val="center"/>
              <w:rPr>
                <w:rFonts w:ascii="Times New Roman"/>
                <w:sz w:val="18"/>
              </w:rPr>
            </w:pPr>
            <w:r w:rsidRPr="00D811AD">
              <w:rPr>
                <w:sz w:val="18"/>
              </w:rPr>
              <w:t>Topic covered</w:t>
            </w:r>
          </w:p>
        </w:tc>
      </w:tr>
      <w:tr w:rsidR="000C264C" w:rsidTr="000C264C">
        <w:trPr>
          <w:trHeight w:val="635"/>
        </w:trPr>
        <w:tc>
          <w:tcPr>
            <w:tcW w:w="1257" w:type="dxa"/>
          </w:tcPr>
          <w:p w:rsidR="000C264C" w:rsidRDefault="000C264C">
            <w:r w:rsidRPr="006D5764">
              <w:rPr>
                <w:sz w:val="18"/>
              </w:rPr>
              <w:t xml:space="preserve">General Surgery </w:t>
            </w:r>
          </w:p>
        </w:tc>
        <w:tc>
          <w:tcPr>
            <w:tcW w:w="1975" w:type="dxa"/>
          </w:tcPr>
          <w:p w:rsidR="000C264C" w:rsidRPr="00D811AD" w:rsidRDefault="000C264C" w:rsidP="008A52D6">
            <w:pPr>
              <w:rPr>
                <w:sz w:val="18"/>
              </w:rPr>
            </w:pPr>
            <w:r w:rsidRPr="00D811AD">
              <w:rPr>
                <w:sz w:val="18"/>
              </w:rPr>
              <w:t xml:space="preserve">Dr. Narayan Y Kabadi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Associate Professor </w:t>
            </w:r>
          </w:p>
          <w:p w:rsidR="000C264C" w:rsidRPr="00D811AD" w:rsidRDefault="000C264C" w:rsidP="008A52D6">
            <w:pPr>
              <w:rPr>
                <w:sz w:val="18"/>
              </w:rPr>
            </w:pPr>
            <w:r w:rsidRPr="00D811AD">
              <w:rPr>
                <w:sz w:val="18"/>
              </w:rPr>
              <w:t>31-12-2020</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Asst prof </w:t>
            </w:r>
          </w:p>
          <w:p w:rsidR="000C264C" w:rsidRPr="00D811AD" w:rsidRDefault="000C264C" w:rsidP="008A52D6">
            <w:pPr>
              <w:rPr>
                <w:sz w:val="18"/>
              </w:rPr>
            </w:pPr>
            <w:r w:rsidRPr="00D811AD">
              <w:rPr>
                <w:sz w:val="18"/>
              </w:rPr>
              <w:t>13-07-2010 to 30-12-2020</w:t>
            </w:r>
          </w:p>
          <w:p w:rsidR="000C264C" w:rsidRPr="00D811AD" w:rsidRDefault="000C264C" w:rsidP="008A52D6">
            <w:pPr>
              <w:rPr>
                <w:sz w:val="18"/>
              </w:rPr>
            </w:pPr>
            <w:r w:rsidRPr="00D811AD">
              <w:rPr>
                <w:sz w:val="18"/>
              </w:rPr>
              <w:t>Assoc Prof</w:t>
            </w:r>
          </w:p>
          <w:p w:rsidR="000C264C" w:rsidRPr="00D811AD" w:rsidRDefault="000C264C" w:rsidP="008A52D6">
            <w:pPr>
              <w:pStyle w:val="NoSpacing"/>
              <w:rPr>
                <w:rFonts w:ascii="Agency FB" w:hAnsi="Agency FB" w:cs="Times New Roman"/>
                <w:sz w:val="18"/>
              </w:rPr>
            </w:pPr>
            <w:r w:rsidRPr="00D811AD">
              <w:rPr>
                <w:sz w:val="18"/>
              </w:rPr>
              <w:t>31-12-2020</w:t>
            </w:r>
          </w:p>
        </w:tc>
        <w:tc>
          <w:tcPr>
            <w:tcW w:w="2337" w:type="dxa"/>
            <w:gridSpan w:val="2"/>
          </w:tcPr>
          <w:p w:rsidR="000C264C" w:rsidRPr="00D811AD" w:rsidRDefault="000C264C" w:rsidP="008A52D6">
            <w:pPr>
              <w:jc w:val="center"/>
              <w:rPr>
                <w:sz w:val="18"/>
              </w:rPr>
            </w:pPr>
            <w:r w:rsidRPr="00D811AD">
              <w:rPr>
                <w:sz w:val="18"/>
              </w:rPr>
              <w:t>06</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6D5764">
              <w:rPr>
                <w:sz w:val="18"/>
              </w:rPr>
              <w:t xml:space="preserve">General Surgery </w:t>
            </w:r>
          </w:p>
        </w:tc>
        <w:tc>
          <w:tcPr>
            <w:tcW w:w="1975" w:type="dxa"/>
          </w:tcPr>
          <w:p w:rsidR="000C264C" w:rsidRPr="00D811AD" w:rsidRDefault="000C264C" w:rsidP="008A52D6">
            <w:pPr>
              <w:rPr>
                <w:sz w:val="18"/>
              </w:rPr>
            </w:pPr>
            <w:r w:rsidRPr="00D811AD">
              <w:rPr>
                <w:sz w:val="18"/>
              </w:rPr>
              <w:t xml:space="preserve">Dr. S Y Mulkipatil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Associate Professor </w:t>
            </w:r>
          </w:p>
          <w:p w:rsidR="000C264C" w:rsidRPr="00D811AD" w:rsidRDefault="000C264C" w:rsidP="008A52D6">
            <w:pPr>
              <w:rPr>
                <w:sz w:val="18"/>
              </w:rPr>
            </w:pPr>
            <w:r w:rsidRPr="00D811AD">
              <w:rPr>
                <w:sz w:val="18"/>
              </w:rPr>
              <w:t xml:space="preserve">07-10-2021 </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Asst prof </w:t>
            </w:r>
          </w:p>
          <w:p w:rsidR="000C264C" w:rsidRPr="00D811AD" w:rsidRDefault="000C264C" w:rsidP="008A52D6">
            <w:pPr>
              <w:rPr>
                <w:sz w:val="18"/>
              </w:rPr>
            </w:pPr>
            <w:r w:rsidRPr="00D811AD">
              <w:rPr>
                <w:sz w:val="18"/>
              </w:rPr>
              <w:t>14-01-2016 to 06-10-2021</w:t>
            </w:r>
          </w:p>
          <w:p w:rsidR="000C264C" w:rsidRPr="00D811AD" w:rsidRDefault="000C264C" w:rsidP="008A52D6">
            <w:pPr>
              <w:rPr>
                <w:sz w:val="18"/>
              </w:rPr>
            </w:pPr>
            <w:r w:rsidRPr="00D811AD">
              <w:rPr>
                <w:sz w:val="18"/>
              </w:rPr>
              <w:t>Assoc Prof</w:t>
            </w:r>
          </w:p>
          <w:p w:rsidR="000C264C" w:rsidRPr="00D811AD" w:rsidRDefault="000C264C" w:rsidP="008A52D6">
            <w:pPr>
              <w:pStyle w:val="NoSpacing"/>
              <w:rPr>
                <w:rFonts w:ascii="Agency FB" w:hAnsi="Agency FB" w:cs="Times New Roman"/>
                <w:sz w:val="18"/>
              </w:rPr>
            </w:pPr>
            <w:r w:rsidRPr="00D811AD">
              <w:rPr>
                <w:sz w:val="18"/>
              </w:rPr>
              <w:t>07-10-2021</w:t>
            </w:r>
          </w:p>
        </w:tc>
        <w:tc>
          <w:tcPr>
            <w:tcW w:w="2337" w:type="dxa"/>
            <w:gridSpan w:val="2"/>
          </w:tcPr>
          <w:p w:rsidR="000C264C" w:rsidRPr="00D811AD" w:rsidRDefault="000C264C" w:rsidP="008A52D6">
            <w:pPr>
              <w:jc w:val="center"/>
              <w:rPr>
                <w:sz w:val="18"/>
              </w:rPr>
            </w:pPr>
          </w:p>
          <w:p w:rsidR="000C264C" w:rsidRPr="00D811AD" w:rsidRDefault="000C264C" w:rsidP="008A52D6">
            <w:pPr>
              <w:jc w:val="center"/>
              <w:rPr>
                <w:sz w:val="18"/>
              </w:rPr>
            </w:pPr>
            <w:r w:rsidRPr="00D811AD">
              <w:rPr>
                <w:sz w:val="18"/>
              </w:rPr>
              <w:t>--</w:t>
            </w:r>
          </w:p>
        </w:tc>
      </w:tr>
      <w:tr w:rsidR="000C264C" w:rsidTr="000C264C">
        <w:trPr>
          <w:trHeight w:val="635"/>
        </w:trPr>
        <w:tc>
          <w:tcPr>
            <w:tcW w:w="1257" w:type="dxa"/>
          </w:tcPr>
          <w:p w:rsidR="000C264C" w:rsidRDefault="000C264C">
            <w:r w:rsidRPr="0060482A">
              <w:rPr>
                <w:sz w:val="18"/>
              </w:rPr>
              <w:t xml:space="preserve">General Surgery </w:t>
            </w:r>
          </w:p>
        </w:tc>
        <w:tc>
          <w:tcPr>
            <w:tcW w:w="1975" w:type="dxa"/>
          </w:tcPr>
          <w:p w:rsidR="000C264C" w:rsidRPr="00D811AD" w:rsidRDefault="000C264C" w:rsidP="008A52D6">
            <w:pPr>
              <w:rPr>
                <w:sz w:val="18"/>
              </w:rPr>
            </w:pPr>
            <w:r w:rsidRPr="00D811AD">
              <w:rPr>
                <w:sz w:val="18"/>
              </w:rPr>
              <w:t xml:space="preserve">Dr. Arun Walwekar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Senior Resident </w:t>
            </w:r>
          </w:p>
          <w:p w:rsidR="000C264C" w:rsidRPr="00D811AD" w:rsidRDefault="000C264C" w:rsidP="008A52D6">
            <w:pPr>
              <w:rPr>
                <w:sz w:val="18"/>
              </w:rPr>
            </w:pPr>
            <w:r w:rsidRPr="00D811AD">
              <w:rPr>
                <w:sz w:val="18"/>
              </w:rPr>
              <w:t>17-08-2012 to 12-06-2019</w:t>
            </w:r>
          </w:p>
          <w:p w:rsidR="000C264C" w:rsidRPr="00D811AD" w:rsidRDefault="000C264C" w:rsidP="008A52D6">
            <w:pPr>
              <w:rPr>
                <w:sz w:val="18"/>
              </w:rPr>
            </w:pPr>
            <w:r w:rsidRPr="00D811AD">
              <w:rPr>
                <w:sz w:val="18"/>
              </w:rPr>
              <w:t>Asst Prof</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rPr>
                <w:sz w:val="18"/>
              </w:rPr>
            </w:pPr>
          </w:p>
          <w:p w:rsidR="000C264C" w:rsidRPr="00D811AD" w:rsidRDefault="000C264C" w:rsidP="008A52D6">
            <w:pPr>
              <w:jc w:val="center"/>
              <w:rPr>
                <w:sz w:val="18"/>
              </w:rPr>
            </w:pPr>
            <w:r w:rsidRPr="00D811AD">
              <w:rPr>
                <w:sz w:val="18"/>
              </w:rPr>
              <w:t>--</w:t>
            </w:r>
          </w:p>
        </w:tc>
      </w:tr>
      <w:tr w:rsidR="000C264C" w:rsidTr="000C264C">
        <w:trPr>
          <w:trHeight w:val="635"/>
        </w:trPr>
        <w:tc>
          <w:tcPr>
            <w:tcW w:w="1257" w:type="dxa"/>
          </w:tcPr>
          <w:p w:rsidR="000C264C" w:rsidRDefault="000C264C">
            <w:r w:rsidRPr="0060482A">
              <w:rPr>
                <w:sz w:val="18"/>
              </w:rPr>
              <w:lastRenderedPageBreak/>
              <w:t xml:space="preserve">General Surgery </w:t>
            </w:r>
          </w:p>
        </w:tc>
        <w:tc>
          <w:tcPr>
            <w:tcW w:w="1975" w:type="dxa"/>
          </w:tcPr>
          <w:p w:rsidR="000C264C" w:rsidRPr="00D811AD" w:rsidRDefault="000C264C" w:rsidP="008A52D6">
            <w:pPr>
              <w:rPr>
                <w:sz w:val="18"/>
              </w:rPr>
            </w:pPr>
            <w:r w:rsidRPr="00D811AD">
              <w:rPr>
                <w:sz w:val="18"/>
              </w:rPr>
              <w:t xml:space="preserve">Dr. Vinayak R Byateppanavar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Senior Resident </w:t>
            </w:r>
          </w:p>
          <w:p w:rsidR="000C264C" w:rsidRPr="00D811AD" w:rsidRDefault="000C264C" w:rsidP="008A52D6">
            <w:pPr>
              <w:rPr>
                <w:sz w:val="18"/>
              </w:rPr>
            </w:pPr>
            <w:r w:rsidRPr="00D811AD">
              <w:rPr>
                <w:sz w:val="18"/>
              </w:rPr>
              <w:t>23-04-2015 to 12-06-2019</w:t>
            </w:r>
          </w:p>
          <w:p w:rsidR="000C264C" w:rsidRPr="00D811AD" w:rsidRDefault="000C264C" w:rsidP="008A52D6">
            <w:pPr>
              <w:rPr>
                <w:sz w:val="18"/>
              </w:rPr>
            </w:pPr>
            <w:r w:rsidRPr="00D811AD">
              <w:rPr>
                <w:sz w:val="18"/>
              </w:rPr>
              <w:t>Asst Prof</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jc w:val="center"/>
              <w:rPr>
                <w:sz w:val="18"/>
              </w:rPr>
            </w:pPr>
            <w:r w:rsidRPr="00D811AD">
              <w:rPr>
                <w:sz w:val="18"/>
              </w:rPr>
              <w:t>15</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60482A">
              <w:rPr>
                <w:sz w:val="18"/>
              </w:rPr>
              <w:t xml:space="preserve">General Surgery </w:t>
            </w:r>
          </w:p>
        </w:tc>
        <w:tc>
          <w:tcPr>
            <w:tcW w:w="1975" w:type="dxa"/>
          </w:tcPr>
          <w:p w:rsidR="000C264C" w:rsidRPr="00D811AD" w:rsidRDefault="000C264C" w:rsidP="008A52D6">
            <w:pPr>
              <w:rPr>
                <w:sz w:val="18"/>
              </w:rPr>
            </w:pPr>
            <w:r w:rsidRPr="00D811AD">
              <w:rPr>
                <w:sz w:val="18"/>
              </w:rPr>
              <w:t xml:space="preserve">Dr. Sanjay B Mashal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Senior Resident </w:t>
            </w:r>
          </w:p>
          <w:p w:rsidR="000C264C" w:rsidRPr="00D811AD" w:rsidRDefault="000C264C" w:rsidP="008A52D6">
            <w:pPr>
              <w:rPr>
                <w:sz w:val="18"/>
              </w:rPr>
            </w:pPr>
            <w:r w:rsidRPr="00D811AD">
              <w:rPr>
                <w:sz w:val="18"/>
              </w:rPr>
              <w:t>23-04-2015 to 12-06-2019</w:t>
            </w:r>
          </w:p>
          <w:p w:rsidR="000C264C" w:rsidRPr="00D811AD" w:rsidRDefault="000C264C" w:rsidP="008A52D6">
            <w:pPr>
              <w:rPr>
                <w:sz w:val="18"/>
              </w:rPr>
            </w:pPr>
            <w:r w:rsidRPr="00D811AD">
              <w:rPr>
                <w:sz w:val="18"/>
              </w:rPr>
              <w:t>Asst Prof</w:t>
            </w:r>
          </w:p>
          <w:p w:rsidR="000C264C" w:rsidRPr="00D811AD" w:rsidRDefault="000C264C" w:rsidP="008A52D6">
            <w:pPr>
              <w:pStyle w:val="NoSpacing"/>
              <w:rPr>
                <w:rFonts w:ascii="Agency FB" w:hAnsi="Agency FB" w:cs="Times New Roman"/>
                <w:sz w:val="18"/>
              </w:rPr>
            </w:pPr>
            <w:r w:rsidRPr="00D811AD">
              <w:rPr>
                <w:sz w:val="18"/>
              </w:rPr>
              <w:t>13-06-2019</w:t>
            </w:r>
          </w:p>
        </w:tc>
        <w:tc>
          <w:tcPr>
            <w:tcW w:w="2337" w:type="dxa"/>
            <w:gridSpan w:val="2"/>
          </w:tcPr>
          <w:p w:rsidR="000C264C" w:rsidRPr="00D811AD" w:rsidRDefault="000C264C" w:rsidP="008A52D6">
            <w:pPr>
              <w:jc w:val="center"/>
              <w:rPr>
                <w:sz w:val="18"/>
              </w:rPr>
            </w:pPr>
            <w:r w:rsidRPr="00D811AD">
              <w:rPr>
                <w:sz w:val="18"/>
              </w:rPr>
              <w:t>06</w:t>
            </w:r>
          </w:p>
          <w:p w:rsidR="000C264C" w:rsidRPr="00D811AD" w:rsidRDefault="000C264C" w:rsidP="008A52D6">
            <w:pPr>
              <w:jc w:val="center"/>
              <w:rPr>
                <w:sz w:val="18"/>
              </w:rPr>
            </w:pPr>
            <w:r w:rsidRPr="00D811AD">
              <w:rPr>
                <w:sz w:val="18"/>
              </w:rPr>
              <w:t>Topic covered</w:t>
            </w:r>
          </w:p>
        </w:tc>
      </w:tr>
      <w:tr w:rsidR="000C264C" w:rsidTr="000C264C">
        <w:trPr>
          <w:trHeight w:val="635"/>
        </w:trPr>
        <w:tc>
          <w:tcPr>
            <w:tcW w:w="1257" w:type="dxa"/>
          </w:tcPr>
          <w:p w:rsidR="000C264C" w:rsidRDefault="000C264C">
            <w:r w:rsidRPr="0060482A">
              <w:rPr>
                <w:sz w:val="18"/>
              </w:rPr>
              <w:t xml:space="preserve">General Surgery </w:t>
            </w:r>
          </w:p>
        </w:tc>
        <w:tc>
          <w:tcPr>
            <w:tcW w:w="1975" w:type="dxa"/>
          </w:tcPr>
          <w:p w:rsidR="000C264C" w:rsidRPr="00D811AD" w:rsidRDefault="000C264C" w:rsidP="008A52D6">
            <w:pPr>
              <w:rPr>
                <w:sz w:val="18"/>
              </w:rPr>
            </w:pPr>
            <w:r w:rsidRPr="00D811AD">
              <w:rPr>
                <w:sz w:val="18"/>
              </w:rPr>
              <w:t xml:space="preserve">Dr. Vasantkumar Teggimani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r w:rsidRPr="00D811AD">
              <w:rPr>
                <w:sz w:val="18"/>
              </w:rPr>
              <w:t>13-06-2019</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Senior Resident 09-11-2015 to 12-06-2019</w:t>
            </w:r>
          </w:p>
          <w:p w:rsidR="000C264C" w:rsidRPr="00D811AD" w:rsidRDefault="000C264C" w:rsidP="008A52D6">
            <w:pPr>
              <w:rPr>
                <w:sz w:val="18"/>
              </w:rPr>
            </w:pPr>
            <w:r w:rsidRPr="00D811AD">
              <w:rPr>
                <w:sz w:val="18"/>
              </w:rPr>
              <w:t>Asst Prof</w:t>
            </w:r>
          </w:p>
          <w:p w:rsidR="000C264C" w:rsidRPr="00D811AD" w:rsidRDefault="000C264C" w:rsidP="008A52D6">
            <w:pPr>
              <w:rPr>
                <w:sz w:val="18"/>
              </w:rPr>
            </w:pPr>
            <w:r w:rsidRPr="00D811AD">
              <w:rPr>
                <w:sz w:val="18"/>
              </w:rPr>
              <w:t>13-06-2019</w:t>
            </w:r>
          </w:p>
          <w:p w:rsidR="000C264C" w:rsidRPr="00D811AD" w:rsidRDefault="000C264C" w:rsidP="008A52D6">
            <w:pPr>
              <w:pStyle w:val="NoSpacing"/>
              <w:rPr>
                <w:rFonts w:ascii="Agency FB" w:hAnsi="Agency FB" w:cs="Times New Roman"/>
                <w:sz w:val="18"/>
              </w:rPr>
            </w:pPr>
          </w:p>
        </w:tc>
        <w:tc>
          <w:tcPr>
            <w:tcW w:w="2337" w:type="dxa"/>
            <w:gridSpan w:val="2"/>
          </w:tcPr>
          <w:p w:rsidR="000C264C" w:rsidRPr="00D811AD" w:rsidRDefault="000C264C" w:rsidP="008A52D6">
            <w:pPr>
              <w:jc w:val="center"/>
              <w:rPr>
                <w:sz w:val="18"/>
              </w:rPr>
            </w:pPr>
          </w:p>
          <w:p w:rsidR="000C264C" w:rsidRPr="00D811AD" w:rsidRDefault="000C264C" w:rsidP="008A52D6">
            <w:pPr>
              <w:jc w:val="center"/>
              <w:rPr>
                <w:sz w:val="18"/>
              </w:rPr>
            </w:pPr>
            <w:r w:rsidRPr="00D811AD">
              <w:rPr>
                <w:sz w:val="18"/>
              </w:rPr>
              <w:t>--</w:t>
            </w:r>
          </w:p>
        </w:tc>
      </w:tr>
      <w:tr w:rsidR="000C264C" w:rsidTr="000C264C">
        <w:trPr>
          <w:trHeight w:val="635"/>
        </w:trPr>
        <w:tc>
          <w:tcPr>
            <w:tcW w:w="1257" w:type="dxa"/>
          </w:tcPr>
          <w:p w:rsidR="000C264C" w:rsidRDefault="000C264C">
            <w:r w:rsidRPr="0060482A">
              <w:rPr>
                <w:sz w:val="18"/>
              </w:rPr>
              <w:t xml:space="preserve">General Surgery </w:t>
            </w:r>
          </w:p>
        </w:tc>
        <w:tc>
          <w:tcPr>
            <w:tcW w:w="1975" w:type="dxa"/>
          </w:tcPr>
          <w:p w:rsidR="000C264C" w:rsidRPr="00D811AD" w:rsidRDefault="000C264C" w:rsidP="008A52D6">
            <w:pPr>
              <w:rPr>
                <w:sz w:val="18"/>
              </w:rPr>
            </w:pPr>
            <w:r w:rsidRPr="00D811AD">
              <w:rPr>
                <w:sz w:val="18"/>
              </w:rPr>
              <w:t xml:space="preserve">Dr. Muralidhar R Doddamani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r w:rsidRPr="00D811AD">
              <w:rPr>
                <w:sz w:val="18"/>
              </w:rPr>
              <w:t>31-12-2020</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 xml:space="preserve">Senior Resident Aug 2012 to </w:t>
            </w:r>
          </w:p>
          <w:p w:rsidR="000C264C" w:rsidRPr="00D811AD" w:rsidRDefault="000C264C" w:rsidP="008A52D6">
            <w:pPr>
              <w:rPr>
                <w:sz w:val="18"/>
              </w:rPr>
            </w:pPr>
            <w:r w:rsidRPr="00D811AD">
              <w:rPr>
                <w:sz w:val="18"/>
              </w:rPr>
              <w:t>30-12-2020</w:t>
            </w:r>
          </w:p>
          <w:p w:rsidR="000C264C" w:rsidRPr="00D811AD" w:rsidRDefault="000C264C" w:rsidP="008A52D6">
            <w:pPr>
              <w:rPr>
                <w:sz w:val="18"/>
              </w:rPr>
            </w:pPr>
            <w:r w:rsidRPr="00D811AD">
              <w:rPr>
                <w:sz w:val="18"/>
              </w:rPr>
              <w:t>Asst Prof</w:t>
            </w:r>
          </w:p>
          <w:p w:rsidR="000C264C" w:rsidRPr="00D811AD" w:rsidRDefault="000C264C" w:rsidP="008A52D6">
            <w:pPr>
              <w:rPr>
                <w:sz w:val="18"/>
              </w:rPr>
            </w:pPr>
            <w:r w:rsidRPr="00D811AD">
              <w:rPr>
                <w:sz w:val="18"/>
              </w:rPr>
              <w:t>31-12-2020</w:t>
            </w:r>
          </w:p>
          <w:p w:rsidR="000C264C" w:rsidRPr="00D811AD" w:rsidRDefault="000C264C" w:rsidP="008A52D6">
            <w:pPr>
              <w:pStyle w:val="NoSpacing"/>
              <w:rPr>
                <w:rFonts w:ascii="Agency FB" w:hAnsi="Agency FB" w:cs="Times New Roman"/>
                <w:sz w:val="18"/>
              </w:rPr>
            </w:pPr>
          </w:p>
        </w:tc>
        <w:tc>
          <w:tcPr>
            <w:tcW w:w="2337" w:type="dxa"/>
            <w:gridSpan w:val="2"/>
          </w:tcPr>
          <w:p w:rsidR="000C264C" w:rsidRPr="00D811AD" w:rsidRDefault="000C264C" w:rsidP="008A52D6">
            <w:pPr>
              <w:rPr>
                <w:sz w:val="18"/>
              </w:rPr>
            </w:pPr>
          </w:p>
          <w:p w:rsidR="000C264C" w:rsidRPr="00D811AD" w:rsidRDefault="000C264C" w:rsidP="008A52D6">
            <w:pPr>
              <w:jc w:val="center"/>
              <w:rPr>
                <w:sz w:val="18"/>
              </w:rPr>
            </w:pPr>
            <w:r w:rsidRPr="00D811AD">
              <w:rPr>
                <w:sz w:val="18"/>
              </w:rPr>
              <w:t>--</w:t>
            </w:r>
          </w:p>
        </w:tc>
      </w:tr>
      <w:tr w:rsidR="000C264C" w:rsidTr="000C264C">
        <w:trPr>
          <w:trHeight w:hRule="exact" w:val="910"/>
        </w:trPr>
        <w:tc>
          <w:tcPr>
            <w:tcW w:w="1257" w:type="dxa"/>
          </w:tcPr>
          <w:p w:rsidR="000C264C" w:rsidRDefault="000C264C">
            <w:r w:rsidRPr="007A4A9D">
              <w:rPr>
                <w:sz w:val="18"/>
              </w:rPr>
              <w:t xml:space="preserve">General Surgery </w:t>
            </w:r>
          </w:p>
        </w:tc>
        <w:tc>
          <w:tcPr>
            <w:tcW w:w="1975" w:type="dxa"/>
          </w:tcPr>
          <w:p w:rsidR="000C264C" w:rsidRPr="00D811AD" w:rsidRDefault="000C264C" w:rsidP="008A52D6">
            <w:pPr>
              <w:rPr>
                <w:sz w:val="18"/>
              </w:rPr>
            </w:pPr>
            <w:r w:rsidRPr="00D811AD">
              <w:rPr>
                <w:sz w:val="18"/>
              </w:rPr>
              <w:t xml:space="preserve">Dr. Bharathkumar Hindinamani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p>
        </w:tc>
        <w:tc>
          <w:tcPr>
            <w:tcW w:w="1710" w:type="dxa"/>
          </w:tcPr>
          <w:p w:rsidR="000C264C" w:rsidRPr="00D811AD" w:rsidRDefault="000C264C" w:rsidP="008A52D6">
            <w:pPr>
              <w:rPr>
                <w:sz w:val="18"/>
              </w:rPr>
            </w:pPr>
            <w:r w:rsidRPr="00D811AD">
              <w:rPr>
                <w:sz w:val="18"/>
              </w:rPr>
              <w:t xml:space="preserve">Adhoc </w:t>
            </w:r>
          </w:p>
        </w:tc>
        <w:tc>
          <w:tcPr>
            <w:tcW w:w="5411" w:type="dxa"/>
            <w:gridSpan w:val="9"/>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r w:rsidRPr="00D811AD">
              <w:rPr>
                <w:sz w:val="18"/>
              </w:rPr>
              <w:t xml:space="preserve">8-01-2021 to </w:t>
            </w:r>
          </w:p>
          <w:p w:rsidR="000C264C" w:rsidRPr="00D811AD" w:rsidRDefault="000C264C" w:rsidP="008A52D6">
            <w:pPr>
              <w:rPr>
                <w:sz w:val="18"/>
              </w:rPr>
            </w:pPr>
            <w:r w:rsidRPr="00D811AD">
              <w:rPr>
                <w:sz w:val="18"/>
              </w:rPr>
              <w:t xml:space="preserve">30-06-2021 and  </w:t>
            </w:r>
          </w:p>
          <w:p w:rsidR="000C264C" w:rsidRPr="00D811AD" w:rsidRDefault="000C264C" w:rsidP="008A52D6">
            <w:pPr>
              <w:rPr>
                <w:sz w:val="18"/>
              </w:rPr>
            </w:pPr>
            <w:r w:rsidRPr="00D811AD">
              <w:rPr>
                <w:sz w:val="18"/>
              </w:rPr>
              <w:t>03-07-2021</w:t>
            </w:r>
          </w:p>
          <w:p w:rsidR="000C264C" w:rsidRPr="00D811AD" w:rsidRDefault="000C264C" w:rsidP="008A52D6">
            <w:pPr>
              <w:rPr>
                <w:sz w:val="18"/>
              </w:rPr>
            </w:pPr>
          </w:p>
          <w:p w:rsidR="000C264C" w:rsidRPr="00D811AD" w:rsidRDefault="000C264C" w:rsidP="008A52D6">
            <w:pPr>
              <w:pStyle w:val="NoSpacing"/>
              <w:rPr>
                <w:rFonts w:ascii="Agency FB" w:hAnsi="Agency FB" w:cs="Times New Roman"/>
                <w:sz w:val="18"/>
              </w:rPr>
            </w:pPr>
          </w:p>
        </w:tc>
        <w:tc>
          <w:tcPr>
            <w:tcW w:w="2337" w:type="dxa"/>
            <w:gridSpan w:val="2"/>
          </w:tcPr>
          <w:p w:rsidR="000C264C" w:rsidRPr="00D811AD" w:rsidRDefault="000C264C" w:rsidP="00D811AD">
            <w:pPr>
              <w:pStyle w:val="TableParagraph"/>
              <w:jc w:val="center"/>
              <w:rPr>
                <w:rFonts w:ascii="Times New Roman"/>
                <w:sz w:val="18"/>
              </w:rPr>
            </w:pPr>
            <w:r w:rsidRPr="00D811AD">
              <w:rPr>
                <w:sz w:val="18"/>
              </w:rPr>
              <w:t>--</w:t>
            </w:r>
          </w:p>
        </w:tc>
      </w:tr>
      <w:tr w:rsidR="000C264C" w:rsidTr="000C264C">
        <w:trPr>
          <w:trHeight w:hRule="exact" w:val="721"/>
        </w:trPr>
        <w:tc>
          <w:tcPr>
            <w:tcW w:w="1257" w:type="dxa"/>
          </w:tcPr>
          <w:p w:rsidR="000C264C" w:rsidRDefault="000C264C">
            <w:r w:rsidRPr="007A4A9D">
              <w:rPr>
                <w:sz w:val="18"/>
              </w:rPr>
              <w:t xml:space="preserve">General Surgery </w:t>
            </w:r>
          </w:p>
        </w:tc>
        <w:tc>
          <w:tcPr>
            <w:tcW w:w="1975" w:type="dxa"/>
          </w:tcPr>
          <w:p w:rsidR="000C264C" w:rsidRPr="00D811AD" w:rsidRDefault="000C264C" w:rsidP="008A52D6">
            <w:pPr>
              <w:rPr>
                <w:sz w:val="18"/>
              </w:rPr>
            </w:pPr>
            <w:r w:rsidRPr="00D811AD">
              <w:rPr>
                <w:sz w:val="18"/>
              </w:rPr>
              <w:t xml:space="preserve">Dr. Sangeetha Kalabhairav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Assistant  Professor </w:t>
            </w:r>
          </w:p>
          <w:p w:rsidR="000C264C" w:rsidRPr="00D811AD" w:rsidRDefault="000C264C" w:rsidP="008A52D6">
            <w:pPr>
              <w:rPr>
                <w:sz w:val="18"/>
              </w:rPr>
            </w:pPr>
            <w:r w:rsidRPr="00D811AD">
              <w:rPr>
                <w:sz w:val="18"/>
              </w:rPr>
              <w:t xml:space="preserve">07-10-2021 </w:t>
            </w:r>
          </w:p>
        </w:tc>
        <w:tc>
          <w:tcPr>
            <w:tcW w:w="1710" w:type="dxa"/>
          </w:tcPr>
          <w:p w:rsidR="000C264C" w:rsidRPr="00D811AD" w:rsidRDefault="000C264C" w:rsidP="008A52D6">
            <w:pPr>
              <w:rPr>
                <w:sz w:val="18"/>
              </w:rPr>
            </w:pPr>
            <w:r w:rsidRPr="00D811AD">
              <w:rPr>
                <w:sz w:val="18"/>
              </w:rPr>
              <w:t>Permanent</w:t>
            </w:r>
          </w:p>
        </w:tc>
        <w:tc>
          <w:tcPr>
            <w:tcW w:w="5411" w:type="dxa"/>
            <w:gridSpan w:val="9"/>
          </w:tcPr>
          <w:p w:rsidR="000C264C" w:rsidRPr="00D811AD" w:rsidRDefault="000C264C" w:rsidP="008A52D6">
            <w:pPr>
              <w:rPr>
                <w:sz w:val="18"/>
              </w:rPr>
            </w:pPr>
            <w:r w:rsidRPr="00D811AD">
              <w:rPr>
                <w:sz w:val="18"/>
              </w:rPr>
              <w:t>Senior Resident 20-06-2020 to 06-10-2021</w:t>
            </w:r>
          </w:p>
          <w:p w:rsidR="000C264C" w:rsidRPr="00D811AD" w:rsidRDefault="000C264C" w:rsidP="008A52D6">
            <w:pPr>
              <w:rPr>
                <w:sz w:val="18"/>
              </w:rPr>
            </w:pPr>
            <w:r w:rsidRPr="00D811AD">
              <w:rPr>
                <w:sz w:val="18"/>
              </w:rPr>
              <w:t>Asst Prof</w:t>
            </w:r>
          </w:p>
          <w:p w:rsidR="000C264C" w:rsidRPr="00D811AD" w:rsidRDefault="000C264C" w:rsidP="008A52D6">
            <w:pPr>
              <w:rPr>
                <w:sz w:val="18"/>
              </w:rPr>
            </w:pPr>
            <w:r w:rsidRPr="00D811AD">
              <w:rPr>
                <w:sz w:val="18"/>
              </w:rPr>
              <w:t xml:space="preserve">07-10-2021 </w:t>
            </w:r>
          </w:p>
          <w:p w:rsidR="000C264C" w:rsidRPr="00D811AD" w:rsidRDefault="000C264C" w:rsidP="008A52D6">
            <w:pPr>
              <w:rPr>
                <w:sz w:val="18"/>
              </w:rPr>
            </w:pPr>
          </w:p>
          <w:p w:rsidR="000C264C" w:rsidRPr="00D811AD" w:rsidRDefault="000C264C" w:rsidP="008A52D6">
            <w:pPr>
              <w:pStyle w:val="NoSpacing"/>
              <w:rPr>
                <w:rFonts w:ascii="Agency FB" w:hAnsi="Agency FB" w:cs="Times New Roman"/>
                <w:sz w:val="18"/>
              </w:rPr>
            </w:pPr>
          </w:p>
        </w:tc>
        <w:tc>
          <w:tcPr>
            <w:tcW w:w="2337" w:type="dxa"/>
            <w:gridSpan w:val="2"/>
          </w:tcPr>
          <w:p w:rsidR="000C264C" w:rsidRPr="00D811AD" w:rsidRDefault="000C264C" w:rsidP="00D811AD">
            <w:pPr>
              <w:pStyle w:val="TableParagraph"/>
              <w:jc w:val="center"/>
              <w:rPr>
                <w:rFonts w:ascii="Times New Roman"/>
                <w:sz w:val="18"/>
              </w:rPr>
            </w:pPr>
            <w:r w:rsidRPr="00D811AD">
              <w:rPr>
                <w:sz w:val="18"/>
              </w:rPr>
              <w:t>--</w:t>
            </w:r>
          </w:p>
        </w:tc>
      </w:tr>
      <w:tr w:rsidR="000C264C" w:rsidTr="000C264C">
        <w:trPr>
          <w:trHeight w:hRule="exact" w:val="442"/>
        </w:trPr>
        <w:tc>
          <w:tcPr>
            <w:tcW w:w="1257" w:type="dxa"/>
          </w:tcPr>
          <w:p w:rsidR="000C264C" w:rsidRDefault="000C264C">
            <w:r w:rsidRPr="007A4A9D">
              <w:rPr>
                <w:sz w:val="18"/>
              </w:rPr>
              <w:t xml:space="preserve">General Surgery </w:t>
            </w:r>
          </w:p>
        </w:tc>
        <w:tc>
          <w:tcPr>
            <w:tcW w:w="1975" w:type="dxa"/>
          </w:tcPr>
          <w:p w:rsidR="000C264C" w:rsidRPr="00D811AD" w:rsidRDefault="000C264C" w:rsidP="008A52D6">
            <w:pPr>
              <w:rPr>
                <w:sz w:val="18"/>
              </w:rPr>
            </w:pPr>
            <w:r w:rsidRPr="00D811AD">
              <w:rPr>
                <w:sz w:val="18"/>
              </w:rPr>
              <w:t xml:space="preserve">Dr. Mareshwari S K S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 xml:space="preserve">Senior Resident </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07-12-2020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42"/>
        </w:trPr>
        <w:tc>
          <w:tcPr>
            <w:tcW w:w="1257" w:type="dxa"/>
          </w:tcPr>
          <w:p w:rsidR="000C264C" w:rsidRDefault="000C264C">
            <w:r w:rsidRPr="007A4A9D">
              <w:rPr>
                <w:sz w:val="18"/>
              </w:rPr>
              <w:t xml:space="preserve">General Surgery </w:t>
            </w:r>
          </w:p>
        </w:tc>
        <w:tc>
          <w:tcPr>
            <w:tcW w:w="1975" w:type="dxa"/>
          </w:tcPr>
          <w:p w:rsidR="000C264C" w:rsidRPr="00D811AD" w:rsidRDefault="000C264C" w:rsidP="008A52D6">
            <w:pPr>
              <w:rPr>
                <w:sz w:val="18"/>
              </w:rPr>
            </w:pPr>
            <w:r w:rsidRPr="00D811AD">
              <w:rPr>
                <w:sz w:val="18"/>
              </w:rPr>
              <w:t xml:space="preserve">Dr. Aravind Sathya Seelan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17-09-2021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51"/>
        </w:trPr>
        <w:tc>
          <w:tcPr>
            <w:tcW w:w="1257" w:type="dxa"/>
          </w:tcPr>
          <w:p w:rsidR="000C264C" w:rsidRDefault="000C264C">
            <w:r w:rsidRPr="007A4A9D">
              <w:rPr>
                <w:sz w:val="18"/>
              </w:rPr>
              <w:t xml:space="preserve">General Surgery </w:t>
            </w:r>
          </w:p>
        </w:tc>
        <w:tc>
          <w:tcPr>
            <w:tcW w:w="1975" w:type="dxa"/>
          </w:tcPr>
          <w:p w:rsidR="000C264C" w:rsidRPr="00D811AD" w:rsidRDefault="000C264C" w:rsidP="008A52D6">
            <w:pPr>
              <w:rPr>
                <w:sz w:val="18"/>
              </w:rPr>
            </w:pPr>
            <w:r w:rsidRPr="00D811AD">
              <w:rPr>
                <w:sz w:val="18"/>
              </w:rPr>
              <w:t xml:space="preserve">Dr. Monica R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17-09-2021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51"/>
        </w:trPr>
        <w:tc>
          <w:tcPr>
            <w:tcW w:w="1257" w:type="dxa"/>
          </w:tcPr>
          <w:p w:rsidR="000C264C" w:rsidRDefault="000C264C">
            <w:r w:rsidRPr="00C61F6A">
              <w:rPr>
                <w:sz w:val="18"/>
              </w:rPr>
              <w:t xml:space="preserve">General Surgery </w:t>
            </w:r>
          </w:p>
        </w:tc>
        <w:tc>
          <w:tcPr>
            <w:tcW w:w="1975" w:type="dxa"/>
          </w:tcPr>
          <w:p w:rsidR="000C264C" w:rsidRPr="00D811AD" w:rsidRDefault="000C264C" w:rsidP="008A52D6">
            <w:pPr>
              <w:rPr>
                <w:sz w:val="18"/>
              </w:rPr>
            </w:pPr>
            <w:r w:rsidRPr="00D811AD">
              <w:rPr>
                <w:sz w:val="18"/>
              </w:rPr>
              <w:t xml:space="preserve">Dr. Santosh B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20-09-2021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51"/>
        </w:trPr>
        <w:tc>
          <w:tcPr>
            <w:tcW w:w="1257" w:type="dxa"/>
          </w:tcPr>
          <w:p w:rsidR="000C264C" w:rsidRDefault="000C264C">
            <w:r w:rsidRPr="00C61F6A">
              <w:rPr>
                <w:sz w:val="18"/>
              </w:rPr>
              <w:t xml:space="preserve">General Surgery </w:t>
            </w:r>
          </w:p>
        </w:tc>
        <w:tc>
          <w:tcPr>
            <w:tcW w:w="1975" w:type="dxa"/>
          </w:tcPr>
          <w:p w:rsidR="000C264C" w:rsidRPr="00D811AD" w:rsidRDefault="000C264C" w:rsidP="008A52D6">
            <w:pPr>
              <w:rPr>
                <w:sz w:val="18"/>
              </w:rPr>
            </w:pPr>
            <w:r w:rsidRPr="00D811AD">
              <w:rPr>
                <w:sz w:val="18"/>
              </w:rPr>
              <w:t xml:space="preserve">Dr. Meghana Shetty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Date of Joining 23-09-2021</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541"/>
        </w:trPr>
        <w:tc>
          <w:tcPr>
            <w:tcW w:w="1257" w:type="dxa"/>
          </w:tcPr>
          <w:p w:rsidR="000C264C" w:rsidRDefault="000C264C">
            <w:r w:rsidRPr="00C61F6A">
              <w:rPr>
                <w:sz w:val="18"/>
              </w:rPr>
              <w:t xml:space="preserve">General Surgery </w:t>
            </w:r>
          </w:p>
        </w:tc>
        <w:tc>
          <w:tcPr>
            <w:tcW w:w="1975" w:type="dxa"/>
          </w:tcPr>
          <w:p w:rsidR="000C264C" w:rsidRPr="00D811AD" w:rsidRDefault="000C264C" w:rsidP="008A52D6">
            <w:pPr>
              <w:rPr>
                <w:sz w:val="18"/>
              </w:rPr>
            </w:pPr>
            <w:r w:rsidRPr="00D811AD">
              <w:rPr>
                <w:sz w:val="18"/>
              </w:rPr>
              <w:t xml:space="preserve">Dr. Chetan T S </w:t>
            </w:r>
          </w:p>
          <w:p w:rsidR="000C264C" w:rsidRPr="00D811AD" w:rsidRDefault="000C264C" w:rsidP="008A52D6">
            <w:pPr>
              <w:rPr>
                <w:sz w:val="18"/>
              </w:rPr>
            </w:pPr>
            <w:r w:rsidRPr="00D811AD">
              <w:rPr>
                <w:sz w:val="18"/>
              </w:rPr>
              <w:t>MBBS, MS</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23-09-2021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51"/>
        </w:trPr>
        <w:tc>
          <w:tcPr>
            <w:tcW w:w="1257" w:type="dxa"/>
          </w:tcPr>
          <w:p w:rsidR="000C264C" w:rsidRDefault="000C264C">
            <w:r w:rsidRPr="00C61F6A">
              <w:rPr>
                <w:sz w:val="18"/>
              </w:rPr>
              <w:t xml:space="preserve">General Surgery </w:t>
            </w:r>
          </w:p>
        </w:tc>
        <w:tc>
          <w:tcPr>
            <w:tcW w:w="1975" w:type="dxa"/>
          </w:tcPr>
          <w:p w:rsidR="000C264C" w:rsidRPr="00D811AD" w:rsidRDefault="000C264C" w:rsidP="008A52D6">
            <w:pPr>
              <w:rPr>
                <w:sz w:val="18"/>
              </w:rPr>
            </w:pPr>
            <w:r w:rsidRPr="00D811AD">
              <w:rPr>
                <w:sz w:val="18"/>
              </w:rPr>
              <w:t xml:space="preserve">Dr. Rahulkumar Varvatti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23-09-2021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51"/>
        </w:trPr>
        <w:tc>
          <w:tcPr>
            <w:tcW w:w="1257" w:type="dxa"/>
          </w:tcPr>
          <w:p w:rsidR="000C264C" w:rsidRDefault="000C264C">
            <w:r w:rsidRPr="00C61F6A">
              <w:rPr>
                <w:sz w:val="18"/>
              </w:rPr>
              <w:t xml:space="preserve">General Surgery </w:t>
            </w:r>
          </w:p>
        </w:tc>
        <w:tc>
          <w:tcPr>
            <w:tcW w:w="1975" w:type="dxa"/>
          </w:tcPr>
          <w:p w:rsidR="000C264C" w:rsidRPr="00D811AD" w:rsidRDefault="000C264C" w:rsidP="008A52D6">
            <w:pPr>
              <w:rPr>
                <w:sz w:val="18"/>
              </w:rPr>
            </w:pPr>
            <w:r w:rsidRPr="00D811AD">
              <w:rPr>
                <w:sz w:val="18"/>
              </w:rPr>
              <w:t xml:space="preserve">Dr. Nithinkumar H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23-09-2021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51"/>
        </w:trPr>
        <w:tc>
          <w:tcPr>
            <w:tcW w:w="1257" w:type="dxa"/>
          </w:tcPr>
          <w:p w:rsidR="000C264C" w:rsidRDefault="000C264C">
            <w:r w:rsidRPr="00C61F6A">
              <w:rPr>
                <w:sz w:val="18"/>
              </w:rPr>
              <w:t xml:space="preserve">General Surgery </w:t>
            </w:r>
          </w:p>
        </w:tc>
        <w:tc>
          <w:tcPr>
            <w:tcW w:w="1975" w:type="dxa"/>
          </w:tcPr>
          <w:p w:rsidR="000C264C" w:rsidRPr="00D811AD" w:rsidRDefault="000C264C" w:rsidP="008A52D6">
            <w:pPr>
              <w:rPr>
                <w:sz w:val="18"/>
              </w:rPr>
            </w:pPr>
            <w:r w:rsidRPr="00D811AD">
              <w:rPr>
                <w:sz w:val="18"/>
              </w:rPr>
              <w:t xml:space="preserve">Dr. Sujayeendra H Pai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23-09-2021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550"/>
        </w:trPr>
        <w:tc>
          <w:tcPr>
            <w:tcW w:w="1257" w:type="dxa"/>
          </w:tcPr>
          <w:p w:rsidR="000C264C" w:rsidRDefault="000C264C">
            <w:r w:rsidRPr="00C61F6A">
              <w:rPr>
                <w:sz w:val="18"/>
              </w:rPr>
              <w:lastRenderedPageBreak/>
              <w:t xml:space="preserve">General Surgery </w:t>
            </w:r>
          </w:p>
        </w:tc>
        <w:tc>
          <w:tcPr>
            <w:tcW w:w="1975" w:type="dxa"/>
          </w:tcPr>
          <w:p w:rsidR="000C264C" w:rsidRPr="00D811AD" w:rsidRDefault="000C264C" w:rsidP="008A52D6">
            <w:pPr>
              <w:rPr>
                <w:sz w:val="18"/>
              </w:rPr>
            </w:pPr>
            <w:r w:rsidRPr="00D811AD">
              <w:rPr>
                <w:sz w:val="18"/>
              </w:rPr>
              <w:t xml:space="preserve">Dr. Sachin J B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25-09-2021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532"/>
        </w:trPr>
        <w:tc>
          <w:tcPr>
            <w:tcW w:w="1257" w:type="dxa"/>
          </w:tcPr>
          <w:p w:rsidR="000C264C" w:rsidRDefault="000C264C">
            <w:r w:rsidRPr="00C61F6A">
              <w:rPr>
                <w:sz w:val="18"/>
              </w:rPr>
              <w:t xml:space="preserve">General Surgery </w:t>
            </w:r>
          </w:p>
        </w:tc>
        <w:tc>
          <w:tcPr>
            <w:tcW w:w="1975" w:type="dxa"/>
          </w:tcPr>
          <w:p w:rsidR="000C264C" w:rsidRPr="00D811AD" w:rsidRDefault="000C264C" w:rsidP="008A52D6">
            <w:pPr>
              <w:rPr>
                <w:sz w:val="18"/>
              </w:rPr>
            </w:pPr>
            <w:r w:rsidRPr="00D811AD">
              <w:rPr>
                <w:sz w:val="18"/>
              </w:rPr>
              <w:t xml:space="preserve">Dr. Sanjay G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Senior Resident</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pStyle w:val="NoSpacing"/>
              <w:rPr>
                <w:rFonts w:ascii="Agency FB" w:hAnsi="Agency FB" w:cs="Times New Roman"/>
                <w:sz w:val="18"/>
              </w:rPr>
            </w:pPr>
            <w:r w:rsidRPr="00D811AD">
              <w:rPr>
                <w:sz w:val="18"/>
              </w:rPr>
              <w:t xml:space="preserve">Date of Joining 27-09-2021  </w:t>
            </w:r>
          </w:p>
        </w:tc>
        <w:tc>
          <w:tcPr>
            <w:tcW w:w="2337" w:type="dxa"/>
            <w:gridSpan w:val="2"/>
          </w:tcPr>
          <w:p w:rsidR="000C264C" w:rsidRPr="00D811AD" w:rsidRDefault="000C264C" w:rsidP="008A52D6">
            <w:pPr>
              <w:jc w:val="center"/>
              <w:rPr>
                <w:sz w:val="18"/>
              </w:rPr>
            </w:pPr>
            <w:r w:rsidRPr="00D811AD">
              <w:rPr>
                <w:sz w:val="18"/>
              </w:rPr>
              <w:t>--</w:t>
            </w:r>
          </w:p>
        </w:tc>
      </w:tr>
      <w:tr w:rsidR="000C264C" w:rsidTr="000C264C">
        <w:trPr>
          <w:trHeight w:hRule="exact" w:val="460"/>
        </w:trPr>
        <w:tc>
          <w:tcPr>
            <w:tcW w:w="1257" w:type="dxa"/>
          </w:tcPr>
          <w:p w:rsidR="000C264C" w:rsidRPr="00D811AD" w:rsidRDefault="000C264C" w:rsidP="008A52D6">
            <w:pPr>
              <w:rPr>
                <w:sz w:val="18"/>
              </w:rPr>
            </w:pPr>
            <w:r w:rsidRPr="00D811AD">
              <w:rPr>
                <w:sz w:val="18"/>
              </w:rPr>
              <w:t>General Surgery</w:t>
            </w:r>
          </w:p>
        </w:tc>
        <w:tc>
          <w:tcPr>
            <w:tcW w:w="1975" w:type="dxa"/>
          </w:tcPr>
          <w:p w:rsidR="000C264C" w:rsidRPr="00D811AD" w:rsidRDefault="000C264C" w:rsidP="008A52D6">
            <w:pPr>
              <w:rPr>
                <w:sz w:val="18"/>
              </w:rPr>
            </w:pPr>
            <w:r w:rsidRPr="00D811AD">
              <w:rPr>
                <w:sz w:val="18"/>
              </w:rPr>
              <w:t xml:space="preserve">Dr. Sanket S Laxmeshwar </w:t>
            </w:r>
          </w:p>
          <w:p w:rsidR="000C264C" w:rsidRPr="00D811AD" w:rsidRDefault="000C264C" w:rsidP="008A52D6">
            <w:pPr>
              <w:rPr>
                <w:sz w:val="18"/>
              </w:rPr>
            </w:pPr>
            <w:r w:rsidRPr="00D811AD">
              <w:rPr>
                <w:sz w:val="18"/>
              </w:rPr>
              <w:t xml:space="preserve">MBBS, MS </w:t>
            </w:r>
          </w:p>
        </w:tc>
        <w:tc>
          <w:tcPr>
            <w:tcW w:w="1350" w:type="dxa"/>
          </w:tcPr>
          <w:p w:rsidR="000C264C" w:rsidRPr="00D811AD" w:rsidRDefault="000C264C" w:rsidP="008A52D6">
            <w:pPr>
              <w:rPr>
                <w:sz w:val="18"/>
              </w:rPr>
            </w:pPr>
            <w:r w:rsidRPr="00D811AD">
              <w:rPr>
                <w:sz w:val="18"/>
              </w:rPr>
              <w:t xml:space="preserve">Senior Resident </w:t>
            </w:r>
          </w:p>
        </w:tc>
        <w:tc>
          <w:tcPr>
            <w:tcW w:w="1710" w:type="dxa"/>
          </w:tcPr>
          <w:p w:rsidR="000C264C" w:rsidRPr="00D811AD" w:rsidRDefault="000C264C" w:rsidP="008A52D6">
            <w:pPr>
              <w:rPr>
                <w:sz w:val="18"/>
              </w:rPr>
            </w:pPr>
          </w:p>
        </w:tc>
        <w:tc>
          <w:tcPr>
            <w:tcW w:w="5411" w:type="dxa"/>
            <w:gridSpan w:val="9"/>
          </w:tcPr>
          <w:p w:rsidR="000C264C" w:rsidRPr="00D811AD" w:rsidRDefault="000C264C" w:rsidP="008A52D6">
            <w:pPr>
              <w:rPr>
                <w:sz w:val="18"/>
              </w:rPr>
            </w:pPr>
            <w:r w:rsidRPr="00D811AD">
              <w:rPr>
                <w:sz w:val="18"/>
              </w:rPr>
              <w:t xml:space="preserve">Date of Joining 27-09-2021   </w:t>
            </w:r>
          </w:p>
          <w:p w:rsidR="000C264C" w:rsidRPr="00D811AD" w:rsidRDefault="000C264C" w:rsidP="008A52D6">
            <w:pPr>
              <w:pStyle w:val="NoSpacing"/>
              <w:rPr>
                <w:rFonts w:ascii="Agency FB" w:hAnsi="Agency FB" w:cs="Times New Roman"/>
                <w:sz w:val="18"/>
              </w:rPr>
            </w:pPr>
            <w:r w:rsidRPr="00D811AD">
              <w:rPr>
                <w:sz w:val="18"/>
              </w:rPr>
              <w:t xml:space="preserve">  </w:t>
            </w:r>
          </w:p>
        </w:tc>
        <w:tc>
          <w:tcPr>
            <w:tcW w:w="2337" w:type="dxa"/>
            <w:gridSpan w:val="2"/>
          </w:tcPr>
          <w:p w:rsidR="000C264C" w:rsidRPr="00D811AD" w:rsidRDefault="000C264C" w:rsidP="00D811AD">
            <w:pPr>
              <w:pStyle w:val="TableParagraph"/>
              <w:jc w:val="center"/>
              <w:rPr>
                <w:rFonts w:ascii="Times New Roman"/>
                <w:sz w:val="18"/>
              </w:rPr>
            </w:pPr>
            <w:r w:rsidRPr="00D811AD">
              <w:rPr>
                <w:sz w:val="18"/>
              </w:rPr>
              <w:t>--</w:t>
            </w:r>
          </w:p>
        </w:tc>
      </w:tr>
      <w:tr w:rsidR="000C264C" w:rsidTr="00F03807">
        <w:trPr>
          <w:trHeight w:hRule="exact" w:val="901"/>
        </w:trPr>
        <w:tc>
          <w:tcPr>
            <w:tcW w:w="1257" w:type="dxa"/>
            <w:vMerge w:val="restart"/>
          </w:tcPr>
          <w:p w:rsidR="000C264C" w:rsidRPr="00816FE9" w:rsidRDefault="000C264C" w:rsidP="008A52D6">
            <w:pPr>
              <w:rPr>
                <w:sz w:val="18"/>
              </w:rPr>
            </w:pPr>
            <w:r w:rsidRPr="00816FE9">
              <w:rPr>
                <w:sz w:val="18"/>
              </w:rPr>
              <w:t>Community Medicine</w:t>
            </w:r>
          </w:p>
        </w:tc>
        <w:tc>
          <w:tcPr>
            <w:tcW w:w="1975" w:type="dxa"/>
            <w:vAlign w:val="center"/>
          </w:tcPr>
          <w:p w:rsidR="000C264C" w:rsidRPr="00816FE9" w:rsidRDefault="000C264C" w:rsidP="00816FE9">
            <w:pPr>
              <w:pStyle w:val="Normal1"/>
              <w:spacing w:after="0"/>
              <w:rPr>
                <w:sz w:val="18"/>
              </w:rPr>
            </w:pPr>
            <w:r w:rsidRPr="00816FE9">
              <w:rPr>
                <w:sz w:val="18"/>
              </w:rPr>
              <w:t>Dr. D D Bant</w:t>
            </w:r>
          </w:p>
          <w:p w:rsidR="000C264C" w:rsidRPr="00816FE9" w:rsidRDefault="000C264C" w:rsidP="00816FE9">
            <w:pPr>
              <w:pStyle w:val="Normal1"/>
              <w:spacing w:after="0"/>
              <w:rPr>
                <w:sz w:val="18"/>
              </w:rPr>
            </w:pPr>
            <w:r w:rsidRPr="00816FE9">
              <w:rPr>
                <w:sz w:val="18"/>
              </w:rPr>
              <w:t>MBBS. MD. PGDHHM</w:t>
            </w:r>
          </w:p>
          <w:p w:rsidR="000C264C" w:rsidRPr="00816FE9" w:rsidRDefault="000C264C" w:rsidP="00816FE9">
            <w:pPr>
              <w:pStyle w:val="Normal1"/>
              <w:spacing w:after="0"/>
              <w:rPr>
                <w:sz w:val="18"/>
              </w:rPr>
            </w:pPr>
            <w:r w:rsidRPr="00816FE9">
              <w:rPr>
                <w:sz w:val="18"/>
              </w:rPr>
              <w:t>Reg. No. 3,164</w:t>
            </w:r>
          </w:p>
        </w:tc>
        <w:tc>
          <w:tcPr>
            <w:tcW w:w="1350" w:type="dxa"/>
            <w:vAlign w:val="center"/>
          </w:tcPr>
          <w:p w:rsidR="000C264C" w:rsidRPr="00816FE9" w:rsidRDefault="000C264C" w:rsidP="008A52D6">
            <w:pPr>
              <w:pStyle w:val="Normal1"/>
              <w:jc w:val="center"/>
              <w:rPr>
                <w:sz w:val="18"/>
              </w:rPr>
            </w:pPr>
            <w:r w:rsidRPr="00816FE9">
              <w:rPr>
                <w:sz w:val="18"/>
              </w:rPr>
              <w:t>Prof &amp; HOD</w:t>
            </w:r>
          </w:p>
          <w:p w:rsidR="000C264C" w:rsidRPr="00816FE9" w:rsidRDefault="000C264C" w:rsidP="008A52D6">
            <w:pPr>
              <w:pStyle w:val="Normal1"/>
              <w:jc w:val="center"/>
              <w:rPr>
                <w:sz w:val="18"/>
              </w:rPr>
            </w:pPr>
            <w:r w:rsidRPr="00816FE9">
              <w:rPr>
                <w:sz w:val="18"/>
              </w:rPr>
              <w:t>16-01-2006</w:t>
            </w:r>
          </w:p>
        </w:tc>
        <w:tc>
          <w:tcPr>
            <w:tcW w:w="1710" w:type="dxa"/>
            <w:vAlign w:val="center"/>
          </w:tcPr>
          <w:p w:rsidR="000C264C" w:rsidRPr="00816FE9" w:rsidRDefault="000C264C" w:rsidP="008A52D6">
            <w:pPr>
              <w:pStyle w:val="Normal1"/>
              <w:spacing w:line="480" w:lineRule="auto"/>
              <w:jc w:val="center"/>
              <w:rPr>
                <w:sz w:val="18"/>
              </w:rPr>
            </w:pPr>
            <w:r w:rsidRPr="00816FE9">
              <w:rPr>
                <w:sz w:val="18"/>
              </w:rPr>
              <w:t>Permanent</w:t>
            </w:r>
          </w:p>
        </w:tc>
        <w:tc>
          <w:tcPr>
            <w:tcW w:w="1086" w:type="dxa"/>
            <w:gridSpan w:val="2"/>
            <w:tcBorders>
              <w:right w:val="single" w:sz="4" w:space="0" w:color="auto"/>
            </w:tcBorders>
            <w:vAlign w:val="center"/>
          </w:tcPr>
          <w:p w:rsidR="000C264C" w:rsidRPr="00816FE9" w:rsidRDefault="000C264C" w:rsidP="008A52D6">
            <w:pPr>
              <w:pStyle w:val="Normal1"/>
              <w:jc w:val="center"/>
              <w:rPr>
                <w:sz w:val="18"/>
                <w:szCs w:val="16"/>
              </w:rPr>
            </w:pPr>
            <w:r w:rsidRPr="00816FE9">
              <w:rPr>
                <w:sz w:val="18"/>
                <w:szCs w:val="16"/>
              </w:rPr>
              <w:t>Prof &amp; HOD</w:t>
            </w:r>
          </w:p>
          <w:p w:rsidR="000C264C" w:rsidRPr="00816FE9" w:rsidRDefault="000C264C" w:rsidP="008A52D6">
            <w:pPr>
              <w:pStyle w:val="Normal1"/>
              <w:spacing w:line="360" w:lineRule="auto"/>
              <w:jc w:val="center"/>
              <w:rPr>
                <w:sz w:val="18"/>
                <w:szCs w:val="16"/>
              </w:rPr>
            </w:pPr>
          </w:p>
        </w:tc>
        <w:tc>
          <w:tcPr>
            <w:tcW w:w="993" w:type="dxa"/>
            <w:gridSpan w:val="2"/>
            <w:tcBorders>
              <w:left w:val="single" w:sz="4" w:space="0" w:color="auto"/>
              <w:right w:val="single" w:sz="4" w:space="0" w:color="auto"/>
            </w:tcBorders>
            <w:vAlign w:val="center"/>
          </w:tcPr>
          <w:p w:rsidR="000C264C" w:rsidRPr="00816FE9" w:rsidRDefault="000C264C" w:rsidP="008A52D6">
            <w:pPr>
              <w:pStyle w:val="Normal1"/>
              <w:jc w:val="center"/>
              <w:rPr>
                <w:sz w:val="18"/>
                <w:szCs w:val="16"/>
              </w:rPr>
            </w:pPr>
            <w:r w:rsidRPr="00816FE9">
              <w:rPr>
                <w:sz w:val="18"/>
                <w:szCs w:val="16"/>
              </w:rPr>
              <w:t>Prof &amp; HOD</w:t>
            </w:r>
          </w:p>
          <w:p w:rsidR="000C264C" w:rsidRPr="00816FE9" w:rsidRDefault="000C264C" w:rsidP="008A52D6">
            <w:pPr>
              <w:pStyle w:val="Normal1"/>
              <w:spacing w:line="360" w:lineRule="auto"/>
              <w:jc w:val="center"/>
              <w:rPr>
                <w:sz w:val="18"/>
                <w:szCs w:val="16"/>
              </w:rPr>
            </w:pPr>
          </w:p>
        </w:tc>
        <w:tc>
          <w:tcPr>
            <w:tcW w:w="981" w:type="dxa"/>
            <w:tcBorders>
              <w:left w:val="single" w:sz="4" w:space="0" w:color="auto"/>
              <w:right w:val="single" w:sz="4" w:space="0" w:color="auto"/>
            </w:tcBorders>
            <w:vAlign w:val="center"/>
          </w:tcPr>
          <w:p w:rsidR="000C264C" w:rsidRPr="00816FE9" w:rsidRDefault="000C264C" w:rsidP="008A52D6">
            <w:pPr>
              <w:pStyle w:val="Normal1"/>
              <w:jc w:val="center"/>
              <w:rPr>
                <w:sz w:val="18"/>
                <w:szCs w:val="16"/>
              </w:rPr>
            </w:pPr>
            <w:r w:rsidRPr="00816FE9">
              <w:rPr>
                <w:sz w:val="18"/>
                <w:szCs w:val="16"/>
              </w:rPr>
              <w:t>Prof &amp; HOD</w:t>
            </w:r>
          </w:p>
          <w:p w:rsidR="000C264C" w:rsidRPr="00816FE9" w:rsidRDefault="000C264C" w:rsidP="008A52D6">
            <w:pPr>
              <w:pStyle w:val="Normal1"/>
              <w:spacing w:line="360" w:lineRule="auto"/>
              <w:jc w:val="center"/>
              <w:rPr>
                <w:sz w:val="18"/>
                <w:szCs w:val="16"/>
              </w:rPr>
            </w:pPr>
          </w:p>
        </w:tc>
        <w:tc>
          <w:tcPr>
            <w:tcW w:w="1088" w:type="dxa"/>
            <w:gridSpan w:val="2"/>
            <w:tcBorders>
              <w:left w:val="single" w:sz="4" w:space="0" w:color="auto"/>
              <w:right w:val="single" w:sz="4" w:space="0" w:color="auto"/>
            </w:tcBorders>
            <w:vAlign w:val="center"/>
          </w:tcPr>
          <w:p w:rsidR="000C264C" w:rsidRPr="00816FE9" w:rsidRDefault="000C264C" w:rsidP="008A52D6">
            <w:pPr>
              <w:pStyle w:val="Normal1"/>
              <w:jc w:val="center"/>
              <w:rPr>
                <w:sz w:val="18"/>
                <w:szCs w:val="16"/>
              </w:rPr>
            </w:pPr>
            <w:r w:rsidRPr="00816FE9">
              <w:rPr>
                <w:sz w:val="18"/>
                <w:szCs w:val="16"/>
              </w:rPr>
              <w:t>Prof &amp; HOD</w:t>
            </w:r>
          </w:p>
          <w:p w:rsidR="000C264C" w:rsidRPr="00816FE9" w:rsidRDefault="000C264C" w:rsidP="008A52D6">
            <w:pPr>
              <w:pStyle w:val="Normal1"/>
              <w:spacing w:line="360" w:lineRule="auto"/>
              <w:jc w:val="center"/>
              <w:rPr>
                <w:sz w:val="18"/>
                <w:szCs w:val="16"/>
              </w:rPr>
            </w:pPr>
          </w:p>
        </w:tc>
        <w:tc>
          <w:tcPr>
            <w:tcW w:w="1263" w:type="dxa"/>
            <w:gridSpan w:val="2"/>
            <w:tcBorders>
              <w:left w:val="single" w:sz="4" w:space="0" w:color="auto"/>
            </w:tcBorders>
            <w:vAlign w:val="center"/>
          </w:tcPr>
          <w:p w:rsidR="000C264C" w:rsidRPr="00816FE9" w:rsidRDefault="000C264C" w:rsidP="008A52D6">
            <w:pPr>
              <w:pStyle w:val="Normal1"/>
              <w:jc w:val="center"/>
              <w:rPr>
                <w:sz w:val="18"/>
                <w:szCs w:val="16"/>
              </w:rPr>
            </w:pPr>
            <w:r w:rsidRPr="00816FE9">
              <w:rPr>
                <w:sz w:val="18"/>
                <w:szCs w:val="16"/>
              </w:rPr>
              <w:t>Prof &amp; HOD</w:t>
            </w:r>
          </w:p>
          <w:p w:rsidR="000C264C" w:rsidRPr="00816FE9" w:rsidRDefault="000C264C" w:rsidP="008A52D6">
            <w:pPr>
              <w:pStyle w:val="Normal1"/>
              <w:spacing w:line="360" w:lineRule="auto"/>
              <w:jc w:val="center"/>
              <w:rPr>
                <w:sz w:val="18"/>
                <w:szCs w:val="16"/>
              </w:rPr>
            </w:pPr>
          </w:p>
        </w:tc>
        <w:tc>
          <w:tcPr>
            <w:tcW w:w="2337" w:type="dxa"/>
            <w:gridSpan w:val="2"/>
            <w:vAlign w:val="center"/>
          </w:tcPr>
          <w:p w:rsidR="000C264C" w:rsidRPr="00816FE9" w:rsidRDefault="000C264C" w:rsidP="008A52D6">
            <w:pPr>
              <w:jc w:val="center"/>
              <w:rPr>
                <w:sz w:val="18"/>
              </w:rPr>
            </w:pPr>
            <w:r w:rsidRPr="00816FE9">
              <w:rPr>
                <w:sz w:val="18"/>
              </w:rPr>
              <w:t>222 Hrs</w:t>
            </w:r>
          </w:p>
        </w:tc>
      </w:tr>
      <w:tr w:rsidR="000C264C" w:rsidTr="000C264C">
        <w:trPr>
          <w:trHeight w:val="635"/>
        </w:trPr>
        <w:tc>
          <w:tcPr>
            <w:tcW w:w="1257" w:type="dxa"/>
            <w:vMerge/>
          </w:tcPr>
          <w:p w:rsidR="000C264C" w:rsidRPr="00816FE9" w:rsidRDefault="000C264C" w:rsidP="008A52D6">
            <w:pPr>
              <w:rPr>
                <w:sz w:val="18"/>
              </w:rPr>
            </w:pPr>
          </w:p>
        </w:tc>
        <w:tc>
          <w:tcPr>
            <w:tcW w:w="1975" w:type="dxa"/>
            <w:vAlign w:val="center"/>
          </w:tcPr>
          <w:p w:rsidR="000C264C" w:rsidRPr="00816FE9" w:rsidRDefault="000C264C" w:rsidP="008A52D6">
            <w:pPr>
              <w:pStyle w:val="NoSpacing"/>
              <w:rPr>
                <w:sz w:val="18"/>
              </w:rPr>
            </w:pPr>
            <w:r w:rsidRPr="00816FE9">
              <w:rPr>
                <w:sz w:val="18"/>
              </w:rPr>
              <w:t>Dr. Laxmikant Lokare</w:t>
            </w:r>
          </w:p>
          <w:p w:rsidR="000C264C" w:rsidRPr="00816FE9" w:rsidRDefault="000C264C" w:rsidP="008A52D6">
            <w:pPr>
              <w:pStyle w:val="NoSpacing"/>
              <w:rPr>
                <w:sz w:val="18"/>
              </w:rPr>
            </w:pPr>
            <w:r w:rsidRPr="00816FE9">
              <w:rPr>
                <w:sz w:val="18"/>
              </w:rPr>
              <w:t xml:space="preserve">MBBS. MD. </w:t>
            </w:r>
          </w:p>
          <w:p w:rsidR="000C264C" w:rsidRPr="00816FE9" w:rsidRDefault="000C264C" w:rsidP="008A52D6">
            <w:pPr>
              <w:pStyle w:val="NoSpacing"/>
              <w:rPr>
                <w:sz w:val="18"/>
              </w:rPr>
            </w:pPr>
            <w:r w:rsidRPr="00816FE9">
              <w:rPr>
                <w:sz w:val="18"/>
              </w:rPr>
              <w:t>Reg. No. 66575</w:t>
            </w:r>
          </w:p>
        </w:tc>
        <w:tc>
          <w:tcPr>
            <w:tcW w:w="1350" w:type="dxa"/>
            <w:vAlign w:val="center"/>
          </w:tcPr>
          <w:p w:rsidR="000C264C" w:rsidRPr="00816FE9" w:rsidRDefault="000C264C" w:rsidP="008A52D6">
            <w:pPr>
              <w:pStyle w:val="NoSpacing"/>
              <w:jc w:val="center"/>
              <w:rPr>
                <w:sz w:val="18"/>
              </w:rPr>
            </w:pPr>
            <w:r w:rsidRPr="00816FE9">
              <w:rPr>
                <w:sz w:val="18"/>
              </w:rPr>
              <w:t>Professor</w:t>
            </w:r>
          </w:p>
          <w:p w:rsidR="000C264C" w:rsidRPr="00816FE9" w:rsidRDefault="000C264C" w:rsidP="008A52D6">
            <w:pPr>
              <w:pStyle w:val="NoSpacing"/>
              <w:jc w:val="center"/>
              <w:rPr>
                <w:sz w:val="18"/>
              </w:rPr>
            </w:pPr>
            <w:r w:rsidRPr="00816FE9">
              <w:rPr>
                <w:sz w:val="18"/>
              </w:rPr>
              <w:t>31-12-2020</w:t>
            </w:r>
          </w:p>
        </w:tc>
        <w:tc>
          <w:tcPr>
            <w:tcW w:w="1710" w:type="dxa"/>
            <w:vAlign w:val="center"/>
          </w:tcPr>
          <w:p w:rsidR="000C264C" w:rsidRPr="00816FE9" w:rsidRDefault="000C264C" w:rsidP="008A52D6">
            <w:pPr>
              <w:pStyle w:val="Normal1"/>
              <w:jc w:val="center"/>
              <w:rPr>
                <w:sz w:val="18"/>
              </w:rPr>
            </w:pPr>
            <w:r w:rsidRPr="00816FE9">
              <w:rPr>
                <w:sz w:val="18"/>
              </w:rPr>
              <w:t>Permanent</w:t>
            </w:r>
          </w:p>
        </w:tc>
        <w:tc>
          <w:tcPr>
            <w:tcW w:w="1086" w:type="dxa"/>
            <w:gridSpan w:val="2"/>
            <w:tcBorders>
              <w:right w:val="single" w:sz="4" w:space="0" w:color="auto"/>
            </w:tcBorders>
            <w:vAlign w:val="center"/>
          </w:tcPr>
          <w:p w:rsidR="000C264C" w:rsidRPr="00816FE9" w:rsidRDefault="000C264C" w:rsidP="008A52D6">
            <w:pPr>
              <w:pStyle w:val="NoSpacing"/>
              <w:rPr>
                <w:sz w:val="18"/>
              </w:rPr>
            </w:pPr>
            <w:proofErr w:type="gramStart"/>
            <w:r w:rsidRPr="00816FE9">
              <w:rPr>
                <w:sz w:val="18"/>
              </w:rPr>
              <w:t>Asso .</w:t>
            </w:r>
            <w:proofErr w:type="gramEnd"/>
          </w:p>
          <w:p w:rsidR="000C264C" w:rsidRPr="00816FE9" w:rsidRDefault="000C264C" w:rsidP="008A52D6">
            <w:pPr>
              <w:pStyle w:val="NoSpacing"/>
              <w:rPr>
                <w:sz w:val="18"/>
              </w:rPr>
            </w:pPr>
            <w:r w:rsidRPr="00816FE9">
              <w:rPr>
                <w:sz w:val="18"/>
              </w:rPr>
              <w:t>Professor</w:t>
            </w:r>
          </w:p>
        </w:tc>
        <w:tc>
          <w:tcPr>
            <w:tcW w:w="993" w:type="dxa"/>
            <w:gridSpan w:val="2"/>
            <w:tcBorders>
              <w:left w:val="single" w:sz="4" w:space="0" w:color="auto"/>
              <w:right w:val="single" w:sz="4" w:space="0" w:color="auto"/>
            </w:tcBorders>
            <w:vAlign w:val="center"/>
          </w:tcPr>
          <w:p w:rsidR="000C264C" w:rsidRPr="00816FE9" w:rsidRDefault="000C264C" w:rsidP="008A52D6">
            <w:pPr>
              <w:pStyle w:val="NoSpacing"/>
              <w:rPr>
                <w:sz w:val="18"/>
              </w:rPr>
            </w:pPr>
            <w:proofErr w:type="gramStart"/>
            <w:r w:rsidRPr="00816FE9">
              <w:rPr>
                <w:sz w:val="18"/>
              </w:rPr>
              <w:t>Asso .</w:t>
            </w:r>
            <w:proofErr w:type="gramEnd"/>
          </w:p>
          <w:p w:rsidR="000C264C" w:rsidRPr="00816FE9" w:rsidRDefault="000C264C" w:rsidP="008A52D6">
            <w:pPr>
              <w:pStyle w:val="NoSpacing"/>
              <w:rPr>
                <w:sz w:val="18"/>
              </w:rPr>
            </w:pPr>
            <w:r w:rsidRPr="00816FE9">
              <w:rPr>
                <w:sz w:val="18"/>
              </w:rPr>
              <w:t>Professor</w:t>
            </w:r>
          </w:p>
        </w:tc>
        <w:tc>
          <w:tcPr>
            <w:tcW w:w="981" w:type="dxa"/>
            <w:tcBorders>
              <w:left w:val="single" w:sz="4" w:space="0" w:color="auto"/>
              <w:right w:val="single" w:sz="4" w:space="0" w:color="auto"/>
            </w:tcBorders>
            <w:vAlign w:val="center"/>
          </w:tcPr>
          <w:p w:rsidR="000C264C" w:rsidRPr="00816FE9" w:rsidRDefault="000C264C" w:rsidP="008A52D6">
            <w:pPr>
              <w:pStyle w:val="NoSpacing"/>
              <w:rPr>
                <w:sz w:val="18"/>
              </w:rPr>
            </w:pPr>
            <w:proofErr w:type="gramStart"/>
            <w:r w:rsidRPr="00816FE9">
              <w:rPr>
                <w:sz w:val="18"/>
              </w:rPr>
              <w:t>Asso .</w:t>
            </w:r>
            <w:proofErr w:type="gramEnd"/>
          </w:p>
          <w:p w:rsidR="000C264C" w:rsidRPr="00816FE9" w:rsidRDefault="000C264C" w:rsidP="008A52D6">
            <w:pPr>
              <w:pStyle w:val="NoSpacing"/>
              <w:rPr>
                <w:sz w:val="18"/>
              </w:rPr>
            </w:pPr>
            <w:r w:rsidRPr="00816FE9">
              <w:rPr>
                <w:sz w:val="18"/>
              </w:rPr>
              <w:t>Professor</w:t>
            </w:r>
          </w:p>
        </w:tc>
        <w:tc>
          <w:tcPr>
            <w:tcW w:w="1088" w:type="dxa"/>
            <w:gridSpan w:val="2"/>
            <w:tcBorders>
              <w:left w:val="single" w:sz="4" w:space="0" w:color="auto"/>
              <w:right w:val="single" w:sz="4" w:space="0" w:color="auto"/>
            </w:tcBorders>
            <w:vAlign w:val="center"/>
          </w:tcPr>
          <w:p w:rsidR="000C264C" w:rsidRPr="00816FE9" w:rsidRDefault="000C264C" w:rsidP="008A52D6">
            <w:pPr>
              <w:pStyle w:val="NoSpacing"/>
              <w:rPr>
                <w:sz w:val="18"/>
              </w:rPr>
            </w:pPr>
            <w:r w:rsidRPr="00816FE9">
              <w:rPr>
                <w:sz w:val="18"/>
              </w:rPr>
              <w:t xml:space="preserve">Asso. </w:t>
            </w:r>
          </w:p>
          <w:p w:rsidR="000C264C" w:rsidRPr="00816FE9" w:rsidRDefault="000C264C" w:rsidP="008A52D6">
            <w:pPr>
              <w:pStyle w:val="NoSpacing"/>
              <w:rPr>
                <w:sz w:val="18"/>
              </w:rPr>
            </w:pPr>
            <w:r w:rsidRPr="00816FE9">
              <w:rPr>
                <w:sz w:val="18"/>
              </w:rPr>
              <w:t>Professor</w:t>
            </w:r>
          </w:p>
        </w:tc>
        <w:tc>
          <w:tcPr>
            <w:tcW w:w="1263" w:type="dxa"/>
            <w:gridSpan w:val="2"/>
            <w:tcBorders>
              <w:left w:val="single" w:sz="4" w:space="0" w:color="auto"/>
            </w:tcBorders>
            <w:vAlign w:val="center"/>
          </w:tcPr>
          <w:p w:rsidR="000C264C" w:rsidRPr="00816FE9" w:rsidRDefault="000C264C" w:rsidP="008A52D6">
            <w:pPr>
              <w:pStyle w:val="NoSpacing"/>
              <w:rPr>
                <w:sz w:val="18"/>
              </w:rPr>
            </w:pPr>
            <w:r w:rsidRPr="00816FE9">
              <w:rPr>
                <w:sz w:val="18"/>
              </w:rPr>
              <w:t>Professor</w:t>
            </w:r>
          </w:p>
        </w:tc>
        <w:tc>
          <w:tcPr>
            <w:tcW w:w="2337" w:type="dxa"/>
            <w:gridSpan w:val="2"/>
            <w:vAlign w:val="center"/>
          </w:tcPr>
          <w:p w:rsidR="000C264C" w:rsidRPr="00816FE9" w:rsidRDefault="000C264C" w:rsidP="008A52D6">
            <w:pPr>
              <w:spacing w:after="200" w:line="276" w:lineRule="auto"/>
              <w:jc w:val="center"/>
              <w:rPr>
                <w:sz w:val="18"/>
              </w:rPr>
            </w:pPr>
            <w:r w:rsidRPr="00816FE9">
              <w:rPr>
                <w:sz w:val="18"/>
              </w:rPr>
              <w:t>241 Hrs</w:t>
            </w:r>
          </w:p>
        </w:tc>
      </w:tr>
      <w:tr w:rsidR="000C264C" w:rsidTr="000C264C">
        <w:trPr>
          <w:trHeight w:val="635"/>
        </w:trPr>
        <w:tc>
          <w:tcPr>
            <w:tcW w:w="1257" w:type="dxa"/>
            <w:vMerge/>
          </w:tcPr>
          <w:p w:rsidR="000C264C" w:rsidRPr="00816FE9" w:rsidRDefault="000C264C" w:rsidP="00816FE9">
            <w:pPr>
              <w:rPr>
                <w:sz w:val="18"/>
              </w:rPr>
            </w:pPr>
          </w:p>
        </w:tc>
        <w:tc>
          <w:tcPr>
            <w:tcW w:w="1975" w:type="dxa"/>
            <w:vAlign w:val="center"/>
          </w:tcPr>
          <w:p w:rsidR="000C264C" w:rsidRPr="00816FE9" w:rsidRDefault="000C264C" w:rsidP="00816FE9">
            <w:pPr>
              <w:pStyle w:val="Normal1"/>
              <w:spacing w:after="0"/>
              <w:rPr>
                <w:sz w:val="18"/>
              </w:rPr>
            </w:pPr>
            <w:r w:rsidRPr="00816FE9">
              <w:rPr>
                <w:sz w:val="18"/>
              </w:rPr>
              <w:t>Dr. Maneesha Godbole</w:t>
            </w:r>
          </w:p>
          <w:p w:rsidR="000C264C" w:rsidRPr="00816FE9" w:rsidRDefault="000C264C" w:rsidP="00816FE9">
            <w:pPr>
              <w:pStyle w:val="NoSpacing"/>
              <w:rPr>
                <w:sz w:val="18"/>
              </w:rPr>
            </w:pPr>
            <w:r w:rsidRPr="00816FE9">
              <w:rPr>
                <w:sz w:val="18"/>
              </w:rPr>
              <w:t xml:space="preserve">MBBS. MD. </w:t>
            </w:r>
          </w:p>
          <w:p w:rsidR="000C264C" w:rsidRPr="00816FE9" w:rsidRDefault="000C264C" w:rsidP="00816FE9">
            <w:pPr>
              <w:pStyle w:val="Normal1"/>
              <w:spacing w:after="0"/>
              <w:rPr>
                <w:sz w:val="18"/>
              </w:rPr>
            </w:pPr>
            <w:r w:rsidRPr="00816FE9">
              <w:rPr>
                <w:sz w:val="18"/>
              </w:rPr>
              <w:t>Reg. No. 2,146</w:t>
            </w:r>
          </w:p>
        </w:tc>
        <w:tc>
          <w:tcPr>
            <w:tcW w:w="1350" w:type="dxa"/>
            <w:vAlign w:val="center"/>
          </w:tcPr>
          <w:p w:rsidR="000C264C" w:rsidRPr="00816FE9" w:rsidRDefault="000C264C" w:rsidP="00816FE9">
            <w:pPr>
              <w:pStyle w:val="Normal1"/>
              <w:spacing w:after="0"/>
              <w:jc w:val="center"/>
              <w:rPr>
                <w:sz w:val="18"/>
              </w:rPr>
            </w:pPr>
            <w:r w:rsidRPr="00816FE9">
              <w:rPr>
                <w:sz w:val="18"/>
              </w:rPr>
              <w:t>Asso Professor</w:t>
            </w:r>
          </w:p>
          <w:p w:rsidR="000C264C" w:rsidRPr="00816FE9" w:rsidRDefault="000C264C" w:rsidP="00816FE9">
            <w:pPr>
              <w:pStyle w:val="Normal1"/>
              <w:spacing w:after="0"/>
              <w:jc w:val="center"/>
              <w:rPr>
                <w:sz w:val="18"/>
              </w:rPr>
            </w:pPr>
            <w:r w:rsidRPr="00816FE9">
              <w:rPr>
                <w:sz w:val="18"/>
              </w:rPr>
              <w:t>13-06-2019</w:t>
            </w:r>
          </w:p>
        </w:tc>
        <w:tc>
          <w:tcPr>
            <w:tcW w:w="1710" w:type="dxa"/>
            <w:vAlign w:val="center"/>
          </w:tcPr>
          <w:p w:rsidR="000C264C" w:rsidRPr="00816FE9" w:rsidRDefault="000C264C" w:rsidP="00816FE9">
            <w:pPr>
              <w:pStyle w:val="Normal1"/>
              <w:spacing w:after="0" w:line="480" w:lineRule="auto"/>
              <w:jc w:val="center"/>
              <w:rPr>
                <w:sz w:val="18"/>
              </w:rPr>
            </w:pPr>
            <w:r w:rsidRPr="00816FE9">
              <w:rPr>
                <w:sz w:val="18"/>
              </w:rPr>
              <w:t>Permanent</w:t>
            </w:r>
          </w:p>
        </w:tc>
        <w:tc>
          <w:tcPr>
            <w:tcW w:w="1086" w:type="dxa"/>
            <w:gridSpan w:val="2"/>
            <w:tcBorders>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jc w:val="center"/>
              <w:rPr>
                <w:sz w:val="18"/>
                <w:szCs w:val="16"/>
              </w:rPr>
            </w:pPr>
            <w:r w:rsidRPr="00816FE9">
              <w:rPr>
                <w:sz w:val="18"/>
                <w:szCs w:val="16"/>
              </w:rPr>
              <w:t>Professor</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Asso. </w:t>
            </w:r>
          </w:p>
          <w:p w:rsidR="000C264C" w:rsidRPr="00816FE9" w:rsidRDefault="000C264C" w:rsidP="00816FE9">
            <w:pPr>
              <w:pStyle w:val="Normal1"/>
              <w:spacing w:after="0"/>
              <w:jc w:val="center"/>
              <w:rPr>
                <w:sz w:val="18"/>
                <w:szCs w:val="16"/>
              </w:rPr>
            </w:pPr>
            <w:r w:rsidRPr="00816FE9">
              <w:rPr>
                <w:sz w:val="18"/>
                <w:szCs w:val="16"/>
              </w:rPr>
              <w:t>Professor</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Asso. </w:t>
            </w:r>
          </w:p>
          <w:p w:rsidR="000C264C" w:rsidRPr="00816FE9" w:rsidRDefault="000C264C" w:rsidP="00816FE9">
            <w:pPr>
              <w:pStyle w:val="Normal1"/>
              <w:spacing w:after="0" w:line="360" w:lineRule="auto"/>
              <w:jc w:val="center"/>
              <w:rPr>
                <w:sz w:val="18"/>
              </w:rPr>
            </w:pPr>
            <w:r w:rsidRPr="00816FE9">
              <w:rPr>
                <w:sz w:val="18"/>
                <w:szCs w:val="16"/>
              </w:rPr>
              <w:t>Professor</w:t>
            </w:r>
          </w:p>
        </w:tc>
        <w:tc>
          <w:tcPr>
            <w:tcW w:w="2337" w:type="dxa"/>
            <w:gridSpan w:val="2"/>
            <w:vAlign w:val="center"/>
          </w:tcPr>
          <w:p w:rsidR="000C264C" w:rsidRPr="00816FE9" w:rsidRDefault="000C264C" w:rsidP="00816FE9">
            <w:pPr>
              <w:jc w:val="center"/>
              <w:rPr>
                <w:sz w:val="18"/>
              </w:rPr>
            </w:pPr>
            <w:r w:rsidRPr="00816FE9">
              <w:rPr>
                <w:sz w:val="18"/>
              </w:rPr>
              <w:t>295Hrs</w:t>
            </w:r>
          </w:p>
        </w:tc>
      </w:tr>
      <w:tr w:rsidR="000C264C" w:rsidTr="000C264C">
        <w:trPr>
          <w:trHeight w:val="635"/>
        </w:trPr>
        <w:tc>
          <w:tcPr>
            <w:tcW w:w="1257" w:type="dxa"/>
            <w:vMerge/>
          </w:tcPr>
          <w:p w:rsidR="000C264C" w:rsidRPr="00816FE9" w:rsidRDefault="000C264C" w:rsidP="00816FE9">
            <w:pPr>
              <w:rPr>
                <w:sz w:val="18"/>
              </w:rPr>
            </w:pPr>
          </w:p>
        </w:tc>
        <w:tc>
          <w:tcPr>
            <w:tcW w:w="1975" w:type="dxa"/>
            <w:vAlign w:val="center"/>
          </w:tcPr>
          <w:p w:rsidR="000C264C" w:rsidRPr="00816FE9" w:rsidRDefault="000C264C" w:rsidP="00816FE9">
            <w:pPr>
              <w:pStyle w:val="Normal1"/>
              <w:spacing w:after="0"/>
              <w:rPr>
                <w:sz w:val="18"/>
              </w:rPr>
            </w:pPr>
            <w:r w:rsidRPr="00816FE9">
              <w:rPr>
                <w:sz w:val="18"/>
              </w:rPr>
              <w:t>Dr. Manjunath S Nekar</w:t>
            </w:r>
          </w:p>
          <w:p w:rsidR="000C264C" w:rsidRPr="00816FE9" w:rsidRDefault="000C264C" w:rsidP="00816FE9">
            <w:pPr>
              <w:pStyle w:val="NoSpacing"/>
              <w:rPr>
                <w:sz w:val="18"/>
              </w:rPr>
            </w:pPr>
            <w:r w:rsidRPr="00816FE9">
              <w:rPr>
                <w:sz w:val="18"/>
              </w:rPr>
              <w:t xml:space="preserve">MBBS. MD. </w:t>
            </w:r>
          </w:p>
          <w:p w:rsidR="000C264C" w:rsidRPr="00816FE9" w:rsidRDefault="000C264C" w:rsidP="00816FE9">
            <w:pPr>
              <w:pStyle w:val="Normal1"/>
              <w:spacing w:after="0"/>
              <w:rPr>
                <w:sz w:val="18"/>
              </w:rPr>
            </w:pPr>
            <w:r w:rsidRPr="00816FE9">
              <w:rPr>
                <w:sz w:val="18"/>
              </w:rPr>
              <w:t>Reg. No. 68947</w:t>
            </w:r>
          </w:p>
        </w:tc>
        <w:tc>
          <w:tcPr>
            <w:tcW w:w="1350" w:type="dxa"/>
            <w:vAlign w:val="center"/>
          </w:tcPr>
          <w:p w:rsidR="000C264C" w:rsidRPr="00816FE9" w:rsidRDefault="000C264C" w:rsidP="00816FE9">
            <w:pPr>
              <w:pStyle w:val="Normal1"/>
              <w:spacing w:after="0"/>
              <w:jc w:val="center"/>
              <w:rPr>
                <w:sz w:val="18"/>
              </w:rPr>
            </w:pPr>
            <w:r w:rsidRPr="00816FE9">
              <w:rPr>
                <w:sz w:val="18"/>
              </w:rPr>
              <w:t>Asso Professor</w:t>
            </w:r>
          </w:p>
          <w:p w:rsidR="000C264C" w:rsidRPr="00816FE9" w:rsidRDefault="000C264C" w:rsidP="00816FE9">
            <w:pPr>
              <w:pStyle w:val="Normal1"/>
              <w:spacing w:after="0"/>
              <w:jc w:val="center"/>
              <w:rPr>
                <w:sz w:val="18"/>
              </w:rPr>
            </w:pPr>
            <w:r w:rsidRPr="00816FE9">
              <w:rPr>
                <w:sz w:val="18"/>
              </w:rPr>
              <w:t>13-06-2019</w:t>
            </w:r>
          </w:p>
        </w:tc>
        <w:tc>
          <w:tcPr>
            <w:tcW w:w="1710" w:type="dxa"/>
            <w:vAlign w:val="center"/>
          </w:tcPr>
          <w:p w:rsidR="000C264C" w:rsidRPr="00816FE9" w:rsidRDefault="000C264C" w:rsidP="00816FE9">
            <w:pPr>
              <w:pStyle w:val="Normal1"/>
              <w:spacing w:after="0" w:line="480" w:lineRule="auto"/>
              <w:jc w:val="center"/>
              <w:rPr>
                <w:sz w:val="18"/>
              </w:rPr>
            </w:pPr>
            <w:r w:rsidRPr="00816FE9">
              <w:rPr>
                <w:sz w:val="18"/>
              </w:rPr>
              <w:t>Permanent</w:t>
            </w:r>
          </w:p>
        </w:tc>
        <w:tc>
          <w:tcPr>
            <w:tcW w:w="1086" w:type="dxa"/>
            <w:gridSpan w:val="2"/>
            <w:tcBorders>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jc w:val="center"/>
              <w:rPr>
                <w:sz w:val="18"/>
                <w:szCs w:val="16"/>
              </w:rPr>
            </w:pPr>
            <w:r w:rsidRPr="00816FE9">
              <w:rPr>
                <w:sz w:val="18"/>
                <w:szCs w:val="16"/>
              </w:rPr>
              <w:t>Professor</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Asso. </w:t>
            </w:r>
          </w:p>
          <w:p w:rsidR="000C264C" w:rsidRPr="00816FE9" w:rsidRDefault="000C264C" w:rsidP="00816FE9">
            <w:pPr>
              <w:pStyle w:val="Normal1"/>
              <w:spacing w:after="0"/>
              <w:jc w:val="center"/>
              <w:rPr>
                <w:sz w:val="18"/>
                <w:szCs w:val="16"/>
              </w:rPr>
            </w:pPr>
            <w:r w:rsidRPr="00816FE9">
              <w:rPr>
                <w:sz w:val="18"/>
                <w:szCs w:val="16"/>
              </w:rPr>
              <w:t>Professor</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Asso. </w:t>
            </w:r>
          </w:p>
          <w:p w:rsidR="000C264C" w:rsidRPr="00816FE9" w:rsidRDefault="000C264C" w:rsidP="00816FE9">
            <w:pPr>
              <w:pStyle w:val="Normal1"/>
              <w:spacing w:after="0" w:line="360" w:lineRule="auto"/>
              <w:jc w:val="center"/>
              <w:rPr>
                <w:sz w:val="18"/>
              </w:rPr>
            </w:pPr>
            <w:r w:rsidRPr="00816FE9">
              <w:rPr>
                <w:sz w:val="18"/>
                <w:szCs w:val="16"/>
              </w:rPr>
              <w:t>Professor</w:t>
            </w:r>
          </w:p>
        </w:tc>
        <w:tc>
          <w:tcPr>
            <w:tcW w:w="2337" w:type="dxa"/>
            <w:gridSpan w:val="2"/>
            <w:vAlign w:val="center"/>
          </w:tcPr>
          <w:p w:rsidR="000C264C" w:rsidRPr="00816FE9" w:rsidRDefault="000C264C" w:rsidP="00816FE9">
            <w:pPr>
              <w:jc w:val="center"/>
              <w:rPr>
                <w:sz w:val="18"/>
              </w:rPr>
            </w:pPr>
            <w:r w:rsidRPr="00816FE9">
              <w:rPr>
                <w:sz w:val="18"/>
              </w:rPr>
              <w:t>295 Hrs</w:t>
            </w:r>
          </w:p>
        </w:tc>
      </w:tr>
      <w:tr w:rsidR="000C264C" w:rsidTr="000C264C">
        <w:trPr>
          <w:trHeight w:val="635"/>
        </w:trPr>
        <w:tc>
          <w:tcPr>
            <w:tcW w:w="1257" w:type="dxa"/>
            <w:vMerge/>
          </w:tcPr>
          <w:p w:rsidR="000C264C" w:rsidRPr="00816FE9" w:rsidRDefault="000C264C" w:rsidP="00816FE9">
            <w:pPr>
              <w:rPr>
                <w:sz w:val="18"/>
              </w:rPr>
            </w:pPr>
          </w:p>
        </w:tc>
        <w:tc>
          <w:tcPr>
            <w:tcW w:w="1975" w:type="dxa"/>
            <w:vAlign w:val="center"/>
          </w:tcPr>
          <w:p w:rsidR="000C264C" w:rsidRPr="00816FE9" w:rsidRDefault="000C264C" w:rsidP="00816FE9">
            <w:pPr>
              <w:pStyle w:val="Normal1"/>
              <w:spacing w:after="0"/>
              <w:rPr>
                <w:sz w:val="18"/>
              </w:rPr>
            </w:pPr>
            <w:r w:rsidRPr="00816FE9">
              <w:rPr>
                <w:sz w:val="18"/>
              </w:rPr>
              <w:t>Dr. Kantesh Shidaraddi</w:t>
            </w:r>
          </w:p>
          <w:p w:rsidR="000C264C" w:rsidRPr="00816FE9" w:rsidRDefault="000C264C" w:rsidP="00816FE9">
            <w:pPr>
              <w:pStyle w:val="NoSpacing"/>
              <w:rPr>
                <w:sz w:val="18"/>
              </w:rPr>
            </w:pPr>
            <w:r w:rsidRPr="00816FE9">
              <w:rPr>
                <w:sz w:val="18"/>
              </w:rPr>
              <w:t xml:space="preserve">MBBS. MD. </w:t>
            </w:r>
          </w:p>
          <w:p w:rsidR="000C264C" w:rsidRPr="00816FE9" w:rsidRDefault="000C264C" w:rsidP="00816FE9">
            <w:pPr>
              <w:pStyle w:val="Normal1"/>
              <w:spacing w:after="0"/>
              <w:rPr>
                <w:sz w:val="18"/>
              </w:rPr>
            </w:pPr>
            <w:r w:rsidRPr="00816FE9">
              <w:rPr>
                <w:sz w:val="18"/>
              </w:rPr>
              <w:t>Reg. No. 65999</w:t>
            </w:r>
          </w:p>
        </w:tc>
        <w:tc>
          <w:tcPr>
            <w:tcW w:w="1350" w:type="dxa"/>
            <w:vAlign w:val="center"/>
          </w:tcPr>
          <w:p w:rsidR="000C264C" w:rsidRPr="00816FE9" w:rsidRDefault="000C264C" w:rsidP="00816FE9">
            <w:pPr>
              <w:pStyle w:val="Normal1"/>
              <w:spacing w:after="0"/>
              <w:jc w:val="center"/>
              <w:rPr>
                <w:sz w:val="18"/>
              </w:rPr>
            </w:pPr>
            <w:r w:rsidRPr="00816FE9">
              <w:rPr>
                <w:sz w:val="18"/>
              </w:rPr>
              <w:t>Asso Professor</w:t>
            </w:r>
          </w:p>
          <w:p w:rsidR="000C264C" w:rsidRPr="00816FE9" w:rsidRDefault="000C264C" w:rsidP="00816FE9">
            <w:pPr>
              <w:pStyle w:val="Normal1"/>
              <w:spacing w:after="0"/>
              <w:jc w:val="center"/>
              <w:rPr>
                <w:sz w:val="18"/>
              </w:rPr>
            </w:pPr>
            <w:r w:rsidRPr="00816FE9">
              <w:rPr>
                <w:sz w:val="18"/>
              </w:rPr>
              <w:t>13-06-2019</w:t>
            </w:r>
          </w:p>
        </w:tc>
        <w:tc>
          <w:tcPr>
            <w:tcW w:w="1710" w:type="dxa"/>
            <w:vAlign w:val="center"/>
          </w:tcPr>
          <w:p w:rsidR="000C264C" w:rsidRPr="00816FE9" w:rsidRDefault="000C264C" w:rsidP="00816FE9">
            <w:pPr>
              <w:pStyle w:val="Normal1"/>
              <w:spacing w:after="0" w:line="480" w:lineRule="auto"/>
              <w:jc w:val="center"/>
              <w:rPr>
                <w:sz w:val="18"/>
              </w:rPr>
            </w:pPr>
            <w:r w:rsidRPr="00816FE9">
              <w:rPr>
                <w:sz w:val="18"/>
              </w:rPr>
              <w:t>Permanent</w:t>
            </w:r>
          </w:p>
        </w:tc>
        <w:tc>
          <w:tcPr>
            <w:tcW w:w="1086" w:type="dxa"/>
            <w:gridSpan w:val="2"/>
            <w:tcBorders>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jc w:val="center"/>
              <w:rPr>
                <w:sz w:val="18"/>
                <w:szCs w:val="16"/>
              </w:rPr>
            </w:pPr>
            <w:r w:rsidRPr="00816FE9">
              <w:rPr>
                <w:sz w:val="18"/>
                <w:szCs w:val="16"/>
              </w:rPr>
              <w:t>Professor</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Asso. </w:t>
            </w:r>
          </w:p>
          <w:p w:rsidR="000C264C" w:rsidRPr="00816FE9" w:rsidRDefault="000C264C" w:rsidP="00816FE9">
            <w:pPr>
              <w:pStyle w:val="Normal1"/>
              <w:spacing w:after="0"/>
              <w:jc w:val="center"/>
              <w:rPr>
                <w:sz w:val="18"/>
                <w:szCs w:val="16"/>
              </w:rPr>
            </w:pPr>
            <w:r w:rsidRPr="00816FE9">
              <w:rPr>
                <w:sz w:val="18"/>
                <w:szCs w:val="16"/>
              </w:rPr>
              <w:t>Professor</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Asso. </w:t>
            </w:r>
          </w:p>
          <w:p w:rsidR="000C264C" w:rsidRPr="00816FE9" w:rsidRDefault="000C264C" w:rsidP="00816FE9">
            <w:pPr>
              <w:pStyle w:val="Normal1"/>
              <w:spacing w:after="0" w:line="360" w:lineRule="auto"/>
              <w:jc w:val="center"/>
              <w:rPr>
                <w:sz w:val="18"/>
              </w:rPr>
            </w:pPr>
            <w:r w:rsidRPr="00816FE9">
              <w:rPr>
                <w:sz w:val="18"/>
                <w:szCs w:val="16"/>
              </w:rPr>
              <w:t>Professor</w:t>
            </w:r>
          </w:p>
        </w:tc>
        <w:tc>
          <w:tcPr>
            <w:tcW w:w="2337" w:type="dxa"/>
            <w:gridSpan w:val="2"/>
            <w:vAlign w:val="center"/>
          </w:tcPr>
          <w:p w:rsidR="000C264C" w:rsidRPr="00816FE9" w:rsidRDefault="000C264C" w:rsidP="00816FE9">
            <w:pPr>
              <w:jc w:val="center"/>
              <w:rPr>
                <w:sz w:val="18"/>
              </w:rPr>
            </w:pPr>
            <w:r w:rsidRPr="00816FE9">
              <w:rPr>
                <w:sz w:val="18"/>
              </w:rPr>
              <w:t>274 Hrs</w:t>
            </w:r>
          </w:p>
        </w:tc>
      </w:tr>
      <w:tr w:rsidR="000C264C" w:rsidTr="000C264C">
        <w:trPr>
          <w:trHeight w:val="635"/>
        </w:trPr>
        <w:tc>
          <w:tcPr>
            <w:tcW w:w="1257" w:type="dxa"/>
            <w:vMerge/>
          </w:tcPr>
          <w:p w:rsidR="000C264C" w:rsidRPr="00816FE9" w:rsidRDefault="000C264C" w:rsidP="00816FE9">
            <w:pPr>
              <w:rPr>
                <w:sz w:val="18"/>
              </w:rPr>
            </w:pPr>
          </w:p>
        </w:tc>
        <w:tc>
          <w:tcPr>
            <w:tcW w:w="1975" w:type="dxa"/>
            <w:vAlign w:val="center"/>
          </w:tcPr>
          <w:p w:rsidR="000C264C" w:rsidRPr="00816FE9" w:rsidRDefault="000C264C" w:rsidP="00816FE9">
            <w:pPr>
              <w:pStyle w:val="Normal1"/>
              <w:spacing w:after="0"/>
              <w:rPr>
                <w:sz w:val="18"/>
              </w:rPr>
            </w:pPr>
            <w:r w:rsidRPr="00816FE9">
              <w:rPr>
                <w:sz w:val="18"/>
              </w:rPr>
              <w:t>Dr. Mahesh D Kurugodiyavar</w:t>
            </w:r>
          </w:p>
          <w:p w:rsidR="000C264C" w:rsidRPr="00816FE9" w:rsidRDefault="000C264C" w:rsidP="00816FE9">
            <w:pPr>
              <w:pStyle w:val="NoSpacing"/>
              <w:rPr>
                <w:sz w:val="18"/>
              </w:rPr>
            </w:pPr>
            <w:r w:rsidRPr="00816FE9">
              <w:rPr>
                <w:sz w:val="18"/>
              </w:rPr>
              <w:t xml:space="preserve">MBBS. MD. </w:t>
            </w:r>
          </w:p>
          <w:p w:rsidR="000C264C" w:rsidRPr="00816FE9" w:rsidRDefault="000C264C" w:rsidP="00816FE9">
            <w:pPr>
              <w:pStyle w:val="Normal1"/>
              <w:spacing w:after="0"/>
              <w:rPr>
                <w:sz w:val="18"/>
              </w:rPr>
            </w:pPr>
            <w:r w:rsidRPr="00816FE9">
              <w:rPr>
                <w:sz w:val="18"/>
              </w:rPr>
              <w:t>Reg. No. 67795</w:t>
            </w:r>
          </w:p>
        </w:tc>
        <w:tc>
          <w:tcPr>
            <w:tcW w:w="1350" w:type="dxa"/>
            <w:vAlign w:val="center"/>
          </w:tcPr>
          <w:p w:rsidR="000C264C" w:rsidRPr="00816FE9" w:rsidRDefault="000C264C" w:rsidP="00816FE9">
            <w:pPr>
              <w:pStyle w:val="Normal1"/>
              <w:spacing w:after="0"/>
              <w:jc w:val="center"/>
              <w:rPr>
                <w:sz w:val="18"/>
              </w:rPr>
            </w:pPr>
            <w:r w:rsidRPr="00816FE9">
              <w:rPr>
                <w:sz w:val="18"/>
              </w:rPr>
              <w:t>Asso Professor</w:t>
            </w:r>
          </w:p>
          <w:p w:rsidR="000C264C" w:rsidRPr="00816FE9" w:rsidRDefault="000C264C" w:rsidP="00816FE9">
            <w:pPr>
              <w:pStyle w:val="Normal1"/>
              <w:spacing w:after="0"/>
              <w:jc w:val="center"/>
              <w:rPr>
                <w:sz w:val="18"/>
              </w:rPr>
            </w:pPr>
            <w:r w:rsidRPr="00816FE9">
              <w:rPr>
                <w:sz w:val="18"/>
              </w:rPr>
              <w:t>31-12-2020</w:t>
            </w:r>
          </w:p>
        </w:tc>
        <w:tc>
          <w:tcPr>
            <w:tcW w:w="1710" w:type="dxa"/>
            <w:vAlign w:val="center"/>
          </w:tcPr>
          <w:p w:rsidR="000C264C" w:rsidRPr="00816FE9" w:rsidRDefault="000C264C" w:rsidP="00816FE9">
            <w:pPr>
              <w:pStyle w:val="Normal1"/>
              <w:spacing w:after="0" w:line="480" w:lineRule="auto"/>
              <w:jc w:val="center"/>
              <w:rPr>
                <w:sz w:val="18"/>
              </w:rPr>
            </w:pPr>
            <w:r w:rsidRPr="00816FE9">
              <w:rPr>
                <w:sz w:val="18"/>
              </w:rPr>
              <w:t>Permanent</w:t>
            </w:r>
          </w:p>
        </w:tc>
        <w:tc>
          <w:tcPr>
            <w:tcW w:w="1086" w:type="dxa"/>
            <w:gridSpan w:val="2"/>
            <w:tcBorders>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jc w:val="center"/>
              <w:rPr>
                <w:sz w:val="18"/>
                <w:szCs w:val="16"/>
              </w:rPr>
            </w:pPr>
            <w:r w:rsidRPr="00816FE9">
              <w:rPr>
                <w:sz w:val="18"/>
                <w:szCs w:val="16"/>
              </w:rPr>
              <w:t>Professor</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proofErr w:type="gramStart"/>
            <w:r w:rsidRPr="00816FE9">
              <w:rPr>
                <w:sz w:val="18"/>
                <w:szCs w:val="16"/>
              </w:rPr>
              <w:t>Asst .</w:t>
            </w:r>
            <w:proofErr w:type="gramEnd"/>
          </w:p>
          <w:p w:rsidR="000C264C" w:rsidRPr="00816FE9" w:rsidRDefault="000C264C" w:rsidP="00816FE9">
            <w:pPr>
              <w:pStyle w:val="Normal1"/>
              <w:spacing w:after="0" w:line="360" w:lineRule="auto"/>
              <w:jc w:val="center"/>
              <w:rPr>
                <w:sz w:val="18"/>
                <w:szCs w:val="16"/>
              </w:rPr>
            </w:pPr>
            <w:r w:rsidRPr="00816FE9">
              <w:rPr>
                <w:sz w:val="18"/>
                <w:szCs w:val="16"/>
              </w:rPr>
              <w:t>Professor</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Asst. </w:t>
            </w:r>
          </w:p>
          <w:p w:rsidR="000C264C" w:rsidRPr="00816FE9" w:rsidRDefault="000C264C" w:rsidP="00816FE9">
            <w:pPr>
              <w:pStyle w:val="Normal1"/>
              <w:spacing w:after="0"/>
              <w:jc w:val="center"/>
              <w:rPr>
                <w:sz w:val="18"/>
                <w:szCs w:val="16"/>
              </w:rPr>
            </w:pPr>
            <w:r w:rsidRPr="00816FE9">
              <w:rPr>
                <w:sz w:val="18"/>
                <w:szCs w:val="16"/>
              </w:rPr>
              <w:t>Professor</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8"/>
                <w:szCs w:val="16"/>
              </w:rPr>
            </w:pPr>
            <w:r w:rsidRPr="00816FE9">
              <w:rPr>
                <w:sz w:val="18"/>
                <w:szCs w:val="16"/>
              </w:rPr>
              <w:t xml:space="preserve">Asso. </w:t>
            </w:r>
          </w:p>
          <w:p w:rsidR="000C264C" w:rsidRPr="00816FE9" w:rsidRDefault="000C264C" w:rsidP="00816FE9">
            <w:pPr>
              <w:pStyle w:val="Normal1"/>
              <w:spacing w:after="0" w:line="360" w:lineRule="auto"/>
              <w:jc w:val="center"/>
              <w:rPr>
                <w:sz w:val="18"/>
              </w:rPr>
            </w:pPr>
            <w:r w:rsidRPr="00816FE9">
              <w:rPr>
                <w:sz w:val="18"/>
                <w:szCs w:val="16"/>
              </w:rPr>
              <w:t>Professor</w:t>
            </w:r>
          </w:p>
        </w:tc>
        <w:tc>
          <w:tcPr>
            <w:tcW w:w="2337" w:type="dxa"/>
            <w:gridSpan w:val="2"/>
            <w:vAlign w:val="center"/>
          </w:tcPr>
          <w:p w:rsidR="000C264C" w:rsidRPr="00816FE9" w:rsidRDefault="000C264C" w:rsidP="00816FE9">
            <w:pPr>
              <w:jc w:val="center"/>
              <w:rPr>
                <w:sz w:val="18"/>
              </w:rPr>
            </w:pPr>
            <w:r w:rsidRPr="00816FE9">
              <w:rPr>
                <w:sz w:val="18"/>
              </w:rPr>
              <w:t>274 Hrs</w:t>
            </w:r>
          </w:p>
        </w:tc>
      </w:tr>
      <w:tr w:rsidR="000C264C" w:rsidTr="000C264C">
        <w:trPr>
          <w:trHeight w:val="635"/>
        </w:trPr>
        <w:tc>
          <w:tcPr>
            <w:tcW w:w="1257" w:type="dxa"/>
            <w:vMerge/>
          </w:tcPr>
          <w:p w:rsidR="000C264C" w:rsidRPr="00816FE9" w:rsidRDefault="000C264C" w:rsidP="00816FE9">
            <w:pPr>
              <w:rPr>
                <w:sz w:val="18"/>
              </w:rPr>
            </w:pPr>
          </w:p>
        </w:tc>
        <w:tc>
          <w:tcPr>
            <w:tcW w:w="1975" w:type="dxa"/>
            <w:vAlign w:val="center"/>
          </w:tcPr>
          <w:p w:rsidR="000C264C" w:rsidRPr="00816FE9" w:rsidRDefault="000C264C" w:rsidP="00816FE9">
            <w:pPr>
              <w:pStyle w:val="Normal1"/>
              <w:spacing w:after="0"/>
              <w:rPr>
                <w:sz w:val="18"/>
              </w:rPr>
            </w:pPr>
            <w:r w:rsidRPr="00816FE9">
              <w:rPr>
                <w:sz w:val="18"/>
              </w:rPr>
              <w:t>Dr. Sunil A Gokhale</w:t>
            </w:r>
          </w:p>
          <w:p w:rsidR="000C264C" w:rsidRPr="00816FE9" w:rsidRDefault="000C264C" w:rsidP="00816FE9">
            <w:pPr>
              <w:pStyle w:val="NoSpacing"/>
              <w:rPr>
                <w:sz w:val="18"/>
              </w:rPr>
            </w:pPr>
            <w:r w:rsidRPr="00816FE9">
              <w:rPr>
                <w:sz w:val="18"/>
              </w:rPr>
              <w:t xml:space="preserve">MBBS. </w:t>
            </w:r>
          </w:p>
          <w:p w:rsidR="000C264C" w:rsidRPr="00816FE9" w:rsidRDefault="000C264C" w:rsidP="00816FE9">
            <w:pPr>
              <w:pStyle w:val="Normal1"/>
              <w:spacing w:after="0"/>
              <w:rPr>
                <w:sz w:val="18"/>
              </w:rPr>
            </w:pPr>
            <w:r w:rsidRPr="00816FE9">
              <w:rPr>
                <w:sz w:val="18"/>
              </w:rPr>
              <w:t>Reg. No. 27493</w:t>
            </w:r>
          </w:p>
        </w:tc>
        <w:tc>
          <w:tcPr>
            <w:tcW w:w="1350" w:type="dxa"/>
            <w:vAlign w:val="center"/>
          </w:tcPr>
          <w:p w:rsidR="000C264C" w:rsidRPr="00816FE9" w:rsidRDefault="000C264C" w:rsidP="00816FE9">
            <w:pPr>
              <w:pStyle w:val="Normal1"/>
              <w:spacing w:after="0"/>
              <w:jc w:val="center"/>
              <w:rPr>
                <w:sz w:val="18"/>
              </w:rPr>
            </w:pPr>
            <w:r w:rsidRPr="00816FE9">
              <w:rPr>
                <w:sz w:val="18"/>
              </w:rPr>
              <w:t>Tutor</w:t>
            </w:r>
          </w:p>
          <w:p w:rsidR="000C264C" w:rsidRPr="00816FE9" w:rsidRDefault="000C264C" w:rsidP="00816FE9">
            <w:pPr>
              <w:pStyle w:val="Normal1"/>
              <w:spacing w:after="0"/>
              <w:jc w:val="center"/>
              <w:rPr>
                <w:sz w:val="18"/>
              </w:rPr>
            </w:pPr>
            <w:r w:rsidRPr="00816FE9">
              <w:rPr>
                <w:sz w:val="18"/>
              </w:rPr>
              <w:t>02-09-2005</w:t>
            </w:r>
          </w:p>
        </w:tc>
        <w:tc>
          <w:tcPr>
            <w:tcW w:w="1710" w:type="dxa"/>
            <w:vAlign w:val="center"/>
          </w:tcPr>
          <w:p w:rsidR="000C264C" w:rsidRPr="00816FE9" w:rsidRDefault="000C264C" w:rsidP="00816FE9">
            <w:pPr>
              <w:pStyle w:val="Normal1"/>
              <w:spacing w:after="0" w:line="480" w:lineRule="auto"/>
              <w:jc w:val="center"/>
              <w:rPr>
                <w:sz w:val="18"/>
              </w:rPr>
            </w:pPr>
            <w:r w:rsidRPr="00816FE9">
              <w:rPr>
                <w:sz w:val="18"/>
              </w:rPr>
              <w:t>Permanent</w:t>
            </w:r>
          </w:p>
        </w:tc>
        <w:tc>
          <w:tcPr>
            <w:tcW w:w="1086" w:type="dxa"/>
            <w:gridSpan w:val="2"/>
            <w:tcBorders>
              <w:right w:val="single" w:sz="4" w:space="0" w:color="auto"/>
            </w:tcBorders>
            <w:vAlign w:val="center"/>
          </w:tcPr>
          <w:p w:rsidR="000C264C" w:rsidRPr="00816FE9" w:rsidRDefault="000C264C" w:rsidP="00816FE9">
            <w:pPr>
              <w:pStyle w:val="Normal1"/>
              <w:spacing w:after="0"/>
              <w:jc w:val="center"/>
              <w:rPr>
                <w:sz w:val="18"/>
                <w:szCs w:val="18"/>
              </w:rPr>
            </w:pPr>
            <w:r w:rsidRPr="00816FE9">
              <w:rPr>
                <w:sz w:val="18"/>
                <w:szCs w:val="18"/>
              </w:rPr>
              <w:t>Tutor</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8"/>
              </w:rPr>
            </w:pPr>
            <w:r w:rsidRPr="00816FE9">
              <w:rPr>
                <w:sz w:val="18"/>
                <w:szCs w:val="18"/>
              </w:rPr>
              <w:t>Tutor</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8"/>
              </w:rPr>
            </w:pPr>
            <w:r w:rsidRPr="00816FE9">
              <w:rPr>
                <w:sz w:val="18"/>
                <w:szCs w:val="18"/>
              </w:rPr>
              <w:t>Tutor</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8"/>
                <w:szCs w:val="18"/>
              </w:rPr>
            </w:pPr>
            <w:r w:rsidRPr="00816FE9">
              <w:rPr>
                <w:sz w:val="18"/>
                <w:szCs w:val="18"/>
              </w:rPr>
              <w:t>Tutor</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8"/>
                <w:szCs w:val="18"/>
              </w:rPr>
            </w:pPr>
            <w:r w:rsidRPr="00816FE9">
              <w:rPr>
                <w:sz w:val="18"/>
                <w:szCs w:val="18"/>
              </w:rPr>
              <w:t>Tutor</w:t>
            </w:r>
          </w:p>
        </w:tc>
        <w:tc>
          <w:tcPr>
            <w:tcW w:w="2337" w:type="dxa"/>
            <w:gridSpan w:val="2"/>
            <w:vAlign w:val="center"/>
          </w:tcPr>
          <w:p w:rsidR="000C264C" w:rsidRPr="00816FE9" w:rsidRDefault="000C264C" w:rsidP="00816FE9">
            <w:pPr>
              <w:jc w:val="center"/>
              <w:rPr>
                <w:sz w:val="18"/>
              </w:rPr>
            </w:pPr>
            <w:r w:rsidRPr="00816FE9">
              <w:rPr>
                <w:sz w:val="18"/>
              </w:rPr>
              <w:t>180 Hrs</w:t>
            </w:r>
          </w:p>
        </w:tc>
      </w:tr>
      <w:tr w:rsidR="000C264C" w:rsidTr="000C264C">
        <w:trPr>
          <w:trHeight w:val="635"/>
        </w:trPr>
        <w:tc>
          <w:tcPr>
            <w:tcW w:w="1257" w:type="dxa"/>
            <w:vMerge/>
          </w:tcPr>
          <w:p w:rsidR="000C264C" w:rsidRDefault="000C264C" w:rsidP="00816FE9"/>
        </w:tc>
        <w:tc>
          <w:tcPr>
            <w:tcW w:w="1975" w:type="dxa"/>
            <w:vAlign w:val="center"/>
          </w:tcPr>
          <w:p w:rsidR="000C264C" w:rsidRPr="00816FE9" w:rsidRDefault="000C264C" w:rsidP="00816FE9">
            <w:pPr>
              <w:pStyle w:val="Normal1"/>
              <w:spacing w:after="0"/>
              <w:rPr>
                <w:sz w:val="16"/>
              </w:rPr>
            </w:pPr>
            <w:r w:rsidRPr="00816FE9">
              <w:rPr>
                <w:sz w:val="16"/>
              </w:rPr>
              <w:t>Dr. Y B Jayakar</w:t>
            </w:r>
          </w:p>
          <w:p w:rsidR="000C264C" w:rsidRPr="00816FE9" w:rsidRDefault="000C264C" w:rsidP="00816FE9">
            <w:pPr>
              <w:pStyle w:val="NoSpacing"/>
              <w:rPr>
                <w:sz w:val="16"/>
              </w:rPr>
            </w:pPr>
            <w:r w:rsidRPr="00816FE9">
              <w:rPr>
                <w:sz w:val="16"/>
              </w:rPr>
              <w:t xml:space="preserve">MBBS. MD. </w:t>
            </w:r>
          </w:p>
          <w:p w:rsidR="000C264C" w:rsidRPr="00816FE9" w:rsidRDefault="000C264C" w:rsidP="00816FE9">
            <w:pPr>
              <w:pStyle w:val="Normal1"/>
              <w:spacing w:after="0"/>
              <w:rPr>
                <w:sz w:val="16"/>
              </w:rPr>
            </w:pPr>
            <w:r w:rsidRPr="00816FE9">
              <w:rPr>
                <w:sz w:val="16"/>
              </w:rPr>
              <w:t>Reg. No. 56568</w:t>
            </w:r>
          </w:p>
        </w:tc>
        <w:tc>
          <w:tcPr>
            <w:tcW w:w="1350" w:type="dxa"/>
            <w:vAlign w:val="center"/>
          </w:tcPr>
          <w:p w:rsidR="000C264C" w:rsidRPr="00816FE9" w:rsidRDefault="000C264C" w:rsidP="00816FE9">
            <w:pPr>
              <w:pStyle w:val="Normal1"/>
              <w:spacing w:after="0"/>
              <w:jc w:val="center"/>
              <w:rPr>
                <w:sz w:val="16"/>
              </w:rPr>
            </w:pPr>
            <w:r w:rsidRPr="00816FE9">
              <w:rPr>
                <w:sz w:val="16"/>
              </w:rPr>
              <w:t>Tutor</w:t>
            </w:r>
          </w:p>
          <w:p w:rsidR="000C264C" w:rsidRPr="00816FE9" w:rsidRDefault="000C264C" w:rsidP="00816FE9">
            <w:pPr>
              <w:pStyle w:val="Normal1"/>
              <w:spacing w:after="0"/>
              <w:jc w:val="center"/>
              <w:rPr>
                <w:sz w:val="16"/>
              </w:rPr>
            </w:pPr>
            <w:r w:rsidRPr="00816FE9">
              <w:rPr>
                <w:sz w:val="16"/>
              </w:rPr>
              <w:t>05-09-2005</w:t>
            </w:r>
          </w:p>
        </w:tc>
        <w:tc>
          <w:tcPr>
            <w:tcW w:w="1710" w:type="dxa"/>
            <w:vAlign w:val="center"/>
          </w:tcPr>
          <w:p w:rsidR="000C264C" w:rsidRPr="00816FE9" w:rsidRDefault="000C264C" w:rsidP="00816FE9">
            <w:pPr>
              <w:pStyle w:val="Normal1"/>
              <w:spacing w:after="0" w:line="480" w:lineRule="auto"/>
              <w:jc w:val="center"/>
              <w:rPr>
                <w:sz w:val="16"/>
              </w:rPr>
            </w:pPr>
            <w:r w:rsidRPr="00816FE9">
              <w:rPr>
                <w:sz w:val="16"/>
              </w:rPr>
              <w:t>Permanent</w:t>
            </w:r>
          </w:p>
        </w:tc>
        <w:tc>
          <w:tcPr>
            <w:tcW w:w="1086" w:type="dxa"/>
            <w:gridSpan w:val="2"/>
            <w:tcBorders>
              <w:right w:val="single" w:sz="4" w:space="0" w:color="auto"/>
            </w:tcBorders>
            <w:vAlign w:val="center"/>
          </w:tcPr>
          <w:p w:rsidR="000C264C" w:rsidRPr="00816FE9" w:rsidRDefault="000C264C" w:rsidP="00816FE9">
            <w:pPr>
              <w:pStyle w:val="Normal1"/>
              <w:spacing w:after="0"/>
              <w:jc w:val="center"/>
              <w:rPr>
                <w:sz w:val="16"/>
                <w:szCs w:val="18"/>
              </w:rPr>
            </w:pPr>
            <w:r w:rsidRPr="00816FE9">
              <w:rPr>
                <w:sz w:val="16"/>
                <w:szCs w:val="18"/>
              </w:rPr>
              <w:t>Tutor</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6"/>
                <w:szCs w:val="18"/>
              </w:rPr>
            </w:pPr>
            <w:r w:rsidRPr="00816FE9">
              <w:rPr>
                <w:sz w:val="16"/>
                <w:szCs w:val="18"/>
              </w:rPr>
              <w:t>Tutor</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jc w:val="center"/>
              <w:rPr>
                <w:sz w:val="16"/>
                <w:szCs w:val="18"/>
              </w:rPr>
            </w:pPr>
            <w:r w:rsidRPr="00816FE9">
              <w:rPr>
                <w:sz w:val="16"/>
                <w:szCs w:val="18"/>
              </w:rPr>
              <w:t>Tutor</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6"/>
                <w:szCs w:val="18"/>
              </w:rPr>
            </w:pPr>
            <w:r w:rsidRPr="00816FE9">
              <w:rPr>
                <w:sz w:val="16"/>
                <w:szCs w:val="18"/>
              </w:rPr>
              <w:t>Tutor</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6"/>
                <w:szCs w:val="18"/>
              </w:rPr>
            </w:pPr>
            <w:r w:rsidRPr="00816FE9">
              <w:rPr>
                <w:sz w:val="16"/>
                <w:szCs w:val="18"/>
              </w:rPr>
              <w:t>Tutor</w:t>
            </w:r>
          </w:p>
        </w:tc>
        <w:tc>
          <w:tcPr>
            <w:tcW w:w="2337" w:type="dxa"/>
            <w:gridSpan w:val="2"/>
            <w:vAlign w:val="center"/>
          </w:tcPr>
          <w:p w:rsidR="000C264C" w:rsidRPr="00816FE9" w:rsidRDefault="000C264C" w:rsidP="00816FE9">
            <w:pPr>
              <w:jc w:val="center"/>
              <w:rPr>
                <w:sz w:val="16"/>
              </w:rPr>
            </w:pPr>
            <w:r w:rsidRPr="00816FE9">
              <w:rPr>
                <w:sz w:val="16"/>
              </w:rPr>
              <w:t>61 Hrs</w:t>
            </w:r>
          </w:p>
        </w:tc>
      </w:tr>
      <w:tr w:rsidR="000C264C" w:rsidTr="000C264C">
        <w:trPr>
          <w:trHeight w:val="635"/>
        </w:trPr>
        <w:tc>
          <w:tcPr>
            <w:tcW w:w="1257" w:type="dxa"/>
            <w:vMerge/>
          </w:tcPr>
          <w:p w:rsidR="000C264C" w:rsidRDefault="000C264C" w:rsidP="00816FE9"/>
        </w:tc>
        <w:tc>
          <w:tcPr>
            <w:tcW w:w="1975" w:type="dxa"/>
            <w:vAlign w:val="center"/>
          </w:tcPr>
          <w:p w:rsidR="000C264C" w:rsidRPr="00816FE9" w:rsidRDefault="000C264C" w:rsidP="00816FE9">
            <w:pPr>
              <w:pStyle w:val="Normal1"/>
              <w:spacing w:after="0"/>
              <w:rPr>
                <w:sz w:val="16"/>
              </w:rPr>
            </w:pPr>
            <w:r w:rsidRPr="00816FE9">
              <w:rPr>
                <w:sz w:val="16"/>
              </w:rPr>
              <w:t>Dr. Rizwana B Shaikh</w:t>
            </w:r>
          </w:p>
          <w:p w:rsidR="000C264C" w:rsidRPr="00816FE9" w:rsidRDefault="000C264C" w:rsidP="00816FE9">
            <w:pPr>
              <w:pStyle w:val="NoSpacing"/>
              <w:rPr>
                <w:sz w:val="16"/>
              </w:rPr>
            </w:pPr>
            <w:r w:rsidRPr="00816FE9">
              <w:rPr>
                <w:sz w:val="16"/>
              </w:rPr>
              <w:t xml:space="preserve">MBBS. MD. </w:t>
            </w:r>
          </w:p>
          <w:p w:rsidR="000C264C" w:rsidRPr="00816FE9" w:rsidRDefault="000C264C" w:rsidP="00816FE9">
            <w:pPr>
              <w:pStyle w:val="Normal1"/>
              <w:spacing w:after="0"/>
              <w:rPr>
                <w:sz w:val="16"/>
              </w:rPr>
            </w:pPr>
            <w:r w:rsidRPr="00816FE9">
              <w:rPr>
                <w:sz w:val="16"/>
              </w:rPr>
              <w:t>Reg. No. 97942</w:t>
            </w:r>
          </w:p>
        </w:tc>
        <w:tc>
          <w:tcPr>
            <w:tcW w:w="1350" w:type="dxa"/>
            <w:vAlign w:val="center"/>
          </w:tcPr>
          <w:p w:rsidR="000C264C" w:rsidRPr="00816FE9" w:rsidRDefault="000C264C" w:rsidP="00816FE9">
            <w:pPr>
              <w:pStyle w:val="Normal1"/>
              <w:spacing w:after="0"/>
              <w:jc w:val="center"/>
              <w:rPr>
                <w:sz w:val="16"/>
              </w:rPr>
            </w:pPr>
            <w:r w:rsidRPr="00816FE9">
              <w:rPr>
                <w:sz w:val="16"/>
              </w:rPr>
              <w:t>Asst. Professor</w:t>
            </w:r>
          </w:p>
          <w:p w:rsidR="000C264C" w:rsidRPr="00816FE9" w:rsidRDefault="000C264C" w:rsidP="00816FE9">
            <w:pPr>
              <w:pStyle w:val="Normal1"/>
              <w:spacing w:after="0"/>
              <w:jc w:val="center"/>
              <w:rPr>
                <w:sz w:val="16"/>
              </w:rPr>
            </w:pPr>
            <w:r w:rsidRPr="00816FE9">
              <w:rPr>
                <w:sz w:val="16"/>
              </w:rPr>
              <w:t>28-11-2018</w:t>
            </w:r>
          </w:p>
        </w:tc>
        <w:tc>
          <w:tcPr>
            <w:tcW w:w="1710" w:type="dxa"/>
            <w:vAlign w:val="center"/>
          </w:tcPr>
          <w:p w:rsidR="000C264C" w:rsidRPr="00816FE9" w:rsidRDefault="000C264C" w:rsidP="00816FE9">
            <w:pPr>
              <w:pStyle w:val="Normal1"/>
              <w:spacing w:after="0" w:line="480" w:lineRule="auto"/>
              <w:jc w:val="center"/>
              <w:rPr>
                <w:sz w:val="16"/>
              </w:rPr>
            </w:pPr>
            <w:r w:rsidRPr="00816FE9">
              <w:rPr>
                <w:sz w:val="16"/>
              </w:rPr>
              <w:t>Adhoc</w:t>
            </w:r>
          </w:p>
        </w:tc>
        <w:tc>
          <w:tcPr>
            <w:tcW w:w="1086" w:type="dxa"/>
            <w:gridSpan w:val="2"/>
            <w:tcBorders>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jc w:val="center"/>
              <w:rPr>
                <w:sz w:val="16"/>
                <w:szCs w:val="16"/>
              </w:rPr>
            </w:pPr>
            <w:proofErr w:type="gramStart"/>
            <w:r w:rsidRPr="00816FE9">
              <w:rPr>
                <w:sz w:val="16"/>
                <w:szCs w:val="16"/>
              </w:rPr>
              <w:t>Asst .</w:t>
            </w:r>
            <w:proofErr w:type="gramEnd"/>
          </w:p>
          <w:p w:rsidR="000C264C" w:rsidRPr="00816FE9" w:rsidRDefault="000C264C" w:rsidP="00816FE9">
            <w:pPr>
              <w:pStyle w:val="Normal1"/>
              <w:spacing w:after="0" w:line="360" w:lineRule="auto"/>
              <w:jc w:val="center"/>
              <w:rPr>
                <w:sz w:val="16"/>
                <w:szCs w:val="18"/>
              </w:rPr>
            </w:pPr>
            <w:r w:rsidRPr="00816FE9">
              <w:rPr>
                <w:sz w:val="16"/>
                <w:szCs w:val="16"/>
              </w:rPr>
              <w:t>Professor</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jc w:val="center"/>
              <w:rPr>
                <w:sz w:val="16"/>
                <w:szCs w:val="16"/>
              </w:rPr>
            </w:pPr>
            <w:proofErr w:type="gramStart"/>
            <w:r w:rsidRPr="00816FE9">
              <w:rPr>
                <w:sz w:val="16"/>
                <w:szCs w:val="16"/>
              </w:rPr>
              <w:t>Asst .</w:t>
            </w:r>
            <w:proofErr w:type="gramEnd"/>
          </w:p>
          <w:p w:rsidR="000C264C" w:rsidRPr="00816FE9" w:rsidRDefault="000C264C" w:rsidP="00816FE9">
            <w:pPr>
              <w:pStyle w:val="Normal1"/>
              <w:spacing w:after="0" w:line="360" w:lineRule="auto"/>
              <w:jc w:val="center"/>
              <w:rPr>
                <w:sz w:val="16"/>
                <w:szCs w:val="18"/>
              </w:rPr>
            </w:pPr>
            <w:r w:rsidRPr="00816FE9">
              <w:rPr>
                <w:sz w:val="16"/>
                <w:szCs w:val="16"/>
              </w:rPr>
              <w:t>Professor</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6"/>
                <w:szCs w:val="16"/>
              </w:rPr>
            </w:pPr>
            <w:proofErr w:type="gramStart"/>
            <w:r w:rsidRPr="00816FE9">
              <w:rPr>
                <w:sz w:val="16"/>
                <w:szCs w:val="16"/>
              </w:rPr>
              <w:t>Asst .</w:t>
            </w:r>
            <w:proofErr w:type="gramEnd"/>
          </w:p>
          <w:p w:rsidR="000C264C" w:rsidRPr="00816FE9" w:rsidRDefault="000C264C" w:rsidP="00816FE9">
            <w:pPr>
              <w:pStyle w:val="Normal1"/>
              <w:spacing w:after="0" w:line="360" w:lineRule="auto"/>
              <w:jc w:val="center"/>
              <w:rPr>
                <w:sz w:val="16"/>
                <w:szCs w:val="18"/>
              </w:rPr>
            </w:pPr>
            <w:r w:rsidRPr="00816FE9">
              <w:rPr>
                <w:sz w:val="16"/>
                <w:szCs w:val="16"/>
              </w:rPr>
              <w:t>Professor</w:t>
            </w:r>
          </w:p>
        </w:tc>
        <w:tc>
          <w:tcPr>
            <w:tcW w:w="2337" w:type="dxa"/>
            <w:gridSpan w:val="2"/>
            <w:vAlign w:val="center"/>
          </w:tcPr>
          <w:p w:rsidR="000C264C" w:rsidRPr="00816FE9" w:rsidRDefault="000C264C" w:rsidP="00816FE9">
            <w:pPr>
              <w:pStyle w:val="Normal1"/>
              <w:spacing w:after="0" w:line="480" w:lineRule="auto"/>
              <w:jc w:val="center"/>
              <w:rPr>
                <w:sz w:val="16"/>
              </w:rPr>
            </w:pPr>
          </w:p>
          <w:p w:rsidR="000C264C" w:rsidRPr="00816FE9" w:rsidRDefault="000C264C" w:rsidP="00816FE9">
            <w:pPr>
              <w:pStyle w:val="Normal1"/>
              <w:spacing w:after="0" w:line="480" w:lineRule="auto"/>
              <w:jc w:val="center"/>
              <w:rPr>
                <w:sz w:val="16"/>
              </w:rPr>
            </w:pPr>
            <w:r w:rsidRPr="00816FE9">
              <w:rPr>
                <w:sz w:val="16"/>
              </w:rPr>
              <w:t>284 Hrs</w:t>
            </w:r>
          </w:p>
        </w:tc>
      </w:tr>
      <w:tr w:rsidR="000C264C" w:rsidTr="000C264C">
        <w:trPr>
          <w:trHeight w:val="635"/>
        </w:trPr>
        <w:tc>
          <w:tcPr>
            <w:tcW w:w="1257" w:type="dxa"/>
            <w:vMerge/>
          </w:tcPr>
          <w:p w:rsidR="000C264C" w:rsidRDefault="000C264C" w:rsidP="00816FE9"/>
        </w:tc>
        <w:tc>
          <w:tcPr>
            <w:tcW w:w="1975" w:type="dxa"/>
            <w:vAlign w:val="center"/>
          </w:tcPr>
          <w:p w:rsidR="000C264C" w:rsidRPr="00816FE9" w:rsidRDefault="000C264C" w:rsidP="00816FE9">
            <w:pPr>
              <w:pStyle w:val="Normal1"/>
              <w:spacing w:after="0"/>
              <w:rPr>
                <w:sz w:val="16"/>
              </w:rPr>
            </w:pPr>
            <w:r w:rsidRPr="00816FE9">
              <w:rPr>
                <w:sz w:val="16"/>
              </w:rPr>
              <w:t>Dr. Sushma H R</w:t>
            </w:r>
          </w:p>
          <w:p w:rsidR="000C264C" w:rsidRPr="00816FE9" w:rsidRDefault="000C264C" w:rsidP="00816FE9">
            <w:pPr>
              <w:pStyle w:val="NoSpacing"/>
              <w:rPr>
                <w:sz w:val="16"/>
              </w:rPr>
            </w:pPr>
            <w:r w:rsidRPr="00816FE9">
              <w:rPr>
                <w:sz w:val="16"/>
              </w:rPr>
              <w:t xml:space="preserve">MBBS. MD. </w:t>
            </w:r>
          </w:p>
          <w:p w:rsidR="000C264C" w:rsidRPr="00816FE9" w:rsidRDefault="000C264C" w:rsidP="00816FE9">
            <w:pPr>
              <w:pStyle w:val="Normal1"/>
              <w:spacing w:after="0"/>
              <w:rPr>
                <w:sz w:val="16"/>
              </w:rPr>
            </w:pPr>
            <w:r w:rsidRPr="00816FE9">
              <w:rPr>
                <w:sz w:val="16"/>
              </w:rPr>
              <w:t>Reg. No. 93943</w:t>
            </w:r>
          </w:p>
        </w:tc>
        <w:tc>
          <w:tcPr>
            <w:tcW w:w="1350" w:type="dxa"/>
            <w:vAlign w:val="center"/>
          </w:tcPr>
          <w:p w:rsidR="000C264C" w:rsidRPr="00816FE9" w:rsidRDefault="000C264C" w:rsidP="00816FE9">
            <w:pPr>
              <w:pStyle w:val="Normal1"/>
              <w:spacing w:after="0" w:line="480" w:lineRule="auto"/>
              <w:jc w:val="center"/>
              <w:rPr>
                <w:sz w:val="16"/>
              </w:rPr>
            </w:pPr>
            <w:r w:rsidRPr="00816FE9">
              <w:rPr>
                <w:sz w:val="16"/>
              </w:rPr>
              <w:t>Asst. Professor</w:t>
            </w:r>
          </w:p>
        </w:tc>
        <w:tc>
          <w:tcPr>
            <w:tcW w:w="1710" w:type="dxa"/>
            <w:vAlign w:val="center"/>
          </w:tcPr>
          <w:p w:rsidR="000C264C" w:rsidRPr="00816FE9" w:rsidRDefault="000C264C" w:rsidP="00816FE9">
            <w:pPr>
              <w:pStyle w:val="Normal1"/>
              <w:spacing w:after="0" w:line="480" w:lineRule="auto"/>
              <w:jc w:val="center"/>
              <w:rPr>
                <w:sz w:val="16"/>
              </w:rPr>
            </w:pPr>
            <w:r w:rsidRPr="00816FE9">
              <w:rPr>
                <w:sz w:val="16"/>
              </w:rPr>
              <w:t>Adhoc</w:t>
            </w:r>
          </w:p>
        </w:tc>
        <w:tc>
          <w:tcPr>
            <w:tcW w:w="1086" w:type="dxa"/>
            <w:gridSpan w:val="2"/>
            <w:tcBorders>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6"/>
                <w:szCs w:val="16"/>
              </w:rPr>
            </w:pPr>
            <w:proofErr w:type="gramStart"/>
            <w:r w:rsidRPr="00816FE9">
              <w:rPr>
                <w:sz w:val="16"/>
                <w:szCs w:val="16"/>
              </w:rPr>
              <w:t>Asst .</w:t>
            </w:r>
            <w:proofErr w:type="gramEnd"/>
          </w:p>
          <w:p w:rsidR="000C264C" w:rsidRPr="00816FE9" w:rsidRDefault="000C264C" w:rsidP="00816FE9">
            <w:pPr>
              <w:pStyle w:val="Normal1"/>
              <w:spacing w:after="0" w:line="360" w:lineRule="auto"/>
              <w:jc w:val="center"/>
              <w:rPr>
                <w:sz w:val="16"/>
                <w:szCs w:val="18"/>
              </w:rPr>
            </w:pPr>
            <w:r w:rsidRPr="00816FE9">
              <w:rPr>
                <w:sz w:val="16"/>
                <w:szCs w:val="16"/>
              </w:rPr>
              <w:t>Professor</w:t>
            </w:r>
          </w:p>
        </w:tc>
        <w:tc>
          <w:tcPr>
            <w:tcW w:w="2337" w:type="dxa"/>
            <w:gridSpan w:val="2"/>
            <w:vAlign w:val="center"/>
          </w:tcPr>
          <w:p w:rsidR="000C264C" w:rsidRPr="00816FE9" w:rsidRDefault="000C264C" w:rsidP="00816FE9">
            <w:pPr>
              <w:pStyle w:val="Normal1"/>
              <w:spacing w:after="0" w:line="480" w:lineRule="auto"/>
              <w:jc w:val="center"/>
              <w:rPr>
                <w:sz w:val="16"/>
              </w:rPr>
            </w:pPr>
            <w:r w:rsidRPr="00816FE9">
              <w:rPr>
                <w:sz w:val="16"/>
              </w:rPr>
              <w:t>271Hrs</w:t>
            </w:r>
          </w:p>
        </w:tc>
      </w:tr>
      <w:tr w:rsidR="000C264C" w:rsidTr="000C264C">
        <w:trPr>
          <w:trHeight w:val="635"/>
        </w:trPr>
        <w:tc>
          <w:tcPr>
            <w:tcW w:w="1257" w:type="dxa"/>
            <w:vMerge/>
          </w:tcPr>
          <w:p w:rsidR="000C264C" w:rsidRDefault="000C264C" w:rsidP="00816FE9"/>
        </w:tc>
        <w:tc>
          <w:tcPr>
            <w:tcW w:w="1975" w:type="dxa"/>
            <w:vAlign w:val="center"/>
          </w:tcPr>
          <w:p w:rsidR="000C264C" w:rsidRPr="00816FE9" w:rsidRDefault="000C264C" w:rsidP="00816FE9">
            <w:pPr>
              <w:pStyle w:val="Normal1"/>
              <w:spacing w:after="0"/>
              <w:rPr>
                <w:sz w:val="16"/>
              </w:rPr>
            </w:pPr>
            <w:r w:rsidRPr="00816FE9">
              <w:rPr>
                <w:sz w:val="16"/>
              </w:rPr>
              <w:t>Dr. Kashavva B A</w:t>
            </w:r>
          </w:p>
          <w:p w:rsidR="000C264C" w:rsidRPr="00816FE9" w:rsidRDefault="000C264C" w:rsidP="00816FE9">
            <w:pPr>
              <w:pStyle w:val="NoSpacing"/>
              <w:rPr>
                <w:sz w:val="16"/>
              </w:rPr>
            </w:pPr>
            <w:r w:rsidRPr="00816FE9">
              <w:rPr>
                <w:sz w:val="16"/>
              </w:rPr>
              <w:t xml:space="preserve">MBBS. MD. </w:t>
            </w:r>
          </w:p>
          <w:p w:rsidR="000C264C" w:rsidRPr="00816FE9" w:rsidRDefault="000C264C" w:rsidP="00816FE9">
            <w:pPr>
              <w:pStyle w:val="Normal1"/>
              <w:spacing w:after="0"/>
              <w:rPr>
                <w:sz w:val="16"/>
              </w:rPr>
            </w:pPr>
            <w:r w:rsidRPr="00816FE9">
              <w:rPr>
                <w:sz w:val="16"/>
              </w:rPr>
              <w:t>Reg. No. 108576</w:t>
            </w:r>
          </w:p>
        </w:tc>
        <w:tc>
          <w:tcPr>
            <w:tcW w:w="1350" w:type="dxa"/>
            <w:vAlign w:val="center"/>
          </w:tcPr>
          <w:p w:rsidR="000C264C" w:rsidRPr="00816FE9" w:rsidRDefault="000C264C" w:rsidP="00816FE9">
            <w:pPr>
              <w:pStyle w:val="Normal1"/>
              <w:spacing w:after="0" w:line="480" w:lineRule="auto"/>
              <w:jc w:val="center"/>
              <w:rPr>
                <w:sz w:val="16"/>
              </w:rPr>
            </w:pPr>
            <w:r w:rsidRPr="00816FE9">
              <w:rPr>
                <w:sz w:val="16"/>
              </w:rPr>
              <w:t>Asst. Professor</w:t>
            </w:r>
          </w:p>
        </w:tc>
        <w:tc>
          <w:tcPr>
            <w:tcW w:w="1710" w:type="dxa"/>
            <w:vAlign w:val="center"/>
          </w:tcPr>
          <w:p w:rsidR="000C264C" w:rsidRPr="00816FE9" w:rsidRDefault="000C264C" w:rsidP="00816FE9">
            <w:pPr>
              <w:pStyle w:val="Normal1"/>
              <w:spacing w:after="0" w:line="480" w:lineRule="auto"/>
              <w:jc w:val="center"/>
              <w:rPr>
                <w:sz w:val="16"/>
              </w:rPr>
            </w:pPr>
            <w:r w:rsidRPr="00816FE9">
              <w:rPr>
                <w:sz w:val="16"/>
              </w:rPr>
              <w:t>Adhoc</w:t>
            </w:r>
          </w:p>
        </w:tc>
        <w:tc>
          <w:tcPr>
            <w:tcW w:w="1086" w:type="dxa"/>
            <w:gridSpan w:val="2"/>
            <w:tcBorders>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6"/>
                <w:szCs w:val="16"/>
              </w:rPr>
            </w:pPr>
            <w:proofErr w:type="gramStart"/>
            <w:r w:rsidRPr="00816FE9">
              <w:rPr>
                <w:sz w:val="16"/>
                <w:szCs w:val="16"/>
              </w:rPr>
              <w:t>Asst .</w:t>
            </w:r>
            <w:proofErr w:type="gramEnd"/>
          </w:p>
          <w:p w:rsidR="000C264C" w:rsidRPr="00816FE9" w:rsidRDefault="000C264C" w:rsidP="00816FE9">
            <w:pPr>
              <w:pStyle w:val="Normal1"/>
              <w:spacing w:after="0" w:line="360" w:lineRule="auto"/>
              <w:jc w:val="center"/>
              <w:rPr>
                <w:sz w:val="16"/>
                <w:szCs w:val="18"/>
              </w:rPr>
            </w:pPr>
            <w:r w:rsidRPr="00816FE9">
              <w:rPr>
                <w:sz w:val="16"/>
                <w:szCs w:val="16"/>
              </w:rPr>
              <w:t>Professor</w:t>
            </w:r>
          </w:p>
        </w:tc>
        <w:tc>
          <w:tcPr>
            <w:tcW w:w="2337" w:type="dxa"/>
            <w:gridSpan w:val="2"/>
            <w:vAlign w:val="center"/>
          </w:tcPr>
          <w:p w:rsidR="000C264C" w:rsidRPr="00816FE9" w:rsidRDefault="000C264C" w:rsidP="00816FE9">
            <w:pPr>
              <w:pStyle w:val="Normal1"/>
              <w:spacing w:after="0" w:line="480" w:lineRule="auto"/>
              <w:jc w:val="center"/>
              <w:rPr>
                <w:sz w:val="16"/>
              </w:rPr>
            </w:pPr>
            <w:r w:rsidRPr="00816FE9">
              <w:rPr>
                <w:sz w:val="16"/>
              </w:rPr>
              <w:t>06 Hrs</w:t>
            </w:r>
          </w:p>
        </w:tc>
      </w:tr>
      <w:tr w:rsidR="000C264C" w:rsidTr="000C264C">
        <w:trPr>
          <w:trHeight w:val="635"/>
        </w:trPr>
        <w:tc>
          <w:tcPr>
            <w:tcW w:w="1257" w:type="dxa"/>
            <w:vMerge/>
          </w:tcPr>
          <w:p w:rsidR="000C264C" w:rsidRDefault="000C264C" w:rsidP="00816FE9"/>
        </w:tc>
        <w:tc>
          <w:tcPr>
            <w:tcW w:w="1975" w:type="dxa"/>
            <w:vAlign w:val="center"/>
          </w:tcPr>
          <w:p w:rsidR="000C264C" w:rsidRPr="00816FE9" w:rsidRDefault="000C264C" w:rsidP="00816FE9">
            <w:pPr>
              <w:pStyle w:val="Normal1"/>
              <w:spacing w:after="0"/>
              <w:rPr>
                <w:sz w:val="16"/>
              </w:rPr>
            </w:pPr>
            <w:r w:rsidRPr="00816FE9">
              <w:rPr>
                <w:sz w:val="16"/>
              </w:rPr>
              <w:t>Dr. Anjana R Joshi</w:t>
            </w:r>
          </w:p>
          <w:p w:rsidR="000C264C" w:rsidRPr="00816FE9" w:rsidRDefault="000C264C" w:rsidP="00816FE9">
            <w:pPr>
              <w:pStyle w:val="NoSpacing"/>
              <w:rPr>
                <w:sz w:val="16"/>
              </w:rPr>
            </w:pPr>
            <w:r w:rsidRPr="00816FE9">
              <w:rPr>
                <w:sz w:val="16"/>
              </w:rPr>
              <w:t xml:space="preserve">MBBS. MD. </w:t>
            </w:r>
          </w:p>
          <w:p w:rsidR="000C264C" w:rsidRPr="00816FE9" w:rsidRDefault="000C264C" w:rsidP="00816FE9">
            <w:pPr>
              <w:pStyle w:val="Normal1"/>
              <w:spacing w:after="0"/>
              <w:rPr>
                <w:sz w:val="16"/>
              </w:rPr>
            </w:pPr>
            <w:r w:rsidRPr="00816FE9">
              <w:rPr>
                <w:sz w:val="16"/>
              </w:rPr>
              <w:t>Reg. No. 105696</w:t>
            </w:r>
          </w:p>
        </w:tc>
        <w:tc>
          <w:tcPr>
            <w:tcW w:w="1350" w:type="dxa"/>
            <w:vAlign w:val="center"/>
          </w:tcPr>
          <w:p w:rsidR="000C264C" w:rsidRPr="00816FE9" w:rsidRDefault="000C264C" w:rsidP="00816FE9">
            <w:pPr>
              <w:pStyle w:val="Normal1"/>
              <w:spacing w:after="0" w:line="480" w:lineRule="auto"/>
              <w:jc w:val="center"/>
              <w:rPr>
                <w:sz w:val="16"/>
              </w:rPr>
            </w:pPr>
            <w:r w:rsidRPr="00816FE9">
              <w:rPr>
                <w:sz w:val="16"/>
              </w:rPr>
              <w:t>Asst. Professor</w:t>
            </w:r>
          </w:p>
        </w:tc>
        <w:tc>
          <w:tcPr>
            <w:tcW w:w="1710" w:type="dxa"/>
            <w:vAlign w:val="center"/>
          </w:tcPr>
          <w:p w:rsidR="000C264C" w:rsidRPr="00816FE9" w:rsidRDefault="000C264C" w:rsidP="00816FE9">
            <w:pPr>
              <w:pStyle w:val="Normal1"/>
              <w:spacing w:after="0" w:line="480" w:lineRule="auto"/>
              <w:jc w:val="center"/>
              <w:rPr>
                <w:sz w:val="16"/>
              </w:rPr>
            </w:pPr>
            <w:r w:rsidRPr="00816FE9">
              <w:rPr>
                <w:sz w:val="16"/>
              </w:rPr>
              <w:t>Adhoc</w:t>
            </w:r>
          </w:p>
        </w:tc>
        <w:tc>
          <w:tcPr>
            <w:tcW w:w="1086" w:type="dxa"/>
            <w:gridSpan w:val="2"/>
            <w:tcBorders>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93" w:type="dxa"/>
            <w:gridSpan w:val="2"/>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981" w:type="dxa"/>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1088" w:type="dxa"/>
            <w:gridSpan w:val="2"/>
            <w:tcBorders>
              <w:left w:val="single" w:sz="4" w:space="0" w:color="auto"/>
              <w:right w:val="single" w:sz="4" w:space="0" w:color="auto"/>
            </w:tcBorders>
            <w:vAlign w:val="center"/>
          </w:tcPr>
          <w:p w:rsidR="000C264C" w:rsidRPr="00816FE9" w:rsidRDefault="000C264C" w:rsidP="00816FE9">
            <w:pPr>
              <w:pStyle w:val="Normal1"/>
              <w:spacing w:after="0" w:line="360" w:lineRule="auto"/>
              <w:jc w:val="center"/>
              <w:rPr>
                <w:sz w:val="16"/>
                <w:szCs w:val="18"/>
              </w:rPr>
            </w:pPr>
            <w:r w:rsidRPr="00816FE9">
              <w:rPr>
                <w:sz w:val="16"/>
                <w:szCs w:val="18"/>
              </w:rPr>
              <w:t>--</w:t>
            </w:r>
          </w:p>
        </w:tc>
        <w:tc>
          <w:tcPr>
            <w:tcW w:w="1263" w:type="dxa"/>
            <w:gridSpan w:val="2"/>
            <w:tcBorders>
              <w:left w:val="single" w:sz="4" w:space="0" w:color="auto"/>
            </w:tcBorders>
            <w:vAlign w:val="center"/>
          </w:tcPr>
          <w:p w:rsidR="000C264C" w:rsidRPr="00816FE9" w:rsidRDefault="000C264C" w:rsidP="00816FE9">
            <w:pPr>
              <w:pStyle w:val="Normal1"/>
              <w:spacing w:after="0"/>
              <w:jc w:val="center"/>
              <w:rPr>
                <w:sz w:val="16"/>
                <w:szCs w:val="16"/>
              </w:rPr>
            </w:pPr>
            <w:proofErr w:type="gramStart"/>
            <w:r w:rsidRPr="00816FE9">
              <w:rPr>
                <w:sz w:val="16"/>
                <w:szCs w:val="16"/>
              </w:rPr>
              <w:t>Asst .</w:t>
            </w:r>
            <w:proofErr w:type="gramEnd"/>
          </w:p>
          <w:p w:rsidR="000C264C" w:rsidRPr="00816FE9" w:rsidRDefault="000C264C" w:rsidP="00816FE9">
            <w:pPr>
              <w:pStyle w:val="Normal1"/>
              <w:spacing w:after="0" w:line="360" w:lineRule="auto"/>
              <w:jc w:val="center"/>
              <w:rPr>
                <w:sz w:val="16"/>
                <w:szCs w:val="18"/>
              </w:rPr>
            </w:pPr>
            <w:r w:rsidRPr="00816FE9">
              <w:rPr>
                <w:sz w:val="16"/>
                <w:szCs w:val="16"/>
              </w:rPr>
              <w:t>Professor</w:t>
            </w:r>
          </w:p>
        </w:tc>
        <w:tc>
          <w:tcPr>
            <w:tcW w:w="2337" w:type="dxa"/>
            <w:gridSpan w:val="2"/>
            <w:vAlign w:val="center"/>
          </w:tcPr>
          <w:p w:rsidR="000C264C" w:rsidRPr="00816FE9" w:rsidRDefault="000C264C" w:rsidP="00816FE9">
            <w:pPr>
              <w:pStyle w:val="Normal1"/>
              <w:spacing w:after="0" w:line="480" w:lineRule="auto"/>
              <w:jc w:val="center"/>
              <w:rPr>
                <w:sz w:val="16"/>
              </w:rPr>
            </w:pPr>
            <w:r w:rsidRPr="00816FE9">
              <w:rPr>
                <w:sz w:val="16"/>
              </w:rPr>
              <w:t>07 Hrs</w:t>
            </w:r>
          </w:p>
        </w:tc>
      </w:tr>
      <w:tr w:rsidR="000C264C" w:rsidTr="000C264C">
        <w:trPr>
          <w:trHeight w:val="635"/>
        </w:trPr>
        <w:tc>
          <w:tcPr>
            <w:tcW w:w="1257" w:type="dxa"/>
          </w:tcPr>
          <w:p w:rsidR="000C264C" w:rsidRPr="00285DD5" w:rsidRDefault="000C264C" w:rsidP="008A52D6">
            <w:pPr>
              <w:rPr>
                <w:sz w:val="18"/>
                <w:szCs w:val="18"/>
              </w:rPr>
            </w:pPr>
            <w:r w:rsidRPr="00285DD5">
              <w:rPr>
                <w:sz w:val="18"/>
                <w:szCs w:val="18"/>
              </w:rPr>
              <w:t>Neurology</w:t>
            </w:r>
          </w:p>
        </w:tc>
        <w:tc>
          <w:tcPr>
            <w:tcW w:w="1975" w:type="dxa"/>
          </w:tcPr>
          <w:p w:rsidR="000C264C" w:rsidRPr="00285DD5" w:rsidRDefault="000C264C" w:rsidP="008A52D6">
            <w:pPr>
              <w:rPr>
                <w:sz w:val="18"/>
                <w:szCs w:val="18"/>
              </w:rPr>
            </w:pPr>
            <w:r w:rsidRPr="00285DD5">
              <w:rPr>
                <w:sz w:val="18"/>
                <w:szCs w:val="18"/>
              </w:rPr>
              <w:t>Dr Amruth</w:t>
            </w:r>
          </w:p>
          <w:p w:rsidR="000C264C" w:rsidRPr="00285DD5" w:rsidRDefault="000C264C" w:rsidP="008A52D6">
            <w:pPr>
              <w:rPr>
                <w:sz w:val="18"/>
                <w:szCs w:val="18"/>
              </w:rPr>
            </w:pPr>
            <w:r w:rsidRPr="00285DD5">
              <w:rPr>
                <w:sz w:val="18"/>
                <w:szCs w:val="18"/>
              </w:rPr>
              <w:t>MBBS</w:t>
            </w:r>
          </w:p>
          <w:p w:rsidR="000C264C" w:rsidRPr="00285DD5" w:rsidRDefault="000C264C" w:rsidP="008A52D6">
            <w:pPr>
              <w:rPr>
                <w:sz w:val="18"/>
                <w:szCs w:val="18"/>
              </w:rPr>
            </w:pPr>
            <w:r w:rsidRPr="00285DD5">
              <w:rPr>
                <w:sz w:val="18"/>
                <w:szCs w:val="18"/>
              </w:rPr>
              <w:t xml:space="preserve">MD General Medicine </w:t>
            </w:r>
          </w:p>
          <w:p w:rsidR="000C264C" w:rsidRPr="00285DD5" w:rsidRDefault="000C264C" w:rsidP="008A52D6">
            <w:pPr>
              <w:rPr>
                <w:sz w:val="18"/>
                <w:szCs w:val="18"/>
              </w:rPr>
            </w:pPr>
            <w:r w:rsidRPr="00285DD5">
              <w:rPr>
                <w:sz w:val="18"/>
                <w:szCs w:val="18"/>
              </w:rPr>
              <w:t>DM  Neurology</w:t>
            </w:r>
          </w:p>
        </w:tc>
        <w:tc>
          <w:tcPr>
            <w:tcW w:w="1350" w:type="dxa"/>
          </w:tcPr>
          <w:p w:rsidR="000C264C" w:rsidRPr="00285DD5" w:rsidRDefault="000C264C" w:rsidP="008A52D6">
            <w:pPr>
              <w:rPr>
                <w:sz w:val="18"/>
                <w:szCs w:val="18"/>
              </w:rPr>
            </w:pPr>
            <w:r w:rsidRPr="00285DD5">
              <w:rPr>
                <w:sz w:val="18"/>
                <w:szCs w:val="18"/>
              </w:rPr>
              <w:t xml:space="preserve">Professor </w:t>
            </w:r>
          </w:p>
          <w:p w:rsidR="000C264C" w:rsidRPr="00285DD5" w:rsidRDefault="000C264C" w:rsidP="008A52D6">
            <w:pPr>
              <w:rPr>
                <w:sz w:val="18"/>
                <w:szCs w:val="18"/>
              </w:rPr>
            </w:pPr>
            <w:r w:rsidRPr="00285DD5">
              <w:rPr>
                <w:sz w:val="18"/>
                <w:szCs w:val="18"/>
              </w:rPr>
              <w:t xml:space="preserve">Promotion </w:t>
            </w:r>
          </w:p>
          <w:p w:rsidR="000C264C" w:rsidRPr="00285DD5" w:rsidRDefault="000C264C" w:rsidP="008A52D6">
            <w:pPr>
              <w:rPr>
                <w:sz w:val="18"/>
                <w:szCs w:val="18"/>
              </w:rPr>
            </w:pPr>
            <w:r w:rsidRPr="00285DD5">
              <w:rPr>
                <w:sz w:val="18"/>
                <w:szCs w:val="18"/>
              </w:rPr>
              <w:t>25-10-2019</w:t>
            </w:r>
          </w:p>
          <w:p w:rsidR="000C264C" w:rsidRPr="00285DD5" w:rsidRDefault="000C264C" w:rsidP="008A52D6">
            <w:pPr>
              <w:rPr>
                <w:sz w:val="18"/>
                <w:szCs w:val="18"/>
              </w:rPr>
            </w:pPr>
          </w:p>
        </w:tc>
        <w:tc>
          <w:tcPr>
            <w:tcW w:w="1710" w:type="dxa"/>
          </w:tcPr>
          <w:p w:rsidR="000C264C" w:rsidRPr="00285DD5" w:rsidRDefault="000C264C" w:rsidP="008A52D6">
            <w:pPr>
              <w:rPr>
                <w:sz w:val="18"/>
                <w:szCs w:val="18"/>
              </w:rPr>
            </w:pPr>
            <w:r w:rsidRPr="00285DD5">
              <w:rPr>
                <w:sz w:val="18"/>
                <w:szCs w:val="18"/>
              </w:rPr>
              <w:t>Regular</w:t>
            </w:r>
          </w:p>
          <w:p w:rsidR="000C264C" w:rsidRPr="00285DD5" w:rsidRDefault="000C264C" w:rsidP="008A52D6">
            <w:pPr>
              <w:rPr>
                <w:sz w:val="18"/>
                <w:szCs w:val="18"/>
              </w:rPr>
            </w:pPr>
            <w:r w:rsidRPr="00285DD5">
              <w:rPr>
                <w:sz w:val="18"/>
                <w:szCs w:val="18"/>
              </w:rPr>
              <w:t>Permanent</w:t>
            </w:r>
          </w:p>
        </w:tc>
        <w:tc>
          <w:tcPr>
            <w:tcW w:w="1086" w:type="dxa"/>
            <w:gridSpan w:val="2"/>
            <w:tcBorders>
              <w:right w:val="single" w:sz="4" w:space="0" w:color="auto"/>
            </w:tcBorders>
          </w:tcPr>
          <w:p w:rsidR="000C264C" w:rsidRPr="00285DD5" w:rsidRDefault="000C264C" w:rsidP="008A52D6">
            <w:pPr>
              <w:rPr>
                <w:sz w:val="18"/>
                <w:szCs w:val="18"/>
              </w:rPr>
            </w:pPr>
            <w:r w:rsidRPr="00285DD5">
              <w:rPr>
                <w:sz w:val="18"/>
                <w:szCs w:val="18"/>
              </w:rPr>
              <w:t>2017</w:t>
            </w:r>
          </w:p>
          <w:p w:rsidR="000C264C" w:rsidRPr="00285DD5" w:rsidRDefault="000C264C" w:rsidP="008A52D6">
            <w:pPr>
              <w:rPr>
                <w:sz w:val="18"/>
                <w:szCs w:val="18"/>
              </w:rPr>
            </w:pPr>
            <w:r w:rsidRPr="00285DD5">
              <w:rPr>
                <w:sz w:val="18"/>
                <w:szCs w:val="18"/>
              </w:rPr>
              <w:t>Associate Professor</w:t>
            </w:r>
          </w:p>
          <w:p w:rsidR="000C264C" w:rsidRPr="00285DD5" w:rsidRDefault="000C264C" w:rsidP="008A52D6">
            <w:pPr>
              <w:rPr>
                <w:sz w:val="18"/>
                <w:szCs w:val="18"/>
              </w:rPr>
            </w:pPr>
            <w:r w:rsidRPr="00285DD5">
              <w:rPr>
                <w:sz w:val="18"/>
                <w:szCs w:val="18"/>
              </w:rPr>
              <w:t xml:space="preserve">From </w:t>
            </w:r>
          </w:p>
          <w:p w:rsidR="000C264C" w:rsidRPr="00285DD5" w:rsidRDefault="000C264C" w:rsidP="008A52D6">
            <w:pPr>
              <w:rPr>
                <w:sz w:val="18"/>
                <w:szCs w:val="18"/>
              </w:rPr>
            </w:pPr>
            <w:r w:rsidRPr="00285DD5">
              <w:rPr>
                <w:sz w:val="18"/>
                <w:szCs w:val="18"/>
              </w:rPr>
              <w:t>10 – 12 2014</w:t>
            </w:r>
          </w:p>
        </w:tc>
        <w:tc>
          <w:tcPr>
            <w:tcW w:w="993" w:type="dxa"/>
            <w:gridSpan w:val="2"/>
            <w:tcBorders>
              <w:left w:val="single" w:sz="4" w:space="0" w:color="auto"/>
              <w:right w:val="single" w:sz="4" w:space="0" w:color="auto"/>
            </w:tcBorders>
          </w:tcPr>
          <w:p w:rsidR="000C264C" w:rsidRPr="00285DD5" w:rsidRDefault="000C264C" w:rsidP="008A52D6">
            <w:pPr>
              <w:rPr>
                <w:sz w:val="18"/>
                <w:szCs w:val="18"/>
              </w:rPr>
            </w:pPr>
            <w:r w:rsidRPr="00285DD5">
              <w:rPr>
                <w:sz w:val="18"/>
                <w:szCs w:val="18"/>
              </w:rPr>
              <w:t>2018</w:t>
            </w:r>
          </w:p>
          <w:p w:rsidR="000C264C" w:rsidRPr="00285DD5" w:rsidRDefault="000C264C" w:rsidP="008A52D6">
            <w:pPr>
              <w:rPr>
                <w:sz w:val="18"/>
                <w:szCs w:val="18"/>
              </w:rPr>
            </w:pPr>
            <w:r w:rsidRPr="00285DD5">
              <w:rPr>
                <w:sz w:val="18"/>
                <w:szCs w:val="18"/>
              </w:rPr>
              <w:t>Associate Professor</w:t>
            </w:r>
          </w:p>
          <w:p w:rsidR="000C264C" w:rsidRPr="00285DD5" w:rsidRDefault="000C264C" w:rsidP="008A52D6">
            <w:pPr>
              <w:rPr>
                <w:sz w:val="18"/>
                <w:szCs w:val="18"/>
              </w:rPr>
            </w:pPr>
            <w:r w:rsidRPr="00285DD5">
              <w:rPr>
                <w:sz w:val="18"/>
                <w:szCs w:val="18"/>
              </w:rPr>
              <w:t xml:space="preserve">From </w:t>
            </w:r>
          </w:p>
          <w:p w:rsidR="000C264C" w:rsidRPr="00285DD5" w:rsidRDefault="000C264C" w:rsidP="008A52D6">
            <w:pPr>
              <w:rPr>
                <w:sz w:val="18"/>
                <w:szCs w:val="18"/>
              </w:rPr>
            </w:pPr>
          </w:p>
        </w:tc>
        <w:tc>
          <w:tcPr>
            <w:tcW w:w="989" w:type="dxa"/>
            <w:gridSpan w:val="2"/>
            <w:tcBorders>
              <w:left w:val="single" w:sz="4" w:space="0" w:color="auto"/>
              <w:right w:val="single" w:sz="4" w:space="0" w:color="auto"/>
            </w:tcBorders>
          </w:tcPr>
          <w:p w:rsidR="000C264C" w:rsidRPr="00285DD5" w:rsidRDefault="000C264C" w:rsidP="008A52D6">
            <w:pPr>
              <w:rPr>
                <w:sz w:val="18"/>
                <w:szCs w:val="18"/>
              </w:rPr>
            </w:pPr>
            <w:r w:rsidRPr="00285DD5">
              <w:rPr>
                <w:sz w:val="18"/>
                <w:szCs w:val="18"/>
              </w:rPr>
              <w:t>2019</w:t>
            </w:r>
          </w:p>
          <w:p w:rsidR="000C264C" w:rsidRPr="00285DD5" w:rsidRDefault="000C264C" w:rsidP="008A52D6">
            <w:pPr>
              <w:rPr>
                <w:sz w:val="18"/>
                <w:szCs w:val="18"/>
              </w:rPr>
            </w:pPr>
            <w:r w:rsidRPr="00285DD5">
              <w:rPr>
                <w:sz w:val="18"/>
                <w:szCs w:val="18"/>
              </w:rPr>
              <w:t>Associate Professor</w:t>
            </w:r>
          </w:p>
          <w:p w:rsidR="000C264C" w:rsidRPr="00285DD5" w:rsidRDefault="000C264C" w:rsidP="008A52D6">
            <w:pPr>
              <w:rPr>
                <w:sz w:val="18"/>
                <w:szCs w:val="18"/>
              </w:rPr>
            </w:pPr>
            <w:r w:rsidRPr="00285DD5">
              <w:rPr>
                <w:sz w:val="18"/>
                <w:szCs w:val="18"/>
              </w:rPr>
              <w:t xml:space="preserve">From </w:t>
            </w:r>
          </w:p>
          <w:p w:rsidR="000C264C" w:rsidRPr="00285DD5" w:rsidRDefault="000C264C" w:rsidP="008A52D6">
            <w:pPr>
              <w:rPr>
                <w:sz w:val="18"/>
                <w:szCs w:val="18"/>
              </w:rPr>
            </w:pPr>
            <w:r w:rsidRPr="00285DD5">
              <w:rPr>
                <w:sz w:val="18"/>
                <w:szCs w:val="18"/>
              </w:rPr>
              <w:t>25-10-2019 as Professor</w:t>
            </w:r>
          </w:p>
        </w:tc>
        <w:tc>
          <w:tcPr>
            <w:tcW w:w="1080" w:type="dxa"/>
            <w:tcBorders>
              <w:left w:val="single" w:sz="4" w:space="0" w:color="auto"/>
              <w:right w:val="single" w:sz="4" w:space="0" w:color="auto"/>
            </w:tcBorders>
          </w:tcPr>
          <w:p w:rsidR="000C264C" w:rsidRPr="00285DD5" w:rsidRDefault="000C264C" w:rsidP="008A52D6">
            <w:pPr>
              <w:rPr>
                <w:sz w:val="18"/>
                <w:szCs w:val="18"/>
              </w:rPr>
            </w:pPr>
            <w:r w:rsidRPr="00285DD5">
              <w:rPr>
                <w:sz w:val="18"/>
                <w:szCs w:val="18"/>
              </w:rPr>
              <w:t>2020</w:t>
            </w:r>
          </w:p>
          <w:p w:rsidR="000C264C" w:rsidRPr="00285DD5" w:rsidRDefault="000C264C" w:rsidP="008A52D6">
            <w:pPr>
              <w:rPr>
                <w:sz w:val="18"/>
                <w:szCs w:val="18"/>
              </w:rPr>
            </w:pPr>
            <w:r w:rsidRPr="00285DD5">
              <w:rPr>
                <w:sz w:val="18"/>
                <w:szCs w:val="18"/>
              </w:rPr>
              <w:t>Professor</w:t>
            </w:r>
          </w:p>
        </w:tc>
        <w:tc>
          <w:tcPr>
            <w:tcW w:w="1263" w:type="dxa"/>
            <w:gridSpan w:val="2"/>
            <w:tcBorders>
              <w:left w:val="single" w:sz="4" w:space="0" w:color="auto"/>
            </w:tcBorders>
          </w:tcPr>
          <w:p w:rsidR="000C264C" w:rsidRPr="00285DD5" w:rsidRDefault="000C264C" w:rsidP="008A52D6">
            <w:pPr>
              <w:rPr>
                <w:sz w:val="18"/>
                <w:szCs w:val="18"/>
              </w:rPr>
            </w:pPr>
            <w:r w:rsidRPr="00285DD5">
              <w:rPr>
                <w:sz w:val="18"/>
                <w:szCs w:val="18"/>
              </w:rPr>
              <w:t>2021</w:t>
            </w:r>
          </w:p>
          <w:p w:rsidR="000C264C" w:rsidRPr="00285DD5" w:rsidRDefault="000C264C" w:rsidP="008A52D6">
            <w:pPr>
              <w:rPr>
                <w:sz w:val="18"/>
                <w:szCs w:val="18"/>
              </w:rPr>
            </w:pPr>
            <w:r w:rsidRPr="00285DD5">
              <w:rPr>
                <w:sz w:val="18"/>
                <w:szCs w:val="18"/>
              </w:rPr>
              <w:t>Professor</w:t>
            </w:r>
          </w:p>
        </w:tc>
        <w:tc>
          <w:tcPr>
            <w:tcW w:w="2337" w:type="dxa"/>
            <w:gridSpan w:val="2"/>
          </w:tcPr>
          <w:p w:rsidR="000C264C" w:rsidRPr="00285DD5" w:rsidRDefault="000C264C" w:rsidP="008A52D6">
            <w:pPr>
              <w:rPr>
                <w:sz w:val="18"/>
                <w:szCs w:val="18"/>
              </w:rPr>
            </w:pPr>
            <w:r w:rsidRPr="00285DD5">
              <w:rPr>
                <w:sz w:val="18"/>
                <w:szCs w:val="18"/>
              </w:rPr>
              <w:t>Year 2020</w:t>
            </w:r>
          </w:p>
          <w:p w:rsidR="000C264C" w:rsidRPr="00285DD5" w:rsidRDefault="000C264C" w:rsidP="008A52D6">
            <w:pPr>
              <w:rPr>
                <w:sz w:val="18"/>
                <w:szCs w:val="18"/>
              </w:rPr>
            </w:pPr>
          </w:p>
          <w:p w:rsidR="000C264C" w:rsidRPr="00285DD5" w:rsidRDefault="000C264C" w:rsidP="008A52D6">
            <w:pPr>
              <w:rPr>
                <w:sz w:val="18"/>
                <w:szCs w:val="18"/>
              </w:rPr>
            </w:pPr>
            <w:r w:rsidRPr="00285DD5">
              <w:rPr>
                <w:sz w:val="18"/>
                <w:szCs w:val="18"/>
              </w:rPr>
              <w:t>Undergraduate bed side clinics per week on Wednesdays.</w:t>
            </w:r>
          </w:p>
          <w:p w:rsidR="000C264C" w:rsidRPr="00285DD5" w:rsidRDefault="000C264C" w:rsidP="008A52D6">
            <w:pPr>
              <w:rPr>
                <w:sz w:val="18"/>
                <w:szCs w:val="18"/>
              </w:rPr>
            </w:pPr>
            <w:r w:rsidRPr="00285DD5">
              <w:rPr>
                <w:sz w:val="18"/>
                <w:szCs w:val="18"/>
              </w:rPr>
              <w:t>MD (General Medicine) Post graduate Clinical seminar on every Thursday</w:t>
            </w:r>
          </w:p>
        </w:tc>
      </w:tr>
      <w:tr w:rsidR="000C264C" w:rsidTr="000C264C">
        <w:trPr>
          <w:trHeight w:val="635"/>
        </w:trPr>
        <w:tc>
          <w:tcPr>
            <w:tcW w:w="1257" w:type="dxa"/>
          </w:tcPr>
          <w:p w:rsidR="000C264C" w:rsidRPr="00285DD5" w:rsidRDefault="000C264C" w:rsidP="008A52D6">
            <w:pPr>
              <w:rPr>
                <w:sz w:val="18"/>
                <w:szCs w:val="18"/>
              </w:rPr>
            </w:pPr>
            <w:r w:rsidRPr="00285DD5">
              <w:rPr>
                <w:sz w:val="18"/>
                <w:szCs w:val="18"/>
              </w:rPr>
              <w:t>Neurology</w:t>
            </w:r>
          </w:p>
        </w:tc>
        <w:tc>
          <w:tcPr>
            <w:tcW w:w="1975" w:type="dxa"/>
          </w:tcPr>
          <w:p w:rsidR="000C264C" w:rsidRPr="00285DD5" w:rsidRDefault="000C264C" w:rsidP="008A52D6">
            <w:pPr>
              <w:rPr>
                <w:sz w:val="18"/>
                <w:szCs w:val="18"/>
              </w:rPr>
            </w:pPr>
            <w:r w:rsidRPr="00285DD5">
              <w:rPr>
                <w:sz w:val="18"/>
                <w:szCs w:val="18"/>
              </w:rPr>
              <w:t>Dr Sanket  Patil</w:t>
            </w:r>
          </w:p>
          <w:p w:rsidR="000C264C" w:rsidRPr="00285DD5" w:rsidRDefault="000C264C" w:rsidP="008A52D6">
            <w:pPr>
              <w:rPr>
                <w:sz w:val="18"/>
                <w:szCs w:val="18"/>
              </w:rPr>
            </w:pPr>
            <w:r w:rsidRPr="00285DD5">
              <w:rPr>
                <w:sz w:val="18"/>
                <w:szCs w:val="18"/>
              </w:rPr>
              <w:t xml:space="preserve">MBBS </w:t>
            </w:r>
          </w:p>
          <w:p w:rsidR="000C264C" w:rsidRPr="00285DD5" w:rsidRDefault="000C264C" w:rsidP="008A52D6">
            <w:pPr>
              <w:rPr>
                <w:sz w:val="18"/>
                <w:szCs w:val="18"/>
              </w:rPr>
            </w:pPr>
            <w:r w:rsidRPr="00285DD5">
              <w:rPr>
                <w:sz w:val="18"/>
                <w:szCs w:val="18"/>
              </w:rPr>
              <w:t xml:space="preserve">DNB General Medicine </w:t>
            </w:r>
          </w:p>
          <w:p w:rsidR="000C264C" w:rsidRPr="00285DD5" w:rsidRDefault="000C264C" w:rsidP="008A52D6">
            <w:pPr>
              <w:rPr>
                <w:sz w:val="18"/>
                <w:szCs w:val="18"/>
              </w:rPr>
            </w:pPr>
            <w:r w:rsidRPr="00285DD5">
              <w:rPr>
                <w:sz w:val="18"/>
                <w:szCs w:val="18"/>
              </w:rPr>
              <w:t xml:space="preserve">DM  Neurology </w:t>
            </w:r>
          </w:p>
        </w:tc>
        <w:tc>
          <w:tcPr>
            <w:tcW w:w="1350" w:type="dxa"/>
          </w:tcPr>
          <w:p w:rsidR="000C264C" w:rsidRPr="00285DD5" w:rsidRDefault="000C264C" w:rsidP="008A52D6">
            <w:pPr>
              <w:rPr>
                <w:sz w:val="18"/>
                <w:szCs w:val="18"/>
              </w:rPr>
            </w:pPr>
            <w:r w:rsidRPr="00285DD5">
              <w:rPr>
                <w:sz w:val="18"/>
                <w:szCs w:val="18"/>
              </w:rPr>
              <w:t>Senior Resident</w:t>
            </w:r>
          </w:p>
          <w:p w:rsidR="000C264C" w:rsidRPr="00285DD5" w:rsidRDefault="000C264C" w:rsidP="008A52D6">
            <w:pPr>
              <w:rPr>
                <w:sz w:val="18"/>
                <w:szCs w:val="18"/>
              </w:rPr>
            </w:pPr>
            <w:r w:rsidRPr="00285DD5">
              <w:rPr>
                <w:sz w:val="18"/>
                <w:szCs w:val="18"/>
              </w:rPr>
              <w:t>15-12-2021</w:t>
            </w:r>
          </w:p>
          <w:p w:rsidR="000C264C" w:rsidRPr="00285DD5" w:rsidRDefault="000C264C" w:rsidP="008A52D6">
            <w:pPr>
              <w:rPr>
                <w:sz w:val="18"/>
                <w:szCs w:val="18"/>
              </w:rPr>
            </w:pPr>
          </w:p>
        </w:tc>
        <w:tc>
          <w:tcPr>
            <w:tcW w:w="1710" w:type="dxa"/>
          </w:tcPr>
          <w:p w:rsidR="000C264C" w:rsidRPr="00285DD5" w:rsidRDefault="000C264C" w:rsidP="008A52D6">
            <w:pPr>
              <w:rPr>
                <w:sz w:val="18"/>
                <w:szCs w:val="18"/>
              </w:rPr>
            </w:pPr>
            <w:r w:rsidRPr="00285DD5">
              <w:rPr>
                <w:sz w:val="18"/>
                <w:szCs w:val="18"/>
              </w:rPr>
              <w:t>Senior Resident</w:t>
            </w:r>
          </w:p>
        </w:tc>
        <w:tc>
          <w:tcPr>
            <w:tcW w:w="1086" w:type="dxa"/>
            <w:gridSpan w:val="2"/>
            <w:tcBorders>
              <w:right w:val="single" w:sz="4" w:space="0" w:color="auto"/>
            </w:tcBorders>
          </w:tcPr>
          <w:p w:rsidR="000C264C" w:rsidRPr="00285DD5" w:rsidRDefault="000C264C" w:rsidP="008A52D6">
            <w:pPr>
              <w:rPr>
                <w:sz w:val="18"/>
                <w:szCs w:val="18"/>
              </w:rPr>
            </w:pPr>
            <w:r w:rsidRPr="00285DD5">
              <w:rPr>
                <w:sz w:val="18"/>
                <w:szCs w:val="18"/>
              </w:rPr>
              <w:t>2017</w:t>
            </w:r>
          </w:p>
          <w:p w:rsidR="000C264C" w:rsidRPr="00285DD5" w:rsidRDefault="000C264C" w:rsidP="008A52D6">
            <w:pPr>
              <w:rPr>
                <w:sz w:val="18"/>
                <w:szCs w:val="18"/>
              </w:rPr>
            </w:pPr>
            <w:r w:rsidRPr="00285DD5">
              <w:rPr>
                <w:sz w:val="18"/>
                <w:szCs w:val="18"/>
              </w:rPr>
              <w:t xml:space="preserve"> </w:t>
            </w:r>
          </w:p>
          <w:p w:rsidR="000C264C" w:rsidRPr="00285DD5" w:rsidRDefault="000C264C" w:rsidP="008A52D6">
            <w:pPr>
              <w:rPr>
                <w:sz w:val="18"/>
                <w:szCs w:val="18"/>
              </w:rPr>
            </w:pPr>
          </w:p>
        </w:tc>
        <w:tc>
          <w:tcPr>
            <w:tcW w:w="993" w:type="dxa"/>
            <w:gridSpan w:val="2"/>
            <w:tcBorders>
              <w:left w:val="single" w:sz="4" w:space="0" w:color="auto"/>
              <w:right w:val="single" w:sz="4" w:space="0" w:color="auto"/>
            </w:tcBorders>
          </w:tcPr>
          <w:p w:rsidR="000C264C" w:rsidRPr="00285DD5" w:rsidRDefault="000C264C" w:rsidP="008A52D6">
            <w:pPr>
              <w:rPr>
                <w:sz w:val="18"/>
                <w:szCs w:val="18"/>
              </w:rPr>
            </w:pPr>
            <w:r w:rsidRPr="00285DD5">
              <w:rPr>
                <w:sz w:val="18"/>
                <w:szCs w:val="18"/>
              </w:rPr>
              <w:t>2018</w:t>
            </w:r>
          </w:p>
          <w:p w:rsidR="000C264C" w:rsidRPr="00285DD5" w:rsidRDefault="000C264C" w:rsidP="008A52D6">
            <w:pPr>
              <w:rPr>
                <w:sz w:val="18"/>
                <w:szCs w:val="18"/>
              </w:rPr>
            </w:pPr>
            <w:r w:rsidRPr="00285DD5">
              <w:rPr>
                <w:sz w:val="18"/>
                <w:szCs w:val="18"/>
              </w:rPr>
              <w:t xml:space="preserve"> Post Graduate </w:t>
            </w:r>
          </w:p>
          <w:p w:rsidR="000C264C" w:rsidRPr="00285DD5" w:rsidRDefault="000C264C" w:rsidP="008A52D6">
            <w:pPr>
              <w:rPr>
                <w:sz w:val="18"/>
                <w:szCs w:val="18"/>
              </w:rPr>
            </w:pPr>
            <w:r w:rsidRPr="00285DD5">
              <w:rPr>
                <w:sz w:val="18"/>
                <w:szCs w:val="18"/>
              </w:rPr>
              <w:t>in D M Neurology at BMCRI, Bangalore</w:t>
            </w:r>
          </w:p>
          <w:p w:rsidR="000C264C" w:rsidRPr="00285DD5" w:rsidRDefault="000C264C" w:rsidP="008A52D6">
            <w:pPr>
              <w:rPr>
                <w:sz w:val="18"/>
                <w:szCs w:val="18"/>
              </w:rPr>
            </w:pPr>
          </w:p>
        </w:tc>
        <w:tc>
          <w:tcPr>
            <w:tcW w:w="989" w:type="dxa"/>
            <w:gridSpan w:val="2"/>
            <w:tcBorders>
              <w:left w:val="single" w:sz="4" w:space="0" w:color="auto"/>
              <w:right w:val="single" w:sz="4" w:space="0" w:color="auto"/>
            </w:tcBorders>
          </w:tcPr>
          <w:p w:rsidR="000C264C" w:rsidRPr="00285DD5" w:rsidRDefault="000C264C" w:rsidP="008A52D6">
            <w:pPr>
              <w:rPr>
                <w:sz w:val="18"/>
                <w:szCs w:val="18"/>
              </w:rPr>
            </w:pPr>
            <w:r w:rsidRPr="00285DD5">
              <w:rPr>
                <w:sz w:val="18"/>
                <w:szCs w:val="18"/>
              </w:rPr>
              <w:t>2019</w:t>
            </w:r>
          </w:p>
          <w:p w:rsidR="000C264C" w:rsidRPr="00285DD5" w:rsidRDefault="000C264C" w:rsidP="008A52D6">
            <w:pPr>
              <w:rPr>
                <w:sz w:val="18"/>
                <w:szCs w:val="18"/>
              </w:rPr>
            </w:pPr>
            <w:r w:rsidRPr="00285DD5">
              <w:rPr>
                <w:sz w:val="18"/>
                <w:szCs w:val="18"/>
              </w:rPr>
              <w:t xml:space="preserve"> Post Graduate in D M Neurology at BMCRI, Bangalore</w:t>
            </w:r>
          </w:p>
        </w:tc>
        <w:tc>
          <w:tcPr>
            <w:tcW w:w="1080" w:type="dxa"/>
            <w:tcBorders>
              <w:left w:val="single" w:sz="4" w:space="0" w:color="auto"/>
              <w:right w:val="single" w:sz="4" w:space="0" w:color="auto"/>
            </w:tcBorders>
          </w:tcPr>
          <w:p w:rsidR="000C264C" w:rsidRPr="00285DD5" w:rsidRDefault="000C264C" w:rsidP="008A52D6">
            <w:pPr>
              <w:rPr>
                <w:sz w:val="18"/>
                <w:szCs w:val="18"/>
              </w:rPr>
            </w:pPr>
            <w:r w:rsidRPr="00285DD5">
              <w:rPr>
                <w:sz w:val="18"/>
                <w:szCs w:val="18"/>
              </w:rPr>
              <w:t>2020</w:t>
            </w:r>
          </w:p>
          <w:p w:rsidR="000C264C" w:rsidRPr="00285DD5" w:rsidRDefault="000C264C" w:rsidP="008A52D6">
            <w:pPr>
              <w:rPr>
                <w:sz w:val="18"/>
                <w:szCs w:val="18"/>
              </w:rPr>
            </w:pPr>
            <w:r w:rsidRPr="00285DD5">
              <w:rPr>
                <w:sz w:val="18"/>
                <w:szCs w:val="18"/>
              </w:rPr>
              <w:t>Post Graduate in D M Neurology  at BMCRI, Bangalore</w:t>
            </w:r>
          </w:p>
        </w:tc>
        <w:tc>
          <w:tcPr>
            <w:tcW w:w="1263" w:type="dxa"/>
            <w:gridSpan w:val="2"/>
            <w:tcBorders>
              <w:left w:val="single" w:sz="4" w:space="0" w:color="auto"/>
            </w:tcBorders>
          </w:tcPr>
          <w:p w:rsidR="000C264C" w:rsidRPr="00285DD5" w:rsidRDefault="000C264C" w:rsidP="008A52D6">
            <w:pPr>
              <w:rPr>
                <w:sz w:val="18"/>
                <w:szCs w:val="18"/>
              </w:rPr>
            </w:pPr>
            <w:r w:rsidRPr="00285DD5">
              <w:rPr>
                <w:sz w:val="18"/>
                <w:szCs w:val="18"/>
              </w:rPr>
              <w:t>2021</w:t>
            </w:r>
          </w:p>
          <w:p w:rsidR="000C264C" w:rsidRPr="00285DD5" w:rsidRDefault="000C264C" w:rsidP="008A52D6">
            <w:pPr>
              <w:rPr>
                <w:sz w:val="18"/>
                <w:szCs w:val="18"/>
              </w:rPr>
            </w:pPr>
            <w:r w:rsidRPr="00285DD5">
              <w:rPr>
                <w:sz w:val="18"/>
                <w:szCs w:val="18"/>
              </w:rPr>
              <w:t>Post Graduate in D M Neurology at BMCRI, Bangalore</w:t>
            </w:r>
          </w:p>
        </w:tc>
        <w:tc>
          <w:tcPr>
            <w:tcW w:w="2337" w:type="dxa"/>
            <w:gridSpan w:val="2"/>
          </w:tcPr>
          <w:p w:rsidR="000C264C" w:rsidRPr="00285DD5" w:rsidRDefault="000C264C" w:rsidP="008A52D6">
            <w:pPr>
              <w:rPr>
                <w:sz w:val="18"/>
                <w:szCs w:val="18"/>
              </w:rPr>
            </w:pPr>
          </w:p>
          <w:p w:rsidR="000C264C" w:rsidRPr="00285DD5" w:rsidRDefault="000C264C" w:rsidP="008A52D6">
            <w:pPr>
              <w:rPr>
                <w:sz w:val="18"/>
                <w:szCs w:val="18"/>
              </w:rPr>
            </w:pPr>
          </w:p>
          <w:p w:rsidR="000C264C" w:rsidRPr="00285DD5" w:rsidRDefault="000C264C" w:rsidP="008A52D6">
            <w:pPr>
              <w:rPr>
                <w:sz w:val="18"/>
                <w:szCs w:val="18"/>
              </w:rPr>
            </w:pPr>
          </w:p>
        </w:tc>
      </w:tr>
      <w:tr w:rsidR="000C264C" w:rsidRPr="00BA1677"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Ishwar Hasabi</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NO.33456</w:t>
            </w:r>
          </w:p>
          <w:p w:rsidR="000C264C" w:rsidRPr="00BA1677" w:rsidRDefault="000C264C" w:rsidP="008A52D6">
            <w:pPr>
              <w:pStyle w:val="TableParagraph"/>
              <w:rPr>
                <w:sz w:val="18"/>
                <w:szCs w:val="18"/>
              </w:rPr>
            </w:pPr>
          </w:p>
          <w:p w:rsidR="000C264C" w:rsidRPr="00BA1677" w:rsidRDefault="000C264C" w:rsidP="008A52D6">
            <w:pPr>
              <w:pStyle w:val="TableParagraph"/>
              <w:rPr>
                <w:sz w:val="18"/>
                <w:szCs w:val="18"/>
              </w:rPr>
            </w:pPr>
          </w:p>
          <w:p w:rsidR="000C264C" w:rsidRPr="00BA1677" w:rsidRDefault="000C264C" w:rsidP="008A52D6">
            <w:pPr>
              <w:pStyle w:val="TableParagraph"/>
              <w:rPr>
                <w:sz w:val="18"/>
                <w:szCs w:val="18"/>
              </w:rPr>
            </w:pPr>
          </w:p>
          <w:p w:rsidR="000C264C" w:rsidRPr="00BA1677" w:rsidRDefault="000C264C" w:rsidP="008A52D6">
            <w:pPr>
              <w:pStyle w:val="TableParagraph"/>
              <w:rPr>
                <w:sz w:val="18"/>
                <w:szCs w:val="18"/>
              </w:rPr>
            </w:pPr>
          </w:p>
        </w:tc>
        <w:tc>
          <w:tcPr>
            <w:tcW w:w="1350" w:type="dxa"/>
          </w:tcPr>
          <w:p w:rsidR="000C264C" w:rsidRPr="00BA1677" w:rsidRDefault="000C264C" w:rsidP="008A52D6">
            <w:pPr>
              <w:pStyle w:val="TableParagraph"/>
              <w:rPr>
                <w:sz w:val="18"/>
                <w:szCs w:val="18"/>
              </w:rPr>
            </w:pPr>
            <w:r w:rsidRPr="00BA1677">
              <w:rPr>
                <w:sz w:val="18"/>
                <w:szCs w:val="18"/>
              </w:rPr>
              <w:t>Professor and Head</w:t>
            </w:r>
          </w:p>
          <w:p w:rsidR="000C264C" w:rsidRPr="00BA1677" w:rsidRDefault="000C264C" w:rsidP="008A52D6">
            <w:pPr>
              <w:pStyle w:val="TableParagraph"/>
              <w:rPr>
                <w:rFonts w:eastAsiaTheme="minorHAnsi"/>
                <w:sz w:val="18"/>
                <w:szCs w:val="18"/>
              </w:rPr>
            </w:pPr>
            <w:r w:rsidRPr="00BA1677">
              <w:rPr>
                <w:rFonts w:eastAsiaTheme="minorHAnsi"/>
                <w:sz w:val="18"/>
                <w:szCs w:val="18"/>
              </w:rPr>
              <w:t>17/10/2011</w:t>
            </w:r>
          </w:p>
          <w:p w:rsidR="000C264C" w:rsidRPr="00BA1677" w:rsidRDefault="000C264C" w:rsidP="008A52D6">
            <w:pPr>
              <w:pStyle w:val="TableParagraph"/>
              <w:rPr>
                <w:rFonts w:eastAsiaTheme="minorHAnsi"/>
                <w:sz w:val="18"/>
                <w:szCs w:val="18"/>
              </w:rPr>
            </w:pPr>
          </w:p>
          <w:p w:rsidR="000C264C" w:rsidRPr="00BA1677" w:rsidRDefault="000C264C" w:rsidP="008A52D6">
            <w:pPr>
              <w:rPr>
                <w:sz w:val="18"/>
                <w:szCs w:val="18"/>
              </w:rPr>
            </w:pPr>
          </w:p>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70HRS CLINICAL MEDICINE+ EMERGENCY MEDICINE</w:t>
            </w:r>
          </w:p>
        </w:tc>
      </w:tr>
      <w:tr w:rsidR="000C264C" w:rsidRPr="00BA1677"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D M Kabade</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REG NO.</w:t>
            </w:r>
          </w:p>
          <w:p w:rsidR="000C264C" w:rsidRPr="00BA1677" w:rsidRDefault="000C264C" w:rsidP="008A52D6">
            <w:pPr>
              <w:pStyle w:val="TableParagraph"/>
              <w:rPr>
                <w:sz w:val="18"/>
                <w:szCs w:val="18"/>
              </w:rPr>
            </w:pPr>
            <w:r w:rsidRPr="00BA1677">
              <w:rPr>
                <w:sz w:val="18"/>
                <w:szCs w:val="18"/>
              </w:rPr>
              <w:t>RJS19890000017KTK</w:t>
            </w:r>
          </w:p>
          <w:p w:rsidR="000C264C" w:rsidRPr="00BA1677" w:rsidRDefault="000C264C" w:rsidP="008A52D6">
            <w:pPr>
              <w:pStyle w:val="TableParagraph"/>
              <w:rPr>
                <w:sz w:val="18"/>
                <w:szCs w:val="18"/>
              </w:rPr>
            </w:pPr>
          </w:p>
          <w:p w:rsidR="000C264C" w:rsidRPr="00BA1677" w:rsidRDefault="000C264C" w:rsidP="008A52D6">
            <w:pPr>
              <w:rPr>
                <w:sz w:val="18"/>
                <w:szCs w:val="18"/>
              </w:rPr>
            </w:pPr>
          </w:p>
        </w:tc>
        <w:tc>
          <w:tcPr>
            <w:tcW w:w="1350" w:type="dxa"/>
          </w:tcPr>
          <w:p w:rsidR="000C264C" w:rsidRPr="00BA1677" w:rsidRDefault="000C264C" w:rsidP="008A52D6">
            <w:pPr>
              <w:pStyle w:val="TableParagraph"/>
              <w:rPr>
                <w:sz w:val="18"/>
                <w:szCs w:val="18"/>
              </w:rPr>
            </w:pPr>
            <w:r w:rsidRPr="00BA1677">
              <w:rPr>
                <w:sz w:val="18"/>
                <w:szCs w:val="18"/>
              </w:rPr>
              <w:t>Professor</w:t>
            </w:r>
          </w:p>
          <w:p w:rsidR="000C264C" w:rsidRPr="00BA1677" w:rsidRDefault="000C264C" w:rsidP="008A52D6">
            <w:pPr>
              <w:pStyle w:val="TableParagraph"/>
              <w:rPr>
                <w:rFonts w:eastAsiaTheme="minorHAnsi"/>
                <w:sz w:val="18"/>
                <w:szCs w:val="18"/>
              </w:rPr>
            </w:pPr>
            <w:r w:rsidRPr="00BA1677">
              <w:rPr>
                <w:rFonts w:eastAsiaTheme="minorHAnsi"/>
                <w:sz w:val="18"/>
                <w:szCs w:val="18"/>
              </w:rPr>
              <w:t>16/03/2017</w:t>
            </w:r>
          </w:p>
          <w:p w:rsidR="000C264C" w:rsidRPr="00BA1677" w:rsidRDefault="000C264C" w:rsidP="008A52D6">
            <w:pPr>
              <w:rPr>
                <w:sz w:val="18"/>
                <w:szCs w:val="18"/>
              </w:rPr>
            </w:pPr>
          </w:p>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30HRS CLINICAL MEDICINE +INFECTIOUS DISEASE 1</w:t>
            </w:r>
          </w:p>
        </w:tc>
      </w:tr>
      <w:tr w:rsidR="000C264C" w:rsidRPr="00BA1677"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rPr>
                <w:sz w:val="18"/>
                <w:szCs w:val="18"/>
              </w:rPr>
            </w:pPr>
            <w:r w:rsidRPr="00BA1677">
              <w:rPr>
                <w:sz w:val="18"/>
                <w:szCs w:val="18"/>
              </w:rPr>
              <w:t>Dr Uday Bande</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NO.30513</w:t>
            </w:r>
          </w:p>
        </w:tc>
        <w:tc>
          <w:tcPr>
            <w:tcW w:w="1350" w:type="dxa"/>
          </w:tcPr>
          <w:p w:rsidR="000C264C" w:rsidRPr="00BA1677" w:rsidRDefault="000C264C" w:rsidP="008A52D6">
            <w:pPr>
              <w:pStyle w:val="TableParagraph"/>
              <w:rPr>
                <w:sz w:val="18"/>
                <w:szCs w:val="18"/>
              </w:rPr>
            </w:pPr>
            <w:r w:rsidRPr="00BA1677">
              <w:rPr>
                <w:sz w:val="18"/>
                <w:szCs w:val="18"/>
              </w:rPr>
              <w:t>Professor</w:t>
            </w:r>
          </w:p>
          <w:p w:rsidR="000C264C" w:rsidRPr="00BA1677" w:rsidRDefault="000C264C" w:rsidP="008A52D6">
            <w:pPr>
              <w:pStyle w:val="TableParagraph"/>
              <w:rPr>
                <w:rFonts w:eastAsiaTheme="minorHAnsi"/>
                <w:sz w:val="18"/>
                <w:szCs w:val="18"/>
              </w:rPr>
            </w:pPr>
            <w:r w:rsidRPr="00BA1677">
              <w:rPr>
                <w:rFonts w:eastAsiaTheme="minorHAnsi"/>
                <w:sz w:val="18"/>
                <w:szCs w:val="18"/>
              </w:rPr>
              <w:t>16/03/2017</w:t>
            </w:r>
          </w:p>
          <w:p w:rsidR="000C264C" w:rsidRPr="00BA1677" w:rsidRDefault="000C264C" w:rsidP="008A52D6">
            <w:pPr>
              <w:rPr>
                <w:sz w:val="18"/>
                <w:szCs w:val="18"/>
              </w:rPr>
            </w:pPr>
          </w:p>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74HRS CLINICAL MEDICINE+ ENDOCRINOLOGY </w:t>
            </w:r>
          </w:p>
        </w:tc>
      </w:tr>
      <w:tr w:rsidR="000C264C" w:rsidRPr="00BA1677"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Sanjay Neeralagi</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NO.34815</w:t>
            </w:r>
          </w:p>
          <w:p w:rsidR="000C264C" w:rsidRPr="00BA1677" w:rsidRDefault="000C264C" w:rsidP="008A52D6">
            <w:pPr>
              <w:rPr>
                <w:sz w:val="18"/>
                <w:szCs w:val="18"/>
              </w:rPr>
            </w:pPr>
          </w:p>
        </w:tc>
        <w:tc>
          <w:tcPr>
            <w:tcW w:w="1350" w:type="dxa"/>
          </w:tcPr>
          <w:p w:rsidR="000C264C" w:rsidRPr="00BA1677" w:rsidRDefault="000C264C" w:rsidP="008A52D6">
            <w:pPr>
              <w:pStyle w:val="TableParagraph"/>
              <w:rPr>
                <w:sz w:val="18"/>
                <w:szCs w:val="18"/>
              </w:rPr>
            </w:pPr>
            <w:r w:rsidRPr="00BA1677">
              <w:rPr>
                <w:sz w:val="18"/>
                <w:szCs w:val="18"/>
              </w:rPr>
              <w:t>Professor</w:t>
            </w:r>
          </w:p>
          <w:p w:rsidR="000C264C" w:rsidRPr="00BA1677" w:rsidRDefault="000C264C" w:rsidP="008A52D6">
            <w:pPr>
              <w:pStyle w:val="TableParagraph"/>
              <w:rPr>
                <w:rFonts w:eastAsiaTheme="minorHAnsi"/>
                <w:sz w:val="18"/>
                <w:szCs w:val="18"/>
              </w:rPr>
            </w:pPr>
            <w:r w:rsidRPr="00BA1677">
              <w:rPr>
                <w:rFonts w:eastAsiaTheme="minorHAnsi"/>
                <w:sz w:val="18"/>
                <w:szCs w:val="18"/>
              </w:rPr>
              <w:t>13/06/2019</w:t>
            </w:r>
          </w:p>
          <w:p w:rsidR="000C264C" w:rsidRPr="00BA1677" w:rsidRDefault="000C264C" w:rsidP="008A52D6">
            <w:pPr>
              <w:rPr>
                <w:sz w:val="18"/>
                <w:szCs w:val="18"/>
              </w:rPr>
            </w:pPr>
          </w:p>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76HRS CLINICAL MEDICINE+ CNS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ShidappaGundikeri</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NO.39288</w:t>
            </w:r>
          </w:p>
          <w:p w:rsidR="000C264C" w:rsidRPr="00BA1677" w:rsidRDefault="000C264C" w:rsidP="008A52D6">
            <w:pPr>
              <w:rPr>
                <w:sz w:val="18"/>
                <w:szCs w:val="18"/>
              </w:rPr>
            </w:pPr>
          </w:p>
        </w:tc>
        <w:tc>
          <w:tcPr>
            <w:tcW w:w="1350" w:type="dxa"/>
          </w:tcPr>
          <w:p w:rsidR="000C264C" w:rsidRPr="00885A60" w:rsidRDefault="000C264C" w:rsidP="008A52D6">
            <w:pPr>
              <w:pStyle w:val="TableParagraph"/>
              <w:rPr>
                <w:sz w:val="20"/>
                <w:szCs w:val="20"/>
              </w:rPr>
            </w:pPr>
            <w:r w:rsidRPr="00885A60">
              <w:rPr>
                <w:sz w:val="20"/>
                <w:szCs w:val="20"/>
              </w:rPr>
              <w:t>Professor</w:t>
            </w:r>
          </w:p>
          <w:p w:rsidR="000C264C" w:rsidRPr="00885A60" w:rsidRDefault="000C264C" w:rsidP="008A52D6">
            <w:pPr>
              <w:pStyle w:val="TableParagraph"/>
              <w:rPr>
                <w:rFonts w:eastAsiaTheme="minorHAnsi"/>
                <w:sz w:val="20"/>
                <w:szCs w:val="20"/>
              </w:rPr>
            </w:pPr>
            <w:r w:rsidRPr="00885A60">
              <w:rPr>
                <w:rFonts w:eastAsiaTheme="minorHAnsi"/>
                <w:sz w:val="20"/>
                <w:szCs w:val="20"/>
              </w:rPr>
              <w:t>18/05/2019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78HRS CLINICAL MEDICINE + INFECTIOUS DISEASE 2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lastRenderedPageBreak/>
              <w:t>GENERAL MEDICINE</w:t>
            </w:r>
          </w:p>
        </w:tc>
        <w:tc>
          <w:tcPr>
            <w:tcW w:w="1975" w:type="dxa"/>
          </w:tcPr>
          <w:p w:rsidR="000C264C" w:rsidRPr="00BA1677" w:rsidRDefault="000C264C" w:rsidP="008A52D6">
            <w:pPr>
              <w:pStyle w:val="TableParagraph"/>
              <w:rPr>
                <w:sz w:val="18"/>
                <w:szCs w:val="18"/>
              </w:rPr>
            </w:pPr>
            <w:r w:rsidRPr="00BA1677">
              <w:rPr>
                <w:sz w:val="18"/>
                <w:szCs w:val="18"/>
              </w:rPr>
              <w:t>Dr Anand Koppad</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 86380</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Associate Prof</w:t>
            </w:r>
          </w:p>
          <w:p w:rsidR="000C264C" w:rsidRPr="00885A60" w:rsidRDefault="000C264C" w:rsidP="008A52D6">
            <w:pPr>
              <w:pStyle w:val="BodyText"/>
              <w:spacing w:before="10"/>
              <w:rPr>
                <w:rFonts w:eastAsiaTheme="minorHAnsi"/>
                <w:sz w:val="20"/>
                <w:szCs w:val="20"/>
              </w:rPr>
            </w:pPr>
            <w:r w:rsidRPr="00885A60">
              <w:rPr>
                <w:rFonts w:eastAsiaTheme="minorHAnsi"/>
                <w:sz w:val="20"/>
                <w:szCs w:val="20"/>
              </w:rPr>
              <w:t>13/06/2019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68HRS CLINICAL MEDICINE + RENAL SYSTEM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Chandrashekar K</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NO.43041</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Associate Prof</w:t>
            </w:r>
          </w:p>
          <w:p w:rsidR="000C264C" w:rsidRPr="00885A60" w:rsidRDefault="000C264C" w:rsidP="008A52D6">
            <w:pPr>
              <w:pStyle w:val="BodyText"/>
              <w:spacing w:before="10"/>
              <w:rPr>
                <w:b/>
                <w:sz w:val="20"/>
                <w:szCs w:val="20"/>
              </w:rPr>
            </w:pPr>
            <w:r>
              <w:rPr>
                <w:rFonts w:eastAsiaTheme="minorHAnsi"/>
                <w:sz w:val="20"/>
                <w:szCs w:val="20"/>
              </w:rPr>
              <w:t>13</w:t>
            </w:r>
            <w:r w:rsidRPr="00885A60">
              <w:rPr>
                <w:rFonts w:eastAsiaTheme="minorHAnsi"/>
                <w:sz w:val="20"/>
                <w:szCs w:val="20"/>
              </w:rPr>
              <w:t>/06/2019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70HRS CLINICAL MEDICINE + GIT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Ram Kaulgud</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NO.65647</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Associate Prof</w:t>
            </w:r>
          </w:p>
          <w:p w:rsidR="000C264C" w:rsidRPr="00885A60" w:rsidRDefault="000C264C" w:rsidP="008A52D6">
            <w:pPr>
              <w:pStyle w:val="TableParagraph"/>
              <w:rPr>
                <w:rFonts w:eastAsiaTheme="minorHAnsi"/>
                <w:sz w:val="20"/>
                <w:szCs w:val="20"/>
              </w:rPr>
            </w:pPr>
            <w:r w:rsidRPr="00885A60">
              <w:rPr>
                <w:rFonts w:eastAsiaTheme="minorHAnsi"/>
                <w:sz w:val="20"/>
                <w:szCs w:val="20"/>
              </w:rPr>
              <w:t>13/06/2019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72HRS CLINICAL MEDICINE + HEMATOLOGY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Sachin Hosakatti</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NO.65761</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Associate Prof</w:t>
            </w:r>
          </w:p>
          <w:p w:rsidR="000C264C" w:rsidRPr="00885A60" w:rsidRDefault="000C264C" w:rsidP="008A52D6">
            <w:pPr>
              <w:pStyle w:val="BodyText"/>
              <w:spacing w:before="10"/>
              <w:rPr>
                <w:rFonts w:eastAsiaTheme="minorHAnsi"/>
                <w:sz w:val="20"/>
                <w:szCs w:val="20"/>
              </w:rPr>
            </w:pPr>
            <w:r w:rsidRPr="00885A60">
              <w:rPr>
                <w:rFonts w:eastAsiaTheme="minorHAnsi"/>
                <w:sz w:val="20"/>
                <w:szCs w:val="20"/>
              </w:rPr>
              <w:t>13/06/2019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70HRS CLINICAL MEDICINE + NUTRITION IN DISEASE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DrAmeet Khatawkar</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NO.63871</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Associate Prof</w:t>
            </w:r>
          </w:p>
          <w:p w:rsidR="000C264C" w:rsidRPr="00885A60" w:rsidRDefault="000C264C" w:rsidP="008A52D6">
            <w:pPr>
              <w:pStyle w:val="TableParagraph"/>
              <w:rPr>
                <w:rFonts w:eastAsiaTheme="minorHAnsi"/>
                <w:sz w:val="20"/>
                <w:szCs w:val="20"/>
              </w:rPr>
            </w:pPr>
            <w:r w:rsidRPr="00885A60">
              <w:rPr>
                <w:rFonts w:eastAsiaTheme="minorHAnsi"/>
                <w:sz w:val="20"/>
                <w:szCs w:val="20"/>
              </w:rPr>
              <w:t>13/06/2019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74HRS CLINICAL MEDICINE + CARDIOLOGY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Praveen Kusubi</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NO.56436</w:t>
            </w:r>
          </w:p>
          <w:p w:rsidR="000C264C" w:rsidRPr="00BA1677" w:rsidRDefault="000C264C" w:rsidP="008A52D6">
            <w:pPr>
              <w:pStyle w:val="TableParagraph"/>
              <w:rPr>
                <w:sz w:val="18"/>
                <w:szCs w:val="18"/>
              </w:rPr>
            </w:pP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Associate Prof</w:t>
            </w:r>
          </w:p>
          <w:p w:rsidR="000C264C" w:rsidRPr="00885A60" w:rsidRDefault="000C264C" w:rsidP="008A52D6">
            <w:pPr>
              <w:pStyle w:val="TableParagraph"/>
              <w:rPr>
                <w:sz w:val="20"/>
                <w:szCs w:val="20"/>
              </w:rPr>
            </w:pPr>
            <w:r w:rsidRPr="00885A60">
              <w:rPr>
                <w:rFonts w:eastAsiaTheme="minorHAnsi"/>
                <w:sz w:val="20"/>
                <w:szCs w:val="20"/>
              </w:rPr>
              <w:t>13/06/2019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72HRS CLINICAL MEDICINE + MALIGNANCY</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Kalinga B E</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NO.61409</w:t>
            </w:r>
          </w:p>
          <w:p w:rsidR="000C264C" w:rsidRPr="00BA1677" w:rsidRDefault="000C264C" w:rsidP="008A52D6">
            <w:pPr>
              <w:pStyle w:val="TableParagraph"/>
              <w:rPr>
                <w:sz w:val="18"/>
                <w:szCs w:val="18"/>
              </w:rPr>
            </w:pPr>
          </w:p>
          <w:p w:rsidR="000C264C" w:rsidRPr="00BA1677" w:rsidRDefault="000C264C" w:rsidP="008A52D6">
            <w:pPr>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Associate Prof</w:t>
            </w:r>
          </w:p>
          <w:p w:rsidR="000C264C" w:rsidRPr="00885A60" w:rsidRDefault="000C264C" w:rsidP="008A52D6">
            <w:pPr>
              <w:pStyle w:val="TableParagraph"/>
              <w:rPr>
                <w:rFonts w:eastAsiaTheme="minorHAnsi"/>
                <w:sz w:val="20"/>
                <w:szCs w:val="20"/>
              </w:rPr>
            </w:pPr>
            <w:r w:rsidRPr="00885A60">
              <w:rPr>
                <w:rFonts w:eastAsiaTheme="minorHAnsi"/>
                <w:sz w:val="20"/>
                <w:szCs w:val="20"/>
              </w:rPr>
              <w:t>13/06/2019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 xml:space="preserve">68HRS CLINICAL MEDICINE+ GERIATRICS </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Seetaram N K</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NO.53453</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Default="000C264C" w:rsidP="008A52D6">
            <w:pPr>
              <w:pStyle w:val="BodyText"/>
              <w:spacing w:before="10"/>
            </w:pPr>
            <w:r w:rsidRPr="00885A60">
              <w:rPr>
                <w:rFonts w:eastAsiaTheme="minorHAnsi"/>
                <w:sz w:val="20"/>
                <w:szCs w:val="20"/>
              </w:rPr>
              <w:t>16/03/2017</w:t>
            </w:r>
          </w:p>
        </w:tc>
        <w:tc>
          <w:tcPr>
            <w:tcW w:w="1710" w:type="dxa"/>
          </w:tcPr>
          <w:p w:rsidR="000C264C" w:rsidRPr="00BA1677" w:rsidRDefault="000C264C" w:rsidP="008A52D6">
            <w:pPr>
              <w:rPr>
                <w:sz w:val="18"/>
                <w:szCs w:val="18"/>
              </w:rPr>
            </w:pPr>
            <w:r w:rsidRPr="00BA1677">
              <w:rPr>
                <w:sz w:val="18"/>
                <w:szCs w:val="18"/>
              </w:rPr>
              <w:t xml:space="preserve">REGULAR </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52HRS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 xml:space="preserve">Dr Gayatri B H </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NO.62334</w:t>
            </w:r>
          </w:p>
          <w:p w:rsidR="000C264C" w:rsidRPr="00BA1677" w:rsidRDefault="000C264C" w:rsidP="008A52D6">
            <w:pPr>
              <w:pStyle w:val="TableParagraph"/>
              <w:rPr>
                <w:sz w:val="18"/>
                <w:szCs w:val="18"/>
              </w:rPr>
            </w:pPr>
          </w:p>
        </w:tc>
        <w:tc>
          <w:tcPr>
            <w:tcW w:w="1350" w:type="dxa"/>
          </w:tcPr>
          <w:p w:rsidR="000C264C" w:rsidRDefault="000C264C" w:rsidP="008A52D6">
            <w:pPr>
              <w:pStyle w:val="BodyText"/>
              <w:spacing w:before="10"/>
              <w:rPr>
                <w:sz w:val="20"/>
                <w:szCs w:val="20"/>
              </w:rPr>
            </w:pPr>
            <w:r w:rsidRPr="00885A60">
              <w:rPr>
                <w:sz w:val="20"/>
                <w:szCs w:val="20"/>
              </w:rPr>
              <w:t>Asst Prof</w:t>
            </w:r>
          </w:p>
          <w:p w:rsidR="000C264C" w:rsidRPr="00885A60" w:rsidRDefault="000C264C" w:rsidP="008A52D6">
            <w:pPr>
              <w:pStyle w:val="TableParagraph"/>
              <w:rPr>
                <w:sz w:val="20"/>
                <w:szCs w:val="20"/>
              </w:rPr>
            </w:pPr>
            <w:r w:rsidRPr="00885A60">
              <w:rPr>
                <w:rFonts w:eastAsiaTheme="minorHAnsi"/>
                <w:sz w:val="20"/>
                <w:szCs w:val="20"/>
              </w:rPr>
              <w:t>16/03/2017</w:t>
            </w:r>
          </w:p>
          <w:p w:rsidR="000C264C" w:rsidRPr="00885A60" w:rsidRDefault="000C264C" w:rsidP="008A52D6">
            <w:pPr>
              <w:pStyle w:val="BodyText"/>
              <w:spacing w:before="10"/>
              <w:rPr>
                <w:sz w:val="20"/>
                <w:szCs w:val="20"/>
              </w:rPr>
            </w:pP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52HRS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Kiran Havanur</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NO.54965</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Pr="00885A60" w:rsidRDefault="000C264C" w:rsidP="008A52D6">
            <w:pPr>
              <w:pStyle w:val="TableParagraph"/>
              <w:rPr>
                <w:sz w:val="20"/>
                <w:szCs w:val="20"/>
              </w:rPr>
            </w:pPr>
            <w:r w:rsidRPr="00885A60">
              <w:rPr>
                <w:rFonts w:eastAsiaTheme="minorHAnsi"/>
                <w:sz w:val="20"/>
                <w:szCs w:val="20"/>
              </w:rPr>
              <w:t>13/06/2019</w:t>
            </w:r>
          </w:p>
          <w:p w:rsidR="000C264C" w:rsidRDefault="000C264C" w:rsidP="008A52D6"/>
        </w:tc>
        <w:tc>
          <w:tcPr>
            <w:tcW w:w="1710" w:type="dxa"/>
          </w:tcPr>
          <w:p w:rsidR="000C264C" w:rsidRPr="00BA1677" w:rsidRDefault="000C264C" w:rsidP="008A52D6">
            <w:pPr>
              <w:rPr>
                <w:sz w:val="18"/>
                <w:szCs w:val="18"/>
              </w:rPr>
            </w:pPr>
            <w:r w:rsidRPr="00BA1677">
              <w:rPr>
                <w:sz w:val="18"/>
                <w:szCs w:val="18"/>
              </w:rPr>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48HRS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Vishwanath Patil</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NO.66034</w:t>
            </w:r>
          </w:p>
          <w:p w:rsidR="000C264C" w:rsidRPr="00BA1677" w:rsidRDefault="000C264C" w:rsidP="008A52D6">
            <w:pPr>
              <w:pStyle w:val="TableParagraph"/>
              <w:rPr>
                <w:sz w:val="18"/>
                <w:szCs w:val="18"/>
              </w:rPr>
            </w:pPr>
          </w:p>
        </w:tc>
        <w:tc>
          <w:tcPr>
            <w:tcW w:w="1350" w:type="dxa"/>
          </w:tcPr>
          <w:p w:rsidR="000C264C" w:rsidRDefault="000C264C" w:rsidP="008A52D6">
            <w:pPr>
              <w:pStyle w:val="BodyText"/>
              <w:spacing w:before="10"/>
              <w:rPr>
                <w:sz w:val="20"/>
                <w:szCs w:val="20"/>
              </w:rPr>
            </w:pPr>
            <w:r w:rsidRPr="00885A60">
              <w:rPr>
                <w:sz w:val="20"/>
                <w:szCs w:val="20"/>
              </w:rPr>
              <w:lastRenderedPageBreak/>
              <w:t>Asst Prof</w:t>
            </w:r>
          </w:p>
          <w:p w:rsidR="000C264C" w:rsidRPr="00885A60" w:rsidRDefault="000C264C" w:rsidP="008A52D6">
            <w:pPr>
              <w:rPr>
                <w:sz w:val="20"/>
                <w:szCs w:val="20"/>
              </w:rPr>
            </w:pPr>
          </w:p>
          <w:p w:rsidR="000C264C" w:rsidRPr="00885A60" w:rsidRDefault="000C264C" w:rsidP="008A52D6">
            <w:pPr>
              <w:rPr>
                <w:sz w:val="20"/>
                <w:szCs w:val="20"/>
              </w:rPr>
            </w:pPr>
            <w:r w:rsidRPr="00885A60">
              <w:rPr>
                <w:sz w:val="20"/>
                <w:szCs w:val="20"/>
              </w:rPr>
              <w:t>01/12/2020</w:t>
            </w:r>
          </w:p>
          <w:p w:rsidR="000C264C" w:rsidRPr="00885A60" w:rsidRDefault="000C264C" w:rsidP="008A52D6">
            <w:pPr>
              <w:pStyle w:val="BodyText"/>
              <w:spacing w:before="10"/>
              <w:rPr>
                <w:sz w:val="20"/>
                <w:szCs w:val="20"/>
              </w:rPr>
            </w:pPr>
          </w:p>
          <w:p w:rsidR="000C264C" w:rsidRDefault="000C264C" w:rsidP="008A52D6"/>
        </w:tc>
        <w:tc>
          <w:tcPr>
            <w:tcW w:w="1710" w:type="dxa"/>
          </w:tcPr>
          <w:p w:rsidR="000C264C" w:rsidRPr="00BA1677" w:rsidRDefault="000C264C" w:rsidP="008A52D6">
            <w:pPr>
              <w:rPr>
                <w:sz w:val="18"/>
                <w:szCs w:val="18"/>
              </w:rPr>
            </w:pPr>
            <w:r w:rsidRPr="00BA1677">
              <w:rPr>
                <w:sz w:val="18"/>
                <w:szCs w:val="18"/>
              </w:rPr>
              <w:lastRenderedPageBreak/>
              <w:t>REGULAR</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45HRS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lastRenderedPageBreak/>
              <w:t>GENERAL MEDICINE</w:t>
            </w:r>
          </w:p>
        </w:tc>
        <w:tc>
          <w:tcPr>
            <w:tcW w:w="1975" w:type="dxa"/>
          </w:tcPr>
          <w:p w:rsidR="000C264C" w:rsidRPr="00BA1677" w:rsidRDefault="000C264C" w:rsidP="008A52D6">
            <w:pPr>
              <w:pStyle w:val="TableParagraph"/>
              <w:rPr>
                <w:sz w:val="18"/>
                <w:szCs w:val="18"/>
              </w:rPr>
            </w:pPr>
            <w:r w:rsidRPr="00BA1677">
              <w:rPr>
                <w:sz w:val="18"/>
                <w:szCs w:val="18"/>
              </w:rPr>
              <w:t>Dr Avinash Itagi</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NO.103863</w:t>
            </w: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Pr="00885A60" w:rsidRDefault="000C264C" w:rsidP="008A52D6">
            <w:pPr>
              <w:rPr>
                <w:sz w:val="20"/>
                <w:szCs w:val="20"/>
              </w:rPr>
            </w:pPr>
            <w:r w:rsidRPr="00885A60">
              <w:rPr>
                <w:sz w:val="20"/>
                <w:szCs w:val="20"/>
              </w:rPr>
              <w:t>27/02/2020</w:t>
            </w:r>
          </w:p>
          <w:p w:rsidR="000C264C" w:rsidRDefault="000C264C" w:rsidP="008A52D6"/>
        </w:tc>
        <w:tc>
          <w:tcPr>
            <w:tcW w:w="1710" w:type="dxa"/>
          </w:tcPr>
          <w:p w:rsidR="000C264C" w:rsidRPr="00BA1677" w:rsidRDefault="000C264C" w:rsidP="008A52D6">
            <w:pPr>
              <w:rPr>
                <w:sz w:val="18"/>
                <w:szCs w:val="18"/>
              </w:rPr>
            </w:pPr>
            <w:r w:rsidRPr="00BA1677">
              <w:rPr>
                <w:sz w:val="18"/>
                <w:szCs w:val="18"/>
              </w:rPr>
              <w:t>CONTRACT</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50HRS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Shruthi</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NO.110948</w:t>
            </w: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Pr="00885A60" w:rsidRDefault="000C264C" w:rsidP="008A52D6">
            <w:pPr>
              <w:rPr>
                <w:sz w:val="20"/>
                <w:szCs w:val="20"/>
              </w:rPr>
            </w:pPr>
            <w:r w:rsidRPr="00885A60">
              <w:rPr>
                <w:sz w:val="20"/>
                <w:szCs w:val="20"/>
              </w:rPr>
              <w:t>17/08/2020</w:t>
            </w:r>
          </w:p>
          <w:p w:rsidR="000C264C" w:rsidRDefault="000C264C" w:rsidP="008A52D6"/>
        </w:tc>
        <w:tc>
          <w:tcPr>
            <w:tcW w:w="1710" w:type="dxa"/>
          </w:tcPr>
          <w:p w:rsidR="000C264C" w:rsidRPr="00BA1677" w:rsidRDefault="000C264C" w:rsidP="008A52D6">
            <w:pPr>
              <w:rPr>
                <w:sz w:val="18"/>
                <w:szCs w:val="18"/>
              </w:rPr>
            </w:pPr>
            <w:r w:rsidRPr="00BA1677">
              <w:rPr>
                <w:sz w:val="18"/>
                <w:szCs w:val="18"/>
              </w:rPr>
              <w:t>CONTRACT</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48HRS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Shidram Kamate</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NO.82750</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Pr="00885A60" w:rsidRDefault="000C264C" w:rsidP="008A52D6">
            <w:pPr>
              <w:rPr>
                <w:sz w:val="20"/>
                <w:szCs w:val="20"/>
              </w:rPr>
            </w:pPr>
            <w:r w:rsidRPr="00885A60">
              <w:rPr>
                <w:sz w:val="20"/>
                <w:szCs w:val="20"/>
              </w:rPr>
              <w:t>15/02/2021</w:t>
            </w:r>
          </w:p>
          <w:p w:rsidR="000C264C" w:rsidRDefault="000C264C" w:rsidP="008A52D6"/>
        </w:tc>
        <w:tc>
          <w:tcPr>
            <w:tcW w:w="1710" w:type="dxa"/>
          </w:tcPr>
          <w:p w:rsidR="000C264C" w:rsidRPr="00BA1677" w:rsidRDefault="000C264C" w:rsidP="008A52D6">
            <w:pPr>
              <w:rPr>
                <w:sz w:val="18"/>
                <w:szCs w:val="18"/>
              </w:rPr>
            </w:pPr>
            <w:r w:rsidRPr="00BA1677">
              <w:rPr>
                <w:sz w:val="18"/>
                <w:szCs w:val="18"/>
              </w:rPr>
              <w:t>CONTRACT</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45HRS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Mohammed Jubair</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NO.106186</w:t>
            </w: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Pr="00885A60" w:rsidRDefault="000C264C" w:rsidP="008A52D6">
            <w:pPr>
              <w:rPr>
                <w:sz w:val="20"/>
                <w:szCs w:val="20"/>
              </w:rPr>
            </w:pPr>
            <w:r w:rsidRPr="00885A60">
              <w:rPr>
                <w:sz w:val="20"/>
                <w:szCs w:val="20"/>
              </w:rPr>
              <w:t>18/03/2021</w:t>
            </w:r>
          </w:p>
          <w:p w:rsidR="000C264C" w:rsidRDefault="000C264C" w:rsidP="008A52D6"/>
        </w:tc>
        <w:tc>
          <w:tcPr>
            <w:tcW w:w="1710" w:type="dxa"/>
          </w:tcPr>
          <w:p w:rsidR="000C264C" w:rsidRPr="00BA1677" w:rsidRDefault="000C264C" w:rsidP="008A52D6">
            <w:pPr>
              <w:rPr>
                <w:sz w:val="18"/>
                <w:szCs w:val="18"/>
              </w:rPr>
            </w:pPr>
            <w:r w:rsidRPr="00BA1677">
              <w:rPr>
                <w:sz w:val="18"/>
                <w:szCs w:val="18"/>
              </w:rPr>
              <w:t>CONTRACT</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42HRS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Suraj S Kubihal</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NO.94492</w:t>
            </w: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Default="000C264C" w:rsidP="008A52D6">
            <w:r>
              <w:t>05/07/2021</w:t>
            </w:r>
          </w:p>
        </w:tc>
        <w:tc>
          <w:tcPr>
            <w:tcW w:w="1710" w:type="dxa"/>
          </w:tcPr>
          <w:p w:rsidR="000C264C" w:rsidRPr="00BA1677" w:rsidRDefault="000C264C" w:rsidP="008A52D6">
            <w:pPr>
              <w:rPr>
                <w:sz w:val="18"/>
                <w:szCs w:val="18"/>
              </w:rPr>
            </w:pPr>
            <w:r w:rsidRPr="00BA1677">
              <w:rPr>
                <w:sz w:val="18"/>
                <w:szCs w:val="18"/>
              </w:rPr>
              <w:t>CONTRACT</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50HRS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Avinash</w:t>
            </w:r>
          </w:p>
          <w:p w:rsidR="000C264C" w:rsidRPr="00BA1677" w:rsidRDefault="000C264C" w:rsidP="008A52D6">
            <w:pPr>
              <w:pStyle w:val="TableParagraph"/>
              <w:rPr>
                <w:sz w:val="18"/>
                <w:szCs w:val="18"/>
              </w:rPr>
            </w:pPr>
            <w:r w:rsidRPr="00BA1677">
              <w:rPr>
                <w:sz w:val="18"/>
                <w:szCs w:val="18"/>
              </w:rPr>
              <w:t>Patil</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NO.87352</w:t>
            </w: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Pr="00885A60" w:rsidRDefault="000C264C" w:rsidP="008A52D6">
            <w:pPr>
              <w:rPr>
                <w:sz w:val="20"/>
                <w:szCs w:val="20"/>
              </w:rPr>
            </w:pPr>
            <w:r w:rsidRPr="00885A60">
              <w:rPr>
                <w:sz w:val="20"/>
                <w:szCs w:val="20"/>
              </w:rPr>
              <w:t>12/07/2021</w:t>
            </w:r>
          </w:p>
          <w:p w:rsidR="000C264C" w:rsidRDefault="000C264C" w:rsidP="008A52D6"/>
        </w:tc>
        <w:tc>
          <w:tcPr>
            <w:tcW w:w="1710" w:type="dxa"/>
          </w:tcPr>
          <w:p w:rsidR="000C264C" w:rsidRPr="00BA1677" w:rsidRDefault="000C264C" w:rsidP="008A52D6">
            <w:pPr>
              <w:rPr>
                <w:sz w:val="18"/>
                <w:szCs w:val="18"/>
              </w:rPr>
            </w:pPr>
            <w:r w:rsidRPr="00BA1677">
              <w:rPr>
                <w:sz w:val="18"/>
                <w:szCs w:val="18"/>
              </w:rPr>
              <w:t>CONTRACT</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48HRS CLINICAL MEDICINE</w:t>
            </w:r>
          </w:p>
        </w:tc>
      </w:tr>
      <w:tr w:rsidR="000C264C" w:rsidTr="000C264C">
        <w:trPr>
          <w:trHeight w:val="635"/>
        </w:trPr>
        <w:tc>
          <w:tcPr>
            <w:tcW w:w="1257" w:type="dxa"/>
          </w:tcPr>
          <w:p w:rsidR="000C264C" w:rsidRPr="00BA1677" w:rsidRDefault="000C264C" w:rsidP="008A52D6">
            <w:pPr>
              <w:rPr>
                <w:sz w:val="18"/>
                <w:szCs w:val="18"/>
              </w:rPr>
            </w:pPr>
            <w:r w:rsidRPr="00BA1677">
              <w:rPr>
                <w:sz w:val="18"/>
                <w:szCs w:val="18"/>
              </w:rPr>
              <w:t>GENERAL MEDICINE</w:t>
            </w:r>
          </w:p>
        </w:tc>
        <w:tc>
          <w:tcPr>
            <w:tcW w:w="1975" w:type="dxa"/>
          </w:tcPr>
          <w:p w:rsidR="000C264C" w:rsidRPr="00BA1677" w:rsidRDefault="000C264C" w:rsidP="008A52D6">
            <w:pPr>
              <w:pStyle w:val="TableParagraph"/>
              <w:rPr>
                <w:sz w:val="18"/>
                <w:szCs w:val="18"/>
              </w:rPr>
            </w:pPr>
            <w:r w:rsidRPr="00BA1677">
              <w:rPr>
                <w:sz w:val="18"/>
                <w:szCs w:val="18"/>
              </w:rPr>
              <w:t>Dr Chethan k Ganteppanavar</w:t>
            </w:r>
          </w:p>
          <w:p w:rsidR="000C264C" w:rsidRPr="00BA1677" w:rsidRDefault="000C264C" w:rsidP="008A52D6">
            <w:pPr>
              <w:pStyle w:val="TableParagraph"/>
              <w:rPr>
                <w:sz w:val="18"/>
                <w:szCs w:val="18"/>
              </w:rPr>
            </w:pPr>
            <w:r w:rsidRPr="00BA1677">
              <w:rPr>
                <w:sz w:val="18"/>
                <w:szCs w:val="18"/>
              </w:rPr>
              <w:t>MD MEDICINE</w:t>
            </w:r>
          </w:p>
          <w:p w:rsidR="000C264C" w:rsidRPr="00BA1677" w:rsidRDefault="000C264C" w:rsidP="008A52D6">
            <w:pPr>
              <w:pStyle w:val="TableParagraph"/>
              <w:rPr>
                <w:sz w:val="18"/>
                <w:szCs w:val="18"/>
              </w:rPr>
            </w:pPr>
            <w:r w:rsidRPr="00BA1677">
              <w:rPr>
                <w:sz w:val="18"/>
                <w:szCs w:val="18"/>
              </w:rPr>
              <w:t>KMC NO.114649</w:t>
            </w:r>
          </w:p>
          <w:p w:rsidR="000C264C" w:rsidRPr="00BA1677" w:rsidRDefault="000C264C" w:rsidP="008A52D6">
            <w:pPr>
              <w:pStyle w:val="TableParagraph"/>
              <w:rPr>
                <w:sz w:val="18"/>
                <w:szCs w:val="18"/>
              </w:rPr>
            </w:pPr>
          </w:p>
        </w:tc>
        <w:tc>
          <w:tcPr>
            <w:tcW w:w="1350" w:type="dxa"/>
          </w:tcPr>
          <w:p w:rsidR="000C264C" w:rsidRPr="00885A60" w:rsidRDefault="000C264C" w:rsidP="008A52D6">
            <w:pPr>
              <w:pStyle w:val="BodyText"/>
              <w:spacing w:before="10"/>
              <w:rPr>
                <w:sz w:val="20"/>
                <w:szCs w:val="20"/>
              </w:rPr>
            </w:pPr>
            <w:r w:rsidRPr="00885A60">
              <w:rPr>
                <w:sz w:val="20"/>
                <w:szCs w:val="20"/>
              </w:rPr>
              <w:t>Asst Prof</w:t>
            </w:r>
          </w:p>
          <w:p w:rsidR="000C264C" w:rsidRDefault="000C264C" w:rsidP="008A52D6">
            <w:r>
              <w:t>8/10/2021</w:t>
            </w:r>
          </w:p>
        </w:tc>
        <w:tc>
          <w:tcPr>
            <w:tcW w:w="1710" w:type="dxa"/>
          </w:tcPr>
          <w:p w:rsidR="000C264C" w:rsidRPr="00BA1677" w:rsidRDefault="000C264C" w:rsidP="008A52D6">
            <w:pPr>
              <w:rPr>
                <w:sz w:val="18"/>
                <w:szCs w:val="18"/>
              </w:rPr>
            </w:pPr>
            <w:r w:rsidRPr="00BA1677">
              <w:rPr>
                <w:sz w:val="18"/>
                <w:szCs w:val="18"/>
              </w:rPr>
              <w:t>CONTRACT</w:t>
            </w:r>
          </w:p>
        </w:tc>
        <w:tc>
          <w:tcPr>
            <w:tcW w:w="1086" w:type="dxa"/>
            <w:gridSpan w:val="2"/>
            <w:tcBorders>
              <w:right w:val="single" w:sz="4" w:space="0" w:color="auto"/>
            </w:tcBorders>
          </w:tcPr>
          <w:p w:rsidR="000C264C" w:rsidRPr="00BA1677" w:rsidRDefault="000C264C" w:rsidP="008A52D6">
            <w:pPr>
              <w:rPr>
                <w:sz w:val="18"/>
                <w:szCs w:val="18"/>
              </w:rPr>
            </w:pPr>
          </w:p>
        </w:tc>
        <w:tc>
          <w:tcPr>
            <w:tcW w:w="993" w:type="dxa"/>
            <w:gridSpan w:val="2"/>
            <w:tcBorders>
              <w:left w:val="single" w:sz="4" w:space="0" w:color="auto"/>
              <w:right w:val="single" w:sz="4" w:space="0" w:color="auto"/>
            </w:tcBorders>
          </w:tcPr>
          <w:p w:rsidR="000C264C" w:rsidRPr="00BA1677" w:rsidRDefault="000C264C" w:rsidP="008A52D6">
            <w:pPr>
              <w:rPr>
                <w:sz w:val="18"/>
                <w:szCs w:val="18"/>
              </w:rPr>
            </w:pPr>
          </w:p>
        </w:tc>
        <w:tc>
          <w:tcPr>
            <w:tcW w:w="989" w:type="dxa"/>
            <w:gridSpan w:val="2"/>
            <w:tcBorders>
              <w:left w:val="single" w:sz="4" w:space="0" w:color="auto"/>
              <w:right w:val="single" w:sz="4" w:space="0" w:color="auto"/>
            </w:tcBorders>
          </w:tcPr>
          <w:p w:rsidR="000C264C" w:rsidRPr="00BA1677" w:rsidRDefault="000C264C" w:rsidP="008A52D6">
            <w:pPr>
              <w:rPr>
                <w:sz w:val="18"/>
                <w:szCs w:val="18"/>
              </w:rPr>
            </w:pPr>
          </w:p>
        </w:tc>
        <w:tc>
          <w:tcPr>
            <w:tcW w:w="1080" w:type="dxa"/>
            <w:tcBorders>
              <w:left w:val="single" w:sz="4" w:space="0" w:color="auto"/>
              <w:right w:val="single" w:sz="4" w:space="0" w:color="auto"/>
            </w:tcBorders>
          </w:tcPr>
          <w:p w:rsidR="000C264C" w:rsidRPr="00BA1677" w:rsidRDefault="000C264C" w:rsidP="008A52D6">
            <w:pPr>
              <w:rPr>
                <w:sz w:val="18"/>
                <w:szCs w:val="18"/>
              </w:rPr>
            </w:pPr>
          </w:p>
        </w:tc>
        <w:tc>
          <w:tcPr>
            <w:tcW w:w="1263" w:type="dxa"/>
            <w:gridSpan w:val="2"/>
            <w:tcBorders>
              <w:left w:val="single" w:sz="4" w:space="0" w:color="auto"/>
            </w:tcBorders>
          </w:tcPr>
          <w:p w:rsidR="000C264C" w:rsidRPr="00BA1677" w:rsidRDefault="000C264C" w:rsidP="008A52D6">
            <w:pPr>
              <w:rPr>
                <w:sz w:val="18"/>
                <w:szCs w:val="18"/>
              </w:rPr>
            </w:pPr>
          </w:p>
        </w:tc>
        <w:tc>
          <w:tcPr>
            <w:tcW w:w="2337" w:type="dxa"/>
            <w:gridSpan w:val="2"/>
          </w:tcPr>
          <w:p w:rsidR="000C264C" w:rsidRPr="00BA1677" w:rsidRDefault="000C264C" w:rsidP="008A52D6">
            <w:pPr>
              <w:rPr>
                <w:sz w:val="18"/>
                <w:szCs w:val="18"/>
              </w:rPr>
            </w:pPr>
            <w:r w:rsidRPr="00BA1677">
              <w:rPr>
                <w:sz w:val="18"/>
                <w:szCs w:val="18"/>
              </w:rPr>
              <w:t>8HRS CLINICAL MEDICINE</w:t>
            </w:r>
          </w:p>
        </w:tc>
      </w:tr>
      <w:tr w:rsidR="000C264C" w:rsidTr="000C264C">
        <w:trPr>
          <w:trHeight w:val="635"/>
        </w:trPr>
        <w:tc>
          <w:tcPr>
            <w:tcW w:w="1257" w:type="dxa"/>
            <w:vMerge w:val="restart"/>
          </w:tcPr>
          <w:p w:rsidR="000C264C" w:rsidRPr="00BA1677" w:rsidRDefault="000C264C" w:rsidP="008A52D6">
            <w:pPr>
              <w:rPr>
                <w:sz w:val="18"/>
                <w:szCs w:val="18"/>
              </w:rPr>
            </w:pPr>
            <w:r>
              <w:rPr>
                <w:sz w:val="18"/>
                <w:szCs w:val="18"/>
              </w:rPr>
              <w:t>Physiology</w:t>
            </w: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Dr.K.F.Kammar</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MBBS, MD</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KMC R.No- 33,133</w:t>
            </w:r>
          </w:p>
        </w:tc>
        <w:tc>
          <w:tcPr>
            <w:tcW w:w="135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Professor &amp; Head</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16/01/2006</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F03FAF">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25 for MBBS</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CNS, NMP,GP</w:t>
            </w:r>
          </w:p>
          <w:p w:rsidR="000C264C" w:rsidRPr="00F03FAF" w:rsidRDefault="000C264C" w:rsidP="008A52D6">
            <w:pPr>
              <w:ind w:left="-90" w:right="-48"/>
              <w:jc w:val="center"/>
              <w:rPr>
                <w:rFonts w:ascii="Times New Roman" w:hAnsi="Times New Roman" w:cs="Times New Roman"/>
                <w:sz w:val="18"/>
                <w:szCs w:val="24"/>
              </w:rPr>
            </w:pP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Dr.V.S.Balajoshi</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MBBS, MD</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KMC R.No-35075</w:t>
            </w:r>
          </w:p>
        </w:tc>
        <w:tc>
          <w:tcPr>
            <w:tcW w:w="135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Professor</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16/03/2017</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F03FAF">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25 for MBBS, Blood/Resp</w:t>
            </w:r>
          </w:p>
          <w:p w:rsidR="000C264C" w:rsidRPr="00F03FAF" w:rsidRDefault="000C264C" w:rsidP="008A52D6">
            <w:pPr>
              <w:ind w:left="-90" w:right="-48"/>
              <w:jc w:val="center"/>
              <w:rPr>
                <w:rFonts w:ascii="Times New Roman" w:hAnsi="Times New Roman" w:cs="Times New Roman"/>
                <w:sz w:val="18"/>
                <w:szCs w:val="24"/>
              </w:rPr>
            </w:pP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Dr.Nagaraja Puranik</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M.Sc.Med. Ph.D.Physio</w:t>
            </w:r>
          </w:p>
        </w:tc>
        <w:tc>
          <w:tcPr>
            <w:tcW w:w="135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Professor</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16/03/2017</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F03FAF">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F03FAF">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25 for MBBS,Endo/GIT</w:t>
            </w:r>
          </w:p>
          <w:p w:rsidR="000C264C" w:rsidRPr="00F03FAF" w:rsidRDefault="000C264C" w:rsidP="008A52D6">
            <w:pPr>
              <w:rPr>
                <w:sz w:val="18"/>
                <w:szCs w:val="18"/>
              </w:rPr>
            </w:pPr>
          </w:p>
        </w:tc>
      </w:tr>
      <w:tr w:rsidR="000C264C" w:rsidTr="000C264C">
        <w:trPr>
          <w:trHeight w:val="635"/>
        </w:trPr>
        <w:tc>
          <w:tcPr>
            <w:tcW w:w="1257" w:type="dxa"/>
            <w:vMerge w:val="restart"/>
          </w:tcPr>
          <w:p w:rsidR="000C264C" w:rsidRPr="00BA1677" w:rsidRDefault="000C264C" w:rsidP="008A52D6">
            <w:pPr>
              <w:rPr>
                <w:sz w:val="18"/>
                <w:szCs w:val="18"/>
              </w:rPr>
            </w:pPr>
            <w:r>
              <w:rPr>
                <w:sz w:val="18"/>
                <w:szCs w:val="18"/>
              </w:rPr>
              <w:t>Physiology</w:t>
            </w:r>
          </w:p>
        </w:tc>
        <w:tc>
          <w:tcPr>
            <w:tcW w:w="1975" w:type="dxa"/>
          </w:tcPr>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Dr.Shivakumar J.</w:t>
            </w:r>
          </w:p>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MBBS, MD</w:t>
            </w:r>
          </w:p>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KMC R. No- 56557</w:t>
            </w:r>
          </w:p>
        </w:tc>
        <w:tc>
          <w:tcPr>
            <w:tcW w:w="135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Professor</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7/10/2021</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25 for MBBS</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CVS, SS,</w:t>
            </w: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Dr.S.C.Hiremath</w:t>
            </w:r>
          </w:p>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MBBS, MD</w:t>
            </w:r>
          </w:p>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w:t>
            </w:r>
            <w:r>
              <w:rPr>
                <w:rFonts w:ascii="Times New Roman" w:hAnsi="Times New Roman" w:cs="Times New Roman"/>
                <w:sz w:val="18"/>
                <w:szCs w:val="24"/>
              </w:rPr>
              <w:t xml:space="preserve"> </w:t>
            </w:r>
            <w:r w:rsidRPr="00F03FAF">
              <w:rPr>
                <w:rFonts w:ascii="Times New Roman" w:hAnsi="Times New Roman" w:cs="Times New Roman"/>
                <w:sz w:val="18"/>
                <w:szCs w:val="24"/>
              </w:rPr>
              <w:t>KMC R. No-58759</w:t>
            </w:r>
          </w:p>
        </w:tc>
        <w:tc>
          <w:tcPr>
            <w:tcW w:w="1350" w:type="dxa"/>
          </w:tcPr>
          <w:p w:rsidR="000C264C" w:rsidRPr="00F03FAF" w:rsidRDefault="000C264C" w:rsidP="008A52D6">
            <w:pPr>
              <w:ind w:left="-90" w:right="-48"/>
              <w:jc w:val="center"/>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Associate Professor</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13/06/2019</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25 for MBBS</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CNS, NMP,GP</w:t>
            </w:r>
          </w:p>
          <w:p w:rsidR="000C264C" w:rsidRPr="00F03FAF" w:rsidRDefault="000C264C" w:rsidP="008A52D6">
            <w:pPr>
              <w:ind w:left="-90" w:right="-48"/>
              <w:jc w:val="center"/>
              <w:rPr>
                <w:rFonts w:ascii="Times New Roman" w:hAnsi="Times New Roman" w:cs="Times New Roman"/>
                <w:sz w:val="18"/>
                <w:szCs w:val="24"/>
              </w:rPr>
            </w:pP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Dr.Madhavi.D.K.</w:t>
            </w:r>
          </w:p>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MBBS, MD</w:t>
            </w:r>
          </w:p>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w:t>
            </w:r>
            <w:r>
              <w:rPr>
                <w:rFonts w:ascii="Times New Roman" w:hAnsi="Times New Roman" w:cs="Times New Roman"/>
                <w:sz w:val="18"/>
                <w:szCs w:val="24"/>
              </w:rPr>
              <w:t xml:space="preserve"> </w:t>
            </w:r>
            <w:r w:rsidRPr="00F03FAF">
              <w:rPr>
                <w:rFonts w:ascii="Times New Roman" w:hAnsi="Times New Roman" w:cs="Times New Roman"/>
                <w:sz w:val="18"/>
                <w:szCs w:val="24"/>
              </w:rPr>
              <w:t>KMC R. No-57929</w:t>
            </w:r>
          </w:p>
        </w:tc>
        <w:tc>
          <w:tcPr>
            <w:tcW w:w="1350" w:type="dxa"/>
          </w:tcPr>
          <w:p w:rsidR="000C264C" w:rsidRPr="00F03FAF" w:rsidRDefault="000C264C" w:rsidP="008A52D6">
            <w:pPr>
              <w:ind w:left="-90" w:right="-48"/>
              <w:jc w:val="center"/>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Associate Professor</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31/12/2020</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20 for MBBS, GIT/Endo</w:t>
            </w: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sidRPr="00F03FAF">
              <w:rPr>
                <w:rFonts w:ascii="Times New Roman" w:hAnsi="Times New Roman" w:cs="Times New Roman"/>
                <w:sz w:val="18"/>
                <w:szCs w:val="24"/>
              </w:rPr>
              <w:t xml:space="preserve">  </w:t>
            </w:r>
            <w:r>
              <w:rPr>
                <w:rFonts w:ascii="Times New Roman" w:hAnsi="Times New Roman" w:cs="Times New Roman"/>
                <w:sz w:val="18"/>
                <w:szCs w:val="24"/>
              </w:rPr>
              <w:t xml:space="preserve">  </w:t>
            </w:r>
            <w:r w:rsidRPr="00F03FAF">
              <w:rPr>
                <w:rFonts w:ascii="Times New Roman" w:hAnsi="Times New Roman" w:cs="Times New Roman"/>
                <w:sz w:val="18"/>
                <w:szCs w:val="24"/>
              </w:rPr>
              <w:t xml:space="preserve">Dr. Shivanand           </w:t>
            </w:r>
            <w:r>
              <w:rPr>
                <w:rFonts w:ascii="Times New Roman" w:hAnsi="Times New Roman" w:cs="Times New Roman"/>
                <w:sz w:val="18"/>
                <w:szCs w:val="24"/>
              </w:rPr>
              <w:t xml:space="preserve">                   </w:t>
            </w:r>
            <w:r w:rsidRPr="00F03FAF">
              <w:rPr>
                <w:rFonts w:ascii="Times New Roman" w:hAnsi="Times New Roman" w:cs="Times New Roman"/>
                <w:sz w:val="18"/>
                <w:szCs w:val="24"/>
              </w:rPr>
              <w:t>K</w:t>
            </w:r>
            <w:r>
              <w:rPr>
                <w:rFonts w:ascii="Times New Roman" w:hAnsi="Times New Roman" w:cs="Times New Roman"/>
                <w:sz w:val="18"/>
                <w:szCs w:val="24"/>
              </w:rPr>
              <w:t xml:space="preserve">  </w:t>
            </w:r>
            <w:r w:rsidRPr="00F03FAF">
              <w:rPr>
                <w:rFonts w:ascii="Times New Roman" w:hAnsi="Times New Roman" w:cs="Times New Roman"/>
                <w:sz w:val="18"/>
                <w:szCs w:val="24"/>
              </w:rPr>
              <w:t>.G.MBBS, MD</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KMC R. No-45256</w:t>
            </w:r>
          </w:p>
        </w:tc>
        <w:tc>
          <w:tcPr>
            <w:tcW w:w="1350" w:type="dxa"/>
          </w:tcPr>
          <w:p w:rsidR="000C264C" w:rsidRPr="00F03FAF" w:rsidRDefault="000C264C" w:rsidP="008A52D6">
            <w:pPr>
              <w:ind w:left="-90" w:right="-48"/>
              <w:jc w:val="center"/>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 xml:space="preserve">Associate </w:t>
            </w:r>
            <w:r>
              <w:rPr>
                <w:rFonts w:ascii="Times New Roman" w:hAnsi="Times New Roman" w:cs="Times New Roman"/>
                <w:sz w:val="18"/>
                <w:szCs w:val="24"/>
              </w:rPr>
              <w:t xml:space="preserve">      </w:t>
            </w:r>
            <w:r w:rsidRPr="00F03FAF">
              <w:rPr>
                <w:rFonts w:ascii="Times New Roman" w:hAnsi="Times New Roman" w:cs="Times New Roman"/>
                <w:sz w:val="18"/>
                <w:szCs w:val="24"/>
              </w:rPr>
              <w:t xml:space="preserve">Professor </w:t>
            </w:r>
            <w:r>
              <w:rPr>
                <w:rFonts w:ascii="Times New Roman" w:hAnsi="Times New Roman" w:cs="Times New Roman"/>
                <w:sz w:val="18"/>
                <w:szCs w:val="24"/>
              </w:rPr>
              <w:t xml:space="preserve"> </w:t>
            </w:r>
            <w:r w:rsidRPr="00F03FAF">
              <w:rPr>
                <w:rFonts w:ascii="Times New Roman" w:hAnsi="Times New Roman" w:cs="Times New Roman"/>
                <w:sz w:val="18"/>
                <w:szCs w:val="24"/>
              </w:rPr>
              <w:t>7/10/2021</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20 for MBBS.</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Renal System</w:t>
            </w: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Sri  Kailas M. Kature</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B.Sc. Sc.(BIO)</w:t>
            </w:r>
          </w:p>
        </w:tc>
        <w:tc>
          <w:tcPr>
            <w:tcW w:w="1350" w:type="dxa"/>
          </w:tcPr>
          <w:p w:rsidR="000C264C" w:rsidRDefault="000C264C" w:rsidP="008A52D6">
            <w:pPr>
              <w:ind w:left="-90" w:right="-48"/>
              <w:jc w:val="center"/>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 xml:space="preserve">Assistant </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professor</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10 for MBBS, Biophysics/Reprod</w:t>
            </w: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Dr.Vijayashri.B.H</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MBBS, MD</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KMC R. No-</w:t>
            </w:r>
          </w:p>
        </w:tc>
        <w:tc>
          <w:tcPr>
            <w:tcW w:w="1350" w:type="dxa"/>
          </w:tcPr>
          <w:p w:rsidR="000C264C" w:rsidRPr="00F03FAF" w:rsidRDefault="000C264C" w:rsidP="008A52D6">
            <w:pPr>
              <w:ind w:left="-90" w:right="-48"/>
              <w:jc w:val="center"/>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 xml:space="preserve">Assistant </w:t>
            </w:r>
            <w:r>
              <w:rPr>
                <w:rFonts w:ascii="Times New Roman" w:hAnsi="Times New Roman" w:cs="Times New Roman"/>
                <w:sz w:val="18"/>
                <w:szCs w:val="24"/>
              </w:rPr>
              <w:t xml:space="preserve">     </w:t>
            </w:r>
            <w:r w:rsidRPr="00F03FAF">
              <w:rPr>
                <w:rFonts w:ascii="Times New Roman" w:hAnsi="Times New Roman" w:cs="Times New Roman"/>
                <w:sz w:val="18"/>
                <w:szCs w:val="24"/>
              </w:rPr>
              <w:t>professor</w:t>
            </w:r>
          </w:p>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13/06/2019</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20 for MBBS, Blood/Reprod</w:t>
            </w: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Dr. Ambuja</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MBBS, MD</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KMC R.No-49922</w:t>
            </w:r>
          </w:p>
        </w:tc>
        <w:tc>
          <w:tcPr>
            <w:tcW w:w="135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Tutor</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contract</w:t>
            </w: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15 for MBBS, Resp</w:t>
            </w: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Dr. Deepti Hoskatti</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MBBS, MD</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KMC R.No-71834</w:t>
            </w:r>
          </w:p>
        </w:tc>
        <w:tc>
          <w:tcPr>
            <w:tcW w:w="135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Tutor</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contract</w:t>
            </w: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15 for MBBS, CVS</w:t>
            </w:r>
          </w:p>
        </w:tc>
      </w:tr>
      <w:tr w:rsidR="000C264C" w:rsidTr="000C264C">
        <w:trPr>
          <w:trHeight w:val="635"/>
        </w:trPr>
        <w:tc>
          <w:tcPr>
            <w:tcW w:w="1257" w:type="dxa"/>
            <w:vMerge/>
          </w:tcPr>
          <w:p w:rsidR="000C264C" w:rsidRPr="00BA1677" w:rsidRDefault="000C264C" w:rsidP="008A52D6">
            <w:pPr>
              <w:rPr>
                <w:sz w:val="18"/>
                <w:szCs w:val="18"/>
              </w:rPr>
            </w:pPr>
          </w:p>
        </w:tc>
        <w:tc>
          <w:tcPr>
            <w:tcW w:w="1975" w:type="dxa"/>
          </w:tcPr>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Dr.R.S.Patil</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MBBS</w:t>
            </w:r>
          </w:p>
          <w:p w:rsidR="000C264C" w:rsidRPr="00F03FAF" w:rsidRDefault="000C264C" w:rsidP="008A52D6">
            <w:pPr>
              <w:ind w:left="-90" w:right="-48"/>
              <w:rPr>
                <w:rFonts w:ascii="Times New Roman" w:hAnsi="Times New Roman" w:cs="Times New Roman"/>
                <w:sz w:val="18"/>
                <w:szCs w:val="24"/>
              </w:rPr>
            </w:pPr>
            <w:r>
              <w:rPr>
                <w:rFonts w:ascii="Times New Roman" w:hAnsi="Times New Roman" w:cs="Times New Roman"/>
                <w:sz w:val="18"/>
                <w:szCs w:val="24"/>
              </w:rPr>
              <w:t xml:space="preserve">    </w:t>
            </w:r>
            <w:r w:rsidRPr="00F03FAF">
              <w:rPr>
                <w:rFonts w:ascii="Times New Roman" w:hAnsi="Times New Roman" w:cs="Times New Roman"/>
                <w:sz w:val="18"/>
                <w:szCs w:val="24"/>
              </w:rPr>
              <w:t>KMC R. No-60587</w:t>
            </w:r>
          </w:p>
        </w:tc>
        <w:tc>
          <w:tcPr>
            <w:tcW w:w="135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 xml:space="preserve">Tutor </w:t>
            </w:r>
          </w:p>
        </w:tc>
        <w:tc>
          <w:tcPr>
            <w:tcW w:w="1710" w:type="dxa"/>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Regular</w:t>
            </w:r>
          </w:p>
          <w:p w:rsidR="000C264C" w:rsidRPr="00F03FAF" w:rsidRDefault="000C264C" w:rsidP="008A52D6">
            <w:pPr>
              <w:ind w:left="-90" w:right="-48"/>
              <w:jc w:val="center"/>
              <w:rPr>
                <w:rFonts w:ascii="Times New Roman" w:hAnsi="Times New Roman" w:cs="Times New Roman"/>
                <w:sz w:val="18"/>
                <w:szCs w:val="24"/>
              </w:rPr>
            </w:pPr>
          </w:p>
        </w:tc>
        <w:tc>
          <w:tcPr>
            <w:tcW w:w="5411" w:type="dxa"/>
            <w:gridSpan w:val="9"/>
          </w:tcPr>
          <w:p w:rsidR="000C264C" w:rsidRPr="00F03FAF" w:rsidRDefault="000C264C" w:rsidP="00782C1B">
            <w:pPr>
              <w:jc w:val="center"/>
              <w:rPr>
                <w:sz w:val="18"/>
                <w:szCs w:val="18"/>
              </w:rPr>
            </w:pPr>
            <w:r w:rsidRPr="00F03FAF">
              <w:rPr>
                <w:rFonts w:ascii="Times New Roman" w:hAnsi="Times New Roman" w:cs="Times New Roman"/>
                <w:sz w:val="18"/>
                <w:szCs w:val="24"/>
              </w:rPr>
              <w:t>KIMS Hubballi</w:t>
            </w:r>
          </w:p>
        </w:tc>
        <w:tc>
          <w:tcPr>
            <w:tcW w:w="2337" w:type="dxa"/>
            <w:gridSpan w:val="2"/>
          </w:tcPr>
          <w:p w:rsidR="000C264C" w:rsidRPr="00F03FAF" w:rsidRDefault="000C264C" w:rsidP="008A52D6">
            <w:pPr>
              <w:ind w:left="-90" w:right="-48"/>
              <w:jc w:val="center"/>
              <w:rPr>
                <w:rFonts w:ascii="Times New Roman" w:hAnsi="Times New Roman" w:cs="Times New Roman"/>
                <w:sz w:val="18"/>
                <w:szCs w:val="24"/>
              </w:rPr>
            </w:pPr>
            <w:r w:rsidRPr="00F03FAF">
              <w:rPr>
                <w:rFonts w:ascii="Times New Roman" w:hAnsi="Times New Roman" w:cs="Times New Roman"/>
                <w:sz w:val="18"/>
                <w:szCs w:val="24"/>
              </w:rPr>
              <w:t>Joined on Dept. 29/11/2021</w:t>
            </w:r>
          </w:p>
        </w:tc>
      </w:tr>
      <w:tr w:rsidR="000C264C" w:rsidTr="000C264C">
        <w:trPr>
          <w:trHeight w:hRule="exact" w:val="775"/>
        </w:trPr>
        <w:tc>
          <w:tcPr>
            <w:tcW w:w="1257" w:type="dxa"/>
          </w:tcPr>
          <w:p w:rsidR="000C264C" w:rsidRPr="009223AE" w:rsidRDefault="000C264C" w:rsidP="008A52D6">
            <w:pPr>
              <w:rPr>
                <w:sz w:val="18"/>
                <w:szCs w:val="18"/>
              </w:rPr>
            </w:pPr>
            <w:r w:rsidRPr="009223AE">
              <w:rPr>
                <w:sz w:val="18"/>
                <w:szCs w:val="18"/>
              </w:rPr>
              <w:t>RESPIRATORY MEDICINE</w:t>
            </w:r>
          </w:p>
        </w:tc>
        <w:tc>
          <w:tcPr>
            <w:tcW w:w="1975" w:type="dxa"/>
          </w:tcPr>
          <w:p w:rsidR="000C264C" w:rsidRPr="009223AE" w:rsidRDefault="000C264C" w:rsidP="008A52D6">
            <w:pPr>
              <w:pStyle w:val="TableParagraph"/>
              <w:rPr>
                <w:sz w:val="18"/>
                <w:szCs w:val="18"/>
              </w:rPr>
            </w:pPr>
            <w:r w:rsidRPr="009223AE">
              <w:rPr>
                <w:sz w:val="18"/>
                <w:szCs w:val="18"/>
              </w:rPr>
              <w:t>Dr SHYLENDRA D S</w:t>
            </w:r>
          </w:p>
          <w:p w:rsidR="000C264C" w:rsidRPr="009223AE" w:rsidRDefault="000C264C" w:rsidP="008A52D6">
            <w:pPr>
              <w:pStyle w:val="TableParagraph"/>
              <w:rPr>
                <w:sz w:val="18"/>
                <w:szCs w:val="18"/>
              </w:rPr>
            </w:pPr>
            <w:r w:rsidRPr="009223AE">
              <w:rPr>
                <w:sz w:val="18"/>
                <w:szCs w:val="18"/>
              </w:rPr>
              <w:t>MD DNB</w:t>
            </w:r>
          </w:p>
          <w:p w:rsidR="000C264C" w:rsidRPr="009223AE" w:rsidRDefault="000C264C" w:rsidP="008A52D6">
            <w:pPr>
              <w:pStyle w:val="TableParagraph"/>
              <w:rPr>
                <w:sz w:val="18"/>
                <w:szCs w:val="18"/>
              </w:rPr>
            </w:pPr>
            <w:r w:rsidRPr="009223AE">
              <w:rPr>
                <w:sz w:val="18"/>
                <w:szCs w:val="18"/>
              </w:rPr>
              <w:t>KMC NO.35724</w:t>
            </w:r>
          </w:p>
          <w:p w:rsidR="000C264C" w:rsidRPr="009223AE" w:rsidRDefault="000C264C" w:rsidP="008A52D6">
            <w:pPr>
              <w:pStyle w:val="TableParagraph"/>
              <w:rPr>
                <w:sz w:val="18"/>
                <w:szCs w:val="18"/>
              </w:rPr>
            </w:pPr>
          </w:p>
          <w:p w:rsidR="000C264C" w:rsidRPr="009223AE" w:rsidRDefault="000C264C" w:rsidP="008A52D6">
            <w:pPr>
              <w:pStyle w:val="TableParagraph"/>
              <w:rPr>
                <w:sz w:val="18"/>
                <w:szCs w:val="18"/>
              </w:rPr>
            </w:pPr>
          </w:p>
          <w:p w:rsidR="000C264C" w:rsidRPr="009223AE" w:rsidRDefault="000C264C" w:rsidP="008A52D6">
            <w:pPr>
              <w:pStyle w:val="TableParagraph"/>
              <w:rPr>
                <w:sz w:val="18"/>
                <w:szCs w:val="18"/>
              </w:rPr>
            </w:pPr>
          </w:p>
          <w:p w:rsidR="000C264C" w:rsidRPr="009223AE" w:rsidRDefault="000C264C" w:rsidP="008A52D6">
            <w:pPr>
              <w:pStyle w:val="TableParagraph"/>
              <w:rPr>
                <w:sz w:val="18"/>
                <w:szCs w:val="18"/>
              </w:rPr>
            </w:pPr>
          </w:p>
        </w:tc>
        <w:tc>
          <w:tcPr>
            <w:tcW w:w="1350" w:type="dxa"/>
          </w:tcPr>
          <w:p w:rsidR="000C264C" w:rsidRPr="009223AE" w:rsidRDefault="000C264C" w:rsidP="008A52D6">
            <w:pPr>
              <w:pStyle w:val="TableParagraph"/>
              <w:rPr>
                <w:sz w:val="18"/>
                <w:szCs w:val="18"/>
              </w:rPr>
            </w:pPr>
            <w:r w:rsidRPr="009223AE">
              <w:rPr>
                <w:sz w:val="18"/>
                <w:szCs w:val="18"/>
              </w:rPr>
              <w:t>Professor and Head</w:t>
            </w:r>
          </w:p>
          <w:p w:rsidR="000C264C" w:rsidRPr="009223AE" w:rsidRDefault="000C264C" w:rsidP="008A52D6">
            <w:pPr>
              <w:pStyle w:val="TableParagraph"/>
              <w:rPr>
                <w:rFonts w:eastAsia="Calibri"/>
                <w:sz w:val="18"/>
                <w:szCs w:val="18"/>
              </w:rPr>
            </w:pPr>
            <w:r w:rsidRPr="009223AE">
              <w:rPr>
                <w:rFonts w:eastAsia="Calibri"/>
                <w:sz w:val="18"/>
                <w:szCs w:val="18"/>
              </w:rPr>
              <w:t>10/11/2011</w:t>
            </w:r>
          </w:p>
          <w:p w:rsidR="000C264C" w:rsidRPr="009223AE" w:rsidRDefault="000C264C" w:rsidP="008A52D6">
            <w:pPr>
              <w:pStyle w:val="TableParagraph"/>
              <w:rPr>
                <w:rFonts w:eastAsia="Calibri"/>
                <w:sz w:val="18"/>
                <w:szCs w:val="18"/>
              </w:rPr>
            </w:pPr>
          </w:p>
          <w:p w:rsidR="000C264C" w:rsidRPr="009223AE" w:rsidRDefault="000C264C" w:rsidP="008A52D6">
            <w:pPr>
              <w:rPr>
                <w:sz w:val="18"/>
                <w:szCs w:val="18"/>
              </w:rPr>
            </w:pPr>
          </w:p>
        </w:tc>
        <w:tc>
          <w:tcPr>
            <w:tcW w:w="1710" w:type="dxa"/>
          </w:tcPr>
          <w:p w:rsidR="000C264C" w:rsidRPr="009223AE" w:rsidRDefault="000C264C" w:rsidP="008A52D6">
            <w:pPr>
              <w:rPr>
                <w:sz w:val="18"/>
                <w:szCs w:val="18"/>
              </w:rPr>
            </w:pPr>
            <w:r w:rsidRPr="009223AE">
              <w:rPr>
                <w:sz w:val="18"/>
                <w:szCs w:val="18"/>
              </w:rPr>
              <w:t>REGULAR</w:t>
            </w:r>
          </w:p>
        </w:tc>
        <w:tc>
          <w:tcPr>
            <w:tcW w:w="1086" w:type="dxa"/>
            <w:gridSpan w:val="2"/>
            <w:tcBorders>
              <w:right w:val="single" w:sz="4" w:space="0" w:color="auto"/>
            </w:tcBorders>
          </w:tcPr>
          <w:p w:rsidR="000C264C" w:rsidRPr="009223AE" w:rsidRDefault="000C264C" w:rsidP="008A52D6">
            <w:pPr>
              <w:rPr>
                <w:sz w:val="18"/>
                <w:szCs w:val="18"/>
              </w:rPr>
            </w:pPr>
          </w:p>
        </w:tc>
        <w:tc>
          <w:tcPr>
            <w:tcW w:w="993" w:type="dxa"/>
            <w:gridSpan w:val="2"/>
            <w:tcBorders>
              <w:left w:val="single" w:sz="4" w:space="0" w:color="auto"/>
              <w:right w:val="single" w:sz="4" w:space="0" w:color="auto"/>
            </w:tcBorders>
          </w:tcPr>
          <w:p w:rsidR="000C264C" w:rsidRPr="009223AE" w:rsidRDefault="000C264C" w:rsidP="008A52D6">
            <w:pPr>
              <w:rPr>
                <w:sz w:val="18"/>
                <w:szCs w:val="18"/>
              </w:rPr>
            </w:pPr>
          </w:p>
        </w:tc>
        <w:tc>
          <w:tcPr>
            <w:tcW w:w="989" w:type="dxa"/>
            <w:gridSpan w:val="2"/>
            <w:tcBorders>
              <w:left w:val="single" w:sz="4" w:space="0" w:color="auto"/>
              <w:right w:val="single" w:sz="4" w:space="0" w:color="auto"/>
            </w:tcBorders>
          </w:tcPr>
          <w:p w:rsidR="000C264C" w:rsidRPr="009223AE" w:rsidRDefault="000C264C" w:rsidP="008A52D6">
            <w:pPr>
              <w:rPr>
                <w:sz w:val="18"/>
                <w:szCs w:val="18"/>
              </w:rPr>
            </w:pPr>
          </w:p>
        </w:tc>
        <w:tc>
          <w:tcPr>
            <w:tcW w:w="1080" w:type="dxa"/>
            <w:tcBorders>
              <w:left w:val="single" w:sz="4" w:space="0" w:color="auto"/>
              <w:right w:val="single" w:sz="4" w:space="0" w:color="auto"/>
            </w:tcBorders>
          </w:tcPr>
          <w:p w:rsidR="000C264C" w:rsidRPr="009223AE" w:rsidRDefault="000C264C" w:rsidP="008A52D6">
            <w:pPr>
              <w:rPr>
                <w:sz w:val="18"/>
                <w:szCs w:val="18"/>
              </w:rPr>
            </w:pPr>
          </w:p>
        </w:tc>
        <w:tc>
          <w:tcPr>
            <w:tcW w:w="1263" w:type="dxa"/>
            <w:gridSpan w:val="2"/>
            <w:tcBorders>
              <w:left w:val="single" w:sz="4" w:space="0" w:color="auto"/>
            </w:tcBorders>
          </w:tcPr>
          <w:p w:rsidR="000C264C" w:rsidRPr="009223AE" w:rsidRDefault="000C264C" w:rsidP="008A52D6">
            <w:pPr>
              <w:rPr>
                <w:sz w:val="18"/>
                <w:szCs w:val="18"/>
              </w:rPr>
            </w:pPr>
          </w:p>
        </w:tc>
        <w:tc>
          <w:tcPr>
            <w:tcW w:w="2337" w:type="dxa"/>
            <w:gridSpan w:val="2"/>
          </w:tcPr>
          <w:p w:rsidR="000C264C" w:rsidRPr="009223AE" w:rsidRDefault="000C264C" w:rsidP="008A52D6">
            <w:pPr>
              <w:rPr>
                <w:sz w:val="18"/>
                <w:szCs w:val="18"/>
              </w:rPr>
            </w:pPr>
            <w:r w:rsidRPr="009223AE">
              <w:rPr>
                <w:sz w:val="18"/>
                <w:szCs w:val="18"/>
              </w:rPr>
              <w:t>35HRS CLINICAL MEDICINE+ EMERGENCY MEDICINE</w:t>
            </w:r>
          </w:p>
        </w:tc>
      </w:tr>
      <w:tr w:rsidR="000C264C" w:rsidTr="000C264C">
        <w:trPr>
          <w:trHeight w:hRule="exact" w:val="937"/>
        </w:trPr>
        <w:tc>
          <w:tcPr>
            <w:tcW w:w="1257" w:type="dxa"/>
          </w:tcPr>
          <w:p w:rsidR="000C264C" w:rsidRPr="009223AE" w:rsidRDefault="000C264C" w:rsidP="008A52D6">
            <w:pPr>
              <w:rPr>
                <w:sz w:val="18"/>
                <w:szCs w:val="18"/>
              </w:rPr>
            </w:pPr>
            <w:r w:rsidRPr="009223AE">
              <w:rPr>
                <w:sz w:val="18"/>
                <w:szCs w:val="18"/>
              </w:rPr>
              <w:t>RESPIRATORY MEDICINE</w:t>
            </w:r>
          </w:p>
        </w:tc>
        <w:tc>
          <w:tcPr>
            <w:tcW w:w="1975" w:type="dxa"/>
          </w:tcPr>
          <w:p w:rsidR="000C264C" w:rsidRPr="009223AE" w:rsidRDefault="000C264C" w:rsidP="008A52D6">
            <w:pPr>
              <w:pStyle w:val="TableParagraph"/>
              <w:rPr>
                <w:sz w:val="18"/>
                <w:szCs w:val="18"/>
              </w:rPr>
            </w:pPr>
            <w:r w:rsidRPr="009223AE">
              <w:rPr>
                <w:sz w:val="18"/>
                <w:szCs w:val="18"/>
              </w:rPr>
              <w:t>Dr ASHOK KUMAR GUDAGUNTI</w:t>
            </w:r>
          </w:p>
          <w:p w:rsidR="000C264C" w:rsidRPr="009223AE" w:rsidRDefault="000C264C" w:rsidP="008A52D6">
            <w:pPr>
              <w:pStyle w:val="TableParagraph"/>
              <w:rPr>
                <w:sz w:val="18"/>
                <w:szCs w:val="18"/>
              </w:rPr>
            </w:pPr>
            <w:r w:rsidRPr="009223AE">
              <w:rPr>
                <w:sz w:val="18"/>
                <w:szCs w:val="18"/>
              </w:rPr>
              <w:t>MD</w:t>
            </w:r>
          </w:p>
          <w:p w:rsidR="000C264C" w:rsidRPr="009223AE" w:rsidRDefault="000C264C" w:rsidP="008A52D6">
            <w:pPr>
              <w:pStyle w:val="TableParagraph"/>
              <w:rPr>
                <w:sz w:val="18"/>
                <w:szCs w:val="18"/>
              </w:rPr>
            </w:pPr>
            <w:r w:rsidRPr="009223AE">
              <w:rPr>
                <w:sz w:val="18"/>
                <w:szCs w:val="18"/>
              </w:rPr>
              <w:t>KMC NO.59149</w:t>
            </w:r>
          </w:p>
          <w:p w:rsidR="000C264C" w:rsidRPr="009223AE" w:rsidRDefault="000C264C" w:rsidP="008A52D6">
            <w:pPr>
              <w:pStyle w:val="TableParagraph"/>
              <w:rPr>
                <w:sz w:val="18"/>
                <w:szCs w:val="18"/>
              </w:rPr>
            </w:pPr>
          </w:p>
          <w:p w:rsidR="000C264C" w:rsidRPr="009223AE" w:rsidRDefault="000C264C" w:rsidP="008A52D6">
            <w:pPr>
              <w:rPr>
                <w:sz w:val="18"/>
                <w:szCs w:val="18"/>
              </w:rPr>
            </w:pPr>
          </w:p>
        </w:tc>
        <w:tc>
          <w:tcPr>
            <w:tcW w:w="1350" w:type="dxa"/>
          </w:tcPr>
          <w:p w:rsidR="000C264C" w:rsidRPr="009223AE" w:rsidRDefault="000C264C" w:rsidP="008A52D6">
            <w:pPr>
              <w:pStyle w:val="TableParagraph"/>
              <w:rPr>
                <w:sz w:val="18"/>
                <w:szCs w:val="18"/>
              </w:rPr>
            </w:pPr>
            <w:r w:rsidRPr="009223AE">
              <w:rPr>
                <w:sz w:val="18"/>
                <w:szCs w:val="18"/>
              </w:rPr>
              <w:t>Associate Professor</w:t>
            </w:r>
          </w:p>
          <w:p w:rsidR="000C264C" w:rsidRPr="009223AE" w:rsidRDefault="000C264C" w:rsidP="008A52D6">
            <w:pPr>
              <w:pStyle w:val="TableParagraph"/>
              <w:rPr>
                <w:rFonts w:eastAsia="Calibri"/>
                <w:sz w:val="18"/>
                <w:szCs w:val="18"/>
              </w:rPr>
            </w:pPr>
            <w:r w:rsidRPr="009223AE">
              <w:rPr>
                <w:rFonts w:eastAsia="Calibri"/>
                <w:sz w:val="18"/>
                <w:szCs w:val="18"/>
              </w:rPr>
              <w:t>31/12/2020</w:t>
            </w:r>
          </w:p>
          <w:p w:rsidR="000C264C" w:rsidRPr="009223AE" w:rsidRDefault="000C264C" w:rsidP="008A52D6">
            <w:pPr>
              <w:rPr>
                <w:sz w:val="18"/>
                <w:szCs w:val="18"/>
              </w:rPr>
            </w:pPr>
          </w:p>
        </w:tc>
        <w:tc>
          <w:tcPr>
            <w:tcW w:w="1710" w:type="dxa"/>
          </w:tcPr>
          <w:p w:rsidR="000C264C" w:rsidRPr="009223AE" w:rsidRDefault="000C264C" w:rsidP="008A52D6">
            <w:pPr>
              <w:rPr>
                <w:sz w:val="18"/>
                <w:szCs w:val="18"/>
              </w:rPr>
            </w:pPr>
            <w:r w:rsidRPr="009223AE">
              <w:rPr>
                <w:sz w:val="18"/>
                <w:szCs w:val="18"/>
              </w:rPr>
              <w:t>REGULAR</w:t>
            </w:r>
          </w:p>
        </w:tc>
        <w:tc>
          <w:tcPr>
            <w:tcW w:w="1086" w:type="dxa"/>
            <w:gridSpan w:val="2"/>
            <w:tcBorders>
              <w:right w:val="single" w:sz="4" w:space="0" w:color="auto"/>
            </w:tcBorders>
          </w:tcPr>
          <w:p w:rsidR="000C264C" w:rsidRPr="009223AE" w:rsidRDefault="000C264C" w:rsidP="008A52D6">
            <w:pPr>
              <w:rPr>
                <w:sz w:val="18"/>
                <w:szCs w:val="18"/>
              </w:rPr>
            </w:pPr>
          </w:p>
        </w:tc>
        <w:tc>
          <w:tcPr>
            <w:tcW w:w="993" w:type="dxa"/>
            <w:gridSpan w:val="2"/>
            <w:tcBorders>
              <w:left w:val="single" w:sz="4" w:space="0" w:color="auto"/>
              <w:right w:val="single" w:sz="4" w:space="0" w:color="auto"/>
            </w:tcBorders>
          </w:tcPr>
          <w:p w:rsidR="000C264C" w:rsidRPr="009223AE" w:rsidRDefault="000C264C" w:rsidP="008A52D6">
            <w:pPr>
              <w:rPr>
                <w:sz w:val="18"/>
                <w:szCs w:val="18"/>
              </w:rPr>
            </w:pPr>
          </w:p>
        </w:tc>
        <w:tc>
          <w:tcPr>
            <w:tcW w:w="989" w:type="dxa"/>
            <w:gridSpan w:val="2"/>
            <w:tcBorders>
              <w:left w:val="single" w:sz="4" w:space="0" w:color="auto"/>
              <w:right w:val="single" w:sz="4" w:space="0" w:color="auto"/>
            </w:tcBorders>
          </w:tcPr>
          <w:p w:rsidR="000C264C" w:rsidRPr="009223AE" w:rsidRDefault="000C264C" w:rsidP="008A52D6">
            <w:pPr>
              <w:rPr>
                <w:sz w:val="18"/>
                <w:szCs w:val="18"/>
              </w:rPr>
            </w:pPr>
          </w:p>
        </w:tc>
        <w:tc>
          <w:tcPr>
            <w:tcW w:w="1080" w:type="dxa"/>
            <w:tcBorders>
              <w:left w:val="single" w:sz="4" w:space="0" w:color="auto"/>
              <w:right w:val="single" w:sz="4" w:space="0" w:color="auto"/>
            </w:tcBorders>
          </w:tcPr>
          <w:p w:rsidR="000C264C" w:rsidRPr="009223AE" w:rsidRDefault="000C264C" w:rsidP="008A52D6">
            <w:pPr>
              <w:rPr>
                <w:sz w:val="18"/>
                <w:szCs w:val="18"/>
              </w:rPr>
            </w:pPr>
          </w:p>
        </w:tc>
        <w:tc>
          <w:tcPr>
            <w:tcW w:w="1263" w:type="dxa"/>
            <w:gridSpan w:val="2"/>
            <w:tcBorders>
              <w:left w:val="single" w:sz="4" w:space="0" w:color="auto"/>
            </w:tcBorders>
          </w:tcPr>
          <w:p w:rsidR="000C264C" w:rsidRPr="009223AE" w:rsidRDefault="000C264C" w:rsidP="008A52D6">
            <w:pPr>
              <w:rPr>
                <w:sz w:val="18"/>
                <w:szCs w:val="18"/>
              </w:rPr>
            </w:pPr>
          </w:p>
        </w:tc>
        <w:tc>
          <w:tcPr>
            <w:tcW w:w="2337" w:type="dxa"/>
            <w:gridSpan w:val="2"/>
          </w:tcPr>
          <w:p w:rsidR="000C264C" w:rsidRPr="009223AE" w:rsidRDefault="000C264C" w:rsidP="008A52D6">
            <w:pPr>
              <w:rPr>
                <w:sz w:val="18"/>
                <w:szCs w:val="18"/>
              </w:rPr>
            </w:pPr>
            <w:r w:rsidRPr="009223AE">
              <w:rPr>
                <w:sz w:val="18"/>
                <w:szCs w:val="18"/>
              </w:rPr>
              <w:t>28HRS CLINICAL MEDICINE + NON-TUBERCULAR DISEASES</w:t>
            </w:r>
          </w:p>
        </w:tc>
      </w:tr>
      <w:tr w:rsidR="000C264C" w:rsidTr="000C264C">
        <w:trPr>
          <w:trHeight w:val="635"/>
        </w:trPr>
        <w:tc>
          <w:tcPr>
            <w:tcW w:w="1257" w:type="dxa"/>
          </w:tcPr>
          <w:p w:rsidR="000C264C" w:rsidRPr="009223AE" w:rsidRDefault="000C264C" w:rsidP="008A52D6">
            <w:pPr>
              <w:rPr>
                <w:sz w:val="18"/>
                <w:szCs w:val="18"/>
              </w:rPr>
            </w:pPr>
            <w:r w:rsidRPr="009223AE">
              <w:rPr>
                <w:sz w:val="18"/>
                <w:szCs w:val="18"/>
              </w:rPr>
              <w:t>RESPIRATORY MEDICINE</w:t>
            </w:r>
          </w:p>
        </w:tc>
        <w:tc>
          <w:tcPr>
            <w:tcW w:w="1975" w:type="dxa"/>
          </w:tcPr>
          <w:p w:rsidR="000C264C" w:rsidRPr="009223AE" w:rsidRDefault="000C264C" w:rsidP="008A52D6">
            <w:pPr>
              <w:rPr>
                <w:sz w:val="18"/>
                <w:szCs w:val="18"/>
              </w:rPr>
            </w:pPr>
            <w:r w:rsidRPr="009223AE">
              <w:rPr>
                <w:sz w:val="18"/>
                <w:szCs w:val="18"/>
              </w:rPr>
              <w:t>Dr VEENA H N</w:t>
            </w:r>
          </w:p>
          <w:p w:rsidR="000C264C" w:rsidRPr="009223AE" w:rsidRDefault="000C264C" w:rsidP="008A52D6">
            <w:pPr>
              <w:pStyle w:val="TableParagraph"/>
              <w:rPr>
                <w:sz w:val="18"/>
                <w:szCs w:val="18"/>
              </w:rPr>
            </w:pPr>
            <w:r w:rsidRPr="009223AE">
              <w:rPr>
                <w:sz w:val="18"/>
                <w:szCs w:val="18"/>
              </w:rPr>
              <w:t>DTCD MD</w:t>
            </w:r>
          </w:p>
          <w:p w:rsidR="000C264C" w:rsidRPr="009223AE" w:rsidRDefault="000C264C" w:rsidP="008A52D6">
            <w:pPr>
              <w:pStyle w:val="TableParagraph"/>
              <w:rPr>
                <w:sz w:val="18"/>
                <w:szCs w:val="18"/>
              </w:rPr>
            </w:pPr>
            <w:r w:rsidRPr="009223AE">
              <w:rPr>
                <w:sz w:val="18"/>
                <w:szCs w:val="18"/>
              </w:rPr>
              <w:t>KMC NO.60744</w:t>
            </w:r>
          </w:p>
        </w:tc>
        <w:tc>
          <w:tcPr>
            <w:tcW w:w="1350" w:type="dxa"/>
          </w:tcPr>
          <w:p w:rsidR="000C264C" w:rsidRPr="009223AE" w:rsidRDefault="000C264C" w:rsidP="008A52D6">
            <w:pPr>
              <w:pStyle w:val="TableParagraph"/>
              <w:rPr>
                <w:sz w:val="18"/>
                <w:szCs w:val="18"/>
              </w:rPr>
            </w:pPr>
            <w:r w:rsidRPr="009223AE">
              <w:rPr>
                <w:sz w:val="18"/>
                <w:szCs w:val="18"/>
              </w:rPr>
              <w:t>Assistant Professor</w:t>
            </w:r>
          </w:p>
          <w:p w:rsidR="000C264C" w:rsidRPr="009223AE" w:rsidRDefault="000C264C" w:rsidP="008A52D6">
            <w:pPr>
              <w:pStyle w:val="TableParagraph"/>
              <w:rPr>
                <w:rFonts w:eastAsia="Calibri"/>
                <w:sz w:val="18"/>
                <w:szCs w:val="18"/>
              </w:rPr>
            </w:pPr>
            <w:r w:rsidRPr="009223AE">
              <w:rPr>
                <w:rFonts w:eastAsia="Calibri"/>
                <w:sz w:val="18"/>
                <w:szCs w:val="18"/>
              </w:rPr>
              <w:t>31/12/2020</w:t>
            </w:r>
          </w:p>
          <w:p w:rsidR="000C264C" w:rsidRPr="009223AE" w:rsidRDefault="000C264C" w:rsidP="008A52D6">
            <w:pPr>
              <w:rPr>
                <w:sz w:val="18"/>
                <w:szCs w:val="18"/>
              </w:rPr>
            </w:pPr>
          </w:p>
        </w:tc>
        <w:tc>
          <w:tcPr>
            <w:tcW w:w="1710" w:type="dxa"/>
          </w:tcPr>
          <w:p w:rsidR="000C264C" w:rsidRPr="009223AE" w:rsidRDefault="000C264C" w:rsidP="008A52D6">
            <w:pPr>
              <w:rPr>
                <w:sz w:val="18"/>
                <w:szCs w:val="18"/>
              </w:rPr>
            </w:pPr>
            <w:r w:rsidRPr="009223AE">
              <w:rPr>
                <w:sz w:val="18"/>
                <w:szCs w:val="18"/>
              </w:rPr>
              <w:t>REGULAR</w:t>
            </w:r>
          </w:p>
        </w:tc>
        <w:tc>
          <w:tcPr>
            <w:tcW w:w="1086" w:type="dxa"/>
            <w:gridSpan w:val="2"/>
            <w:tcBorders>
              <w:right w:val="single" w:sz="4" w:space="0" w:color="auto"/>
            </w:tcBorders>
          </w:tcPr>
          <w:p w:rsidR="000C264C" w:rsidRPr="009223AE" w:rsidRDefault="000C264C" w:rsidP="008A52D6">
            <w:pPr>
              <w:rPr>
                <w:sz w:val="18"/>
                <w:szCs w:val="18"/>
              </w:rPr>
            </w:pPr>
          </w:p>
        </w:tc>
        <w:tc>
          <w:tcPr>
            <w:tcW w:w="993" w:type="dxa"/>
            <w:gridSpan w:val="2"/>
            <w:tcBorders>
              <w:left w:val="single" w:sz="4" w:space="0" w:color="auto"/>
              <w:right w:val="single" w:sz="4" w:space="0" w:color="auto"/>
            </w:tcBorders>
          </w:tcPr>
          <w:p w:rsidR="000C264C" w:rsidRPr="009223AE" w:rsidRDefault="000C264C" w:rsidP="008A52D6">
            <w:pPr>
              <w:rPr>
                <w:sz w:val="18"/>
                <w:szCs w:val="18"/>
              </w:rPr>
            </w:pPr>
          </w:p>
        </w:tc>
        <w:tc>
          <w:tcPr>
            <w:tcW w:w="989" w:type="dxa"/>
            <w:gridSpan w:val="2"/>
            <w:tcBorders>
              <w:left w:val="single" w:sz="4" w:space="0" w:color="auto"/>
              <w:right w:val="single" w:sz="4" w:space="0" w:color="auto"/>
            </w:tcBorders>
          </w:tcPr>
          <w:p w:rsidR="000C264C" w:rsidRPr="009223AE" w:rsidRDefault="000C264C" w:rsidP="008A52D6">
            <w:pPr>
              <w:rPr>
                <w:sz w:val="18"/>
                <w:szCs w:val="18"/>
              </w:rPr>
            </w:pPr>
          </w:p>
        </w:tc>
        <w:tc>
          <w:tcPr>
            <w:tcW w:w="1080" w:type="dxa"/>
            <w:tcBorders>
              <w:left w:val="single" w:sz="4" w:space="0" w:color="auto"/>
              <w:right w:val="single" w:sz="4" w:space="0" w:color="auto"/>
            </w:tcBorders>
          </w:tcPr>
          <w:p w:rsidR="000C264C" w:rsidRPr="009223AE" w:rsidRDefault="000C264C" w:rsidP="008A52D6">
            <w:pPr>
              <w:rPr>
                <w:sz w:val="18"/>
                <w:szCs w:val="18"/>
              </w:rPr>
            </w:pPr>
          </w:p>
        </w:tc>
        <w:tc>
          <w:tcPr>
            <w:tcW w:w="1263" w:type="dxa"/>
            <w:gridSpan w:val="2"/>
            <w:tcBorders>
              <w:left w:val="single" w:sz="4" w:space="0" w:color="auto"/>
            </w:tcBorders>
          </w:tcPr>
          <w:p w:rsidR="000C264C" w:rsidRPr="009223AE" w:rsidRDefault="000C264C" w:rsidP="008A52D6">
            <w:pPr>
              <w:rPr>
                <w:sz w:val="18"/>
                <w:szCs w:val="18"/>
              </w:rPr>
            </w:pPr>
          </w:p>
        </w:tc>
        <w:tc>
          <w:tcPr>
            <w:tcW w:w="2337" w:type="dxa"/>
            <w:gridSpan w:val="2"/>
          </w:tcPr>
          <w:p w:rsidR="000C264C" w:rsidRPr="009223AE" w:rsidRDefault="000C264C" w:rsidP="008A52D6">
            <w:pPr>
              <w:rPr>
                <w:sz w:val="18"/>
                <w:szCs w:val="18"/>
              </w:rPr>
            </w:pPr>
            <w:r w:rsidRPr="009223AE">
              <w:rPr>
                <w:sz w:val="18"/>
                <w:szCs w:val="18"/>
              </w:rPr>
              <w:t xml:space="preserve">20HRS CLINICAL MEDICINE+ TUBERCULAR DISEASES </w:t>
            </w: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 xml:space="preserve">Anatomy </w:t>
            </w:r>
          </w:p>
        </w:tc>
        <w:tc>
          <w:tcPr>
            <w:tcW w:w="1975" w:type="dxa"/>
          </w:tcPr>
          <w:p w:rsidR="000C264C" w:rsidRPr="002904BA" w:rsidRDefault="000C264C" w:rsidP="008A52D6">
            <w:pPr>
              <w:rPr>
                <w:sz w:val="18"/>
                <w:szCs w:val="18"/>
              </w:rPr>
            </w:pPr>
            <w:r w:rsidRPr="002904BA">
              <w:rPr>
                <w:sz w:val="18"/>
                <w:szCs w:val="18"/>
              </w:rPr>
              <w:t xml:space="preserve">Dr. Rajeshwari  C </w:t>
            </w:r>
          </w:p>
          <w:p w:rsidR="000C264C" w:rsidRPr="002904BA" w:rsidRDefault="000C264C" w:rsidP="008A52D6">
            <w:pPr>
              <w:rPr>
                <w:sz w:val="18"/>
                <w:szCs w:val="18"/>
              </w:rPr>
            </w:pPr>
            <w:r w:rsidRPr="002904BA">
              <w:rPr>
                <w:sz w:val="18"/>
                <w:szCs w:val="18"/>
              </w:rPr>
              <w:t xml:space="preserve">                            Eligar </w:t>
            </w:r>
          </w:p>
          <w:p w:rsidR="000C264C" w:rsidRPr="002904BA" w:rsidRDefault="000C264C" w:rsidP="008A52D6">
            <w:pPr>
              <w:rPr>
                <w:sz w:val="18"/>
                <w:szCs w:val="18"/>
              </w:rPr>
            </w:pPr>
            <w:r w:rsidRPr="002904BA">
              <w:rPr>
                <w:sz w:val="18"/>
                <w:szCs w:val="18"/>
              </w:rPr>
              <w:t>MBBS, MD</w:t>
            </w:r>
          </w:p>
          <w:p w:rsidR="000C264C" w:rsidRPr="002904BA" w:rsidRDefault="000C264C" w:rsidP="008A52D6">
            <w:pPr>
              <w:rPr>
                <w:sz w:val="18"/>
                <w:szCs w:val="18"/>
              </w:rPr>
            </w:pPr>
            <w:r w:rsidRPr="002904BA">
              <w:rPr>
                <w:sz w:val="18"/>
                <w:szCs w:val="18"/>
              </w:rPr>
              <w:t>IMR No.</w:t>
            </w:r>
          </w:p>
        </w:tc>
        <w:tc>
          <w:tcPr>
            <w:tcW w:w="1350" w:type="dxa"/>
          </w:tcPr>
          <w:p w:rsidR="000C264C" w:rsidRPr="002904BA" w:rsidRDefault="000C264C" w:rsidP="008A52D6">
            <w:pPr>
              <w:rPr>
                <w:sz w:val="18"/>
                <w:szCs w:val="18"/>
              </w:rPr>
            </w:pPr>
            <w:r w:rsidRPr="002904BA">
              <w:rPr>
                <w:sz w:val="18"/>
                <w:szCs w:val="18"/>
              </w:rPr>
              <w:t xml:space="preserve">Professor &amp; HOD </w:t>
            </w:r>
          </w:p>
        </w:tc>
        <w:tc>
          <w:tcPr>
            <w:tcW w:w="1710" w:type="dxa"/>
          </w:tcPr>
          <w:p w:rsidR="000C264C" w:rsidRPr="002904BA" w:rsidRDefault="000C264C" w:rsidP="008A52D6">
            <w:pPr>
              <w:jc w:val="center"/>
              <w:rPr>
                <w:sz w:val="18"/>
                <w:szCs w:val="18"/>
              </w:rPr>
            </w:pPr>
            <w:r w:rsidRPr="002904BA">
              <w:rPr>
                <w:sz w:val="18"/>
                <w:szCs w:val="18"/>
              </w:rPr>
              <w:t>Permanent</w:t>
            </w:r>
          </w:p>
        </w:tc>
        <w:tc>
          <w:tcPr>
            <w:tcW w:w="1086" w:type="dxa"/>
            <w:gridSpan w:val="2"/>
            <w:tcBorders>
              <w:right w:val="single" w:sz="4" w:space="0" w:color="auto"/>
            </w:tcBorders>
          </w:tcPr>
          <w:p w:rsidR="000C264C" w:rsidRPr="002904BA" w:rsidRDefault="000C264C" w:rsidP="008A52D6">
            <w:pPr>
              <w:rPr>
                <w:sz w:val="18"/>
                <w:szCs w:val="18"/>
              </w:rPr>
            </w:pPr>
            <w:r w:rsidRPr="002904BA">
              <w:rPr>
                <w:sz w:val="18"/>
                <w:szCs w:val="18"/>
              </w:rPr>
              <w:t>Professor &amp; HOD</w:t>
            </w:r>
          </w:p>
        </w:tc>
        <w:tc>
          <w:tcPr>
            <w:tcW w:w="993"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Professor &amp; HOD</w:t>
            </w:r>
          </w:p>
        </w:tc>
        <w:tc>
          <w:tcPr>
            <w:tcW w:w="989"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Professor &amp; HOD</w:t>
            </w:r>
          </w:p>
        </w:tc>
        <w:tc>
          <w:tcPr>
            <w:tcW w:w="1080" w:type="dxa"/>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Professor &amp; HOD</w:t>
            </w:r>
          </w:p>
        </w:tc>
        <w:tc>
          <w:tcPr>
            <w:tcW w:w="1263" w:type="dxa"/>
            <w:gridSpan w:val="2"/>
            <w:tcBorders>
              <w:left w:val="single" w:sz="4" w:space="0" w:color="auto"/>
            </w:tcBorders>
          </w:tcPr>
          <w:p w:rsidR="000C264C" w:rsidRPr="002904BA" w:rsidRDefault="000C264C" w:rsidP="008A52D6">
            <w:pPr>
              <w:rPr>
                <w:sz w:val="18"/>
                <w:szCs w:val="18"/>
              </w:rPr>
            </w:pPr>
            <w:r w:rsidRPr="002904BA">
              <w:rPr>
                <w:sz w:val="18"/>
                <w:szCs w:val="18"/>
              </w:rPr>
              <w:t>Professor &amp; HOD</w:t>
            </w:r>
          </w:p>
        </w:tc>
        <w:tc>
          <w:tcPr>
            <w:tcW w:w="2337" w:type="dxa"/>
            <w:gridSpan w:val="2"/>
          </w:tcPr>
          <w:p w:rsidR="000C264C" w:rsidRPr="002904BA" w:rsidRDefault="000C264C" w:rsidP="008A52D6">
            <w:pPr>
              <w:rPr>
                <w:sz w:val="18"/>
                <w:szCs w:val="18"/>
              </w:rPr>
            </w:pPr>
            <w:r w:rsidRPr="002904BA">
              <w:rPr>
                <w:sz w:val="18"/>
                <w:szCs w:val="18"/>
              </w:rPr>
              <w:t>Embryology complete portion 26 lectures</w:t>
            </w:r>
          </w:p>
          <w:p w:rsidR="000C264C" w:rsidRPr="002904BA" w:rsidRDefault="000C264C" w:rsidP="008A52D6">
            <w:pPr>
              <w:rPr>
                <w:sz w:val="18"/>
                <w:szCs w:val="18"/>
              </w:rPr>
            </w:pP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Anatomy</w:t>
            </w:r>
          </w:p>
        </w:tc>
        <w:tc>
          <w:tcPr>
            <w:tcW w:w="1975" w:type="dxa"/>
          </w:tcPr>
          <w:p w:rsidR="000C264C" w:rsidRPr="002904BA" w:rsidRDefault="000C264C" w:rsidP="008A52D6">
            <w:pPr>
              <w:rPr>
                <w:sz w:val="18"/>
                <w:szCs w:val="18"/>
              </w:rPr>
            </w:pPr>
            <w:r w:rsidRPr="002904BA">
              <w:rPr>
                <w:sz w:val="18"/>
                <w:szCs w:val="18"/>
              </w:rPr>
              <w:t>Dr. Rajashekhar</w:t>
            </w:r>
          </w:p>
          <w:p w:rsidR="000C264C" w:rsidRPr="002904BA" w:rsidRDefault="000C264C" w:rsidP="008A52D6">
            <w:pPr>
              <w:rPr>
                <w:sz w:val="18"/>
                <w:szCs w:val="18"/>
              </w:rPr>
            </w:pPr>
            <w:r w:rsidRPr="002904BA">
              <w:rPr>
                <w:sz w:val="18"/>
                <w:szCs w:val="18"/>
              </w:rPr>
              <w:t xml:space="preserve">                Dundaraddy </w:t>
            </w:r>
          </w:p>
          <w:p w:rsidR="000C264C" w:rsidRPr="002904BA" w:rsidRDefault="000C264C" w:rsidP="008A52D6">
            <w:pPr>
              <w:rPr>
                <w:sz w:val="18"/>
                <w:szCs w:val="18"/>
              </w:rPr>
            </w:pPr>
            <w:r w:rsidRPr="002904BA">
              <w:rPr>
                <w:sz w:val="18"/>
                <w:szCs w:val="18"/>
              </w:rPr>
              <w:t>MBBS, MD</w:t>
            </w:r>
          </w:p>
          <w:p w:rsidR="000C264C" w:rsidRPr="002904BA" w:rsidRDefault="000C264C" w:rsidP="008A52D6">
            <w:pPr>
              <w:rPr>
                <w:sz w:val="18"/>
                <w:szCs w:val="18"/>
              </w:rPr>
            </w:pPr>
            <w:r w:rsidRPr="002904BA">
              <w:rPr>
                <w:sz w:val="18"/>
                <w:szCs w:val="18"/>
              </w:rPr>
              <w:t>IMR No.</w:t>
            </w:r>
          </w:p>
        </w:tc>
        <w:tc>
          <w:tcPr>
            <w:tcW w:w="1350" w:type="dxa"/>
          </w:tcPr>
          <w:p w:rsidR="000C264C" w:rsidRPr="002904BA" w:rsidRDefault="000C264C" w:rsidP="008A52D6">
            <w:pPr>
              <w:jc w:val="center"/>
              <w:rPr>
                <w:sz w:val="18"/>
                <w:szCs w:val="18"/>
              </w:rPr>
            </w:pPr>
            <w:r w:rsidRPr="002904BA">
              <w:rPr>
                <w:sz w:val="18"/>
                <w:szCs w:val="18"/>
              </w:rPr>
              <w:t>Professor</w:t>
            </w:r>
          </w:p>
        </w:tc>
        <w:tc>
          <w:tcPr>
            <w:tcW w:w="1710" w:type="dxa"/>
          </w:tcPr>
          <w:p w:rsidR="000C264C" w:rsidRPr="002904BA" w:rsidRDefault="000C264C" w:rsidP="008A52D6">
            <w:pPr>
              <w:jc w:val="center"/>
              <w:rPr>
                <w:sz w:val="18"/>
                <w:szCs w:val="18"/>
              </w:rPr>
            </w:pPr>
            <w:r w:rsidRPr="002904BA">
              <w:rPr>
                <w:sz w:val="18"/>
                <w:szCs w:val="18"/>
              </w:rPr>
              <w:t>Permanent</w:t>
            </w:r>
          </w:p>
        </w:tc>
        <w:tc>
          <w:tcPr>
            <w:tcW w:w="1086" w:type="dxa"/>
            <w:gridSpan w:val="2"/>
            <w:tcBorders>
              <w:right w:val="single" w:sz="4" w:space="0" w:color="auto"/>
            </w:tcBorders>
          </w:tcPr>
          <w:p w:rsidR="000C264C" w:rsidRPr="002904BA" w:rsidRDefault="000C264C" w:rsidP="008A52D6">
            <w:pPr>
              <w:jc w:val="center"/>
              <w:rPr>
                <w:sz w:val="18"/>
                <w:szCs w:val="18"/>
              </w:rPr>
            </w:pPr>
            <w:r w:rsidRPr="002904BA">
              <w:rPr>
                <w:sz w:val="18"/>
                <w:szCs w:val="18"/>
              </w:rPr>
              <w:t>Professor</w:t>
            </w:r>
          </w:p>
        </w:tc>
        <w:tc>
          <w:tcPr>
            <w:tcW w:w="993"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Professor</w:t>
            </w:r>
          </w:p>
        </w:tc>
        <w:tc>
          <w:tcPr>
            <w:tcW w:w="989"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Professor</w:t>
            </w:r>
          </w:p>
          <w:p w:rsidR="000C264C" w:rsidRPr="002904BA" w:rsidRDefault="000C264C" w:rsidP="008A52D6">
            <w:pPr>
              <w:jc w:val="center"/>
              <w:rPr>
                <w:sz w:val="18"/>
                <w:szCs w:val="18"/>
              </w:rPr>
            </w:pPr>
            <w:r w:rsidRPr="002904BA">
              <w:rPr>
                <w:sz w:val="18"/>
                <w:szCs w:val="18"/>
              </w:rPr>
              <w:t>13-06-2019</w:t>
            </w:r>
          </w:p>
        </w:tc>
        <w:tc>
          <w:tcPr>
            <w:tcW w:w="1080" w:type="dxa"/>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Associate</w:t>
            </w:r>
          </w:p>
          <w:p w:rsidR="000C264C" w:rsidRPr="002904BA" w:rsidRDefault="000C264C" w:rsidP="008A52D6">
            <w:pPr>
              <w:jc w:val="center"/>
              <w:rPr>
                <w:sz w:val="18"/>
                <w:szCs w:val="18"/>
              </w:rPr>
            </w:pPr>
            <w:r w:rsidRPr="002904BA">
              <w:rPr>
                <w:sz w:val="18"/>
                <w:szCs w:val="18"/>
              </w:rPr>
              <w:t>Professor</w:t>
            </w:r>
          </w:p>
        </w:tc>
        <w:tc>
          <w:tcPr>
            <w:tcW w:w="1263" w:type="dxa"/>
            <w:gridSpan w:val="2"/>
            <w:tcBorders>
              <w:left w:val="single" w:sz="4" w:space="0" w:color="auto"/>
            </w:tcBorders>
          </w:tcPr>
          <w:p w:rsidR="000C264C" w:rsidRPr="002904BA" w:rsidRDefault="000C264C" w:rsidP="008A52D6">
            <w:pPr>
              <w:jc w:val="center"/>
              <w:rPr>
                <w:sz w:val="18"/>
                <w:szCs w:val="18"/>
              </w:rPr>
            </w:pPr>
            <w:r w:rsidRPr="002904BA">
              <w:rPr>
                <w:sz w:val="18"/>
                <w:szCs w:val="18"/>
              </w:rPr>
              <w:t>Associate Professor</w:t>
            </w:r>
          </w:p>
        </w:tc>
        <w:tc>
          <w:tcPr>
            <w:tcW w:w="2337" w:type="dxa"/>
            <w:gridSpan w:val="2"/>
          </w:tcPr>
          <w:p w:rsidR="000C264C" w:rsidRPr="002904BA" w:rsidRDefault="000C264C" w:rsidP="008A52D6">
            <w:pPr>
              <w:rPr>
                <w:sz w:val="18"/>
                <w:szCs w:val="18"/>
              </w:rPr>
            </w:pPr>
            <w:r w:rsidRPr="002904BA">
              <w:rPr>
                <w:sz w:val="18"/>
                <w:szCs w:val="18"/>
              </w:rPr>
              <w:t xml:space="preserve">Gross anatomy, Histology-25 lectures </w:t>
            </w: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Anatomy</w:t>
            </w:r>
          </w:p>
        </w:tc>
        <w:tc>
          <w:tcPr>
            <w:tcW w:w="1975" w:type="dxa"/>
          </w:tcPr>
          <w:p w:rsidR="000C264C" w:rsidRPr="002904BA" w:rsidRDefault="000C264C" w:rsidP="008A52D6">
            <w:pPr>
              <w:rPr>
                <w:sz w:val="18"/>
                <w:szCs w:val="18"/>
              </w:rPr>
            </w:pPr>
            <w:r w:rsidRPr="002904BA">
              <w:rPr>
                <w:sz w:val="18"/>
                <w:szCs w:val="18"/>
              </w:rPr>
              <w:t>Dr. Fazal  M Gahlot</w:t>
            </w:r>
          </w:p>
          <w:p w:rsidR="000C264C" w:rsidRPr="002904BA" w:rsidRDefault="000C264C" w:rsidP="008A52D6">
            <w:pPr>
              <w:rPr>
                <w:sz w:val="18"/>
                <w:szCs w:val="18"/>
              </w:rPr>
            </w:pPr>
            <w:r w:rsidRPr="002904BA">
              <w:rPr>
                <w:sz w:val="18"/>
                <w:szCs w:val="18"/>
              </w:rPr>
              <w:t>MBBS, MD</w:t>
            </w:r>
          </w:p>
          <w:p w:rsidR="000C264C" w:rsidRPr="002904BA" w:rsidRDefault="000C264C" w:rsidP="008A52D6">
            <w:pPr>
              <w:rPr>
                <w:sz w:val="18"/>
                <w:szCs w:val="18"/>
              </w:rPr>
            </w:pPr>
            <w:r w:rsidRPr="002904BA">
              <w:rPr>
                <w:sz w:val="18"/>
                <w:szCs w:val="18"/>
              </w:rPr>
              <w:t>IMR No.</w:t>
            </w:r>
          </w:p>
        </w:tc>
        <w:tc>
          <w:tcPr>
            <w:tcW w:w="1350" w:type="dxa"/>
          </w:tcPr>
          <w:p w:rsidR="000C264C" w:rsidRPr="002904BA" w:rsidRDefault="000C264C" w:rsidP="008A52D6">
            <w:pPr>
              <w:jc w:val="center"/>
              <w:rPr>
                <w:sz w:val="18"/>
                <w:szCs w:val="18"/>
              </w:rPr>
            </w:pPr>
            <w:r w:rsidRPr="002904BA">
              <w:rPr>
                <w:sz w:val="18"/>
                <w:szCs w:val="18"/>
              </w:rPr>
              <w:t>Associate Professor</w:t>
            </w:r>
          </w:p>
          <w:p w:rsidR="000C264C" w:rsidRPr="002904BA" w:rsidRDefault="000C264C" w:rsidP="008A52D6">
            <w:pPr>
              <w:jc w:val="center"/>
              <w:rPr>
                <w:sz w:val="18"/>
                <w:szCs w:val="18"/>
              </w:rPr>
            </w:pPr>
          </w:p>
        </w:tc>
        <w:tc>
          <w:tcPr>
            <w:tcW w:w="1710" w:type="dxa"/>
          </w:tcPr>
          <w:p w:rsidR="000C264C" w:rsidRPr="002904BA" w:rsidRDefault="000C264C" w:rsidP="008A52D6">
            <w:pPr>
              <w:jc w:val="center"/>
              <w:rPr>
                <w:sz w:val="18"/>
                <w:szCs w:val="18"/>
              </w:rPr>
            </w:pPr>
            <w:r w:rsidRPr="002904BA">
              <w:rPr>
                <w:sz w:val="18"/>
                <w:szCs w:val="18"/>
              </w:rPr>
              <w:t>Permanent</w:t>
            </w:r>
          </w:p>
        </w:tc>
        <w:tc>
          <w:tcPr>
            <w:tcW w:w="1086" w:type="dxa"/>
            <w:gridSpan w:val="2"/>
            <w:tcBorders>
              <w:right w:val="single" w:sz="4" w:space="0" w:color="auto"/>
            </w:tcBorders>
          </w:tcPr>
          <w:p w:rsidR="000C264C" w:rsidRPr="002904BA" w:rsidRDefault="000C264C" w:rsidP="008A52D6">
            <w:pPr>
              <w:rPr>
                <w:sz w:val="18"/>
                <w:szCs w:val="18"/>
              </w:rPr>
            </w:pPr>
            <w:r w:rsidRPr="002904BA">
              <w:rPr>
                <w:sz w:val="18"/>
                <w:szCs w:val="18"/>
              </w:rPr>
              <w:t>Associate</w:t>
            </w:r>
          </w:p>
          <w:p w:rsidR="000C264C" w:rsidRPr="002904BA" w:rsidRDefault="000C264C" w:rsidP="008A52D6">
            <w:pPr>
              <w:rPr>
                <w:sz w:val="18"/>
                <w:szCs w:val="18"/>
              </w:rPr>
            </w:pPr>
            <w:r w:rsidRPr="002904BA">
              <w:rPr>
                <w:sz w:val="18"/>
                <w:szCs w:val="18"/>
              </w:rPr>
              <w:t>Professor</w:t>
            </w:r>
          </w:p>
        </w:tc>
        <w:tc>
          <w:tcPr>
            <w:tcW w:w="993"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Associate</w:t>
            </w:r>
          </w:p>
          <w:p w:rsidR="000C264C" w:rsidRPr="002904BA" w:rsidRDefault="000C264C" w:rsidP="008A52D6">
            <w:pPr>
              <w:rPr>
                <w:sz w:val="18"/>
                <w:szCs w:val="18"/>
              </w:rPr>
            </w:pPr>
            <w:r w:rsidRPr="002904BA">
              <w:rPr>
                <w:sz w:val="18"/>
                <w:szCs w:val="18"/>
              </w:rPr>
              <w:t>Professor</w:t>
            </w:r>
          </w:p>
        </w:tc>
        <w:tc>
          <w:tcPr>
            <w:tcW w:w="989"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Associate</w:t>
            </w:r>
          </w:p>
          <w:p w:rsidR="000C264C" w:rsidRPr="002904BA" w:rsidRDefault="000C264C" w:rsidP="008A52D6">
            <w:pPr>
              <w:rPr>
                <w:sz w:val="18"/>
                <w:szCs w:val="18"/>
              </w:rPr>
            </w:pPr>
            <w:r w:rsidRPr="002904BA">
              <w:rPr>
                <w:sz w:val="18"/>
                <w:szCs w:val="18"/>
              </w:rPr>
              <w:t>Professor</w:t>
            </w:r>
          </w:p>
        </w:tc>
        <w:tc>
          <w:tcPr>
            <w:tcW w:w="1080" w:type="dxa"/>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Associate</w:t>
            </w:r>
          </w:p>
          <w:p w:rsidR="000C264C" w:rsidRPr="002904BA" w:rsidRDefault="000C264C" w:rsidP="008A52D6">
            <w:pPr>
              <w:rPr>
                <w:sz w:val="18"/>
                <w:szCs w:val="18"/>
              </w:rPr>
            </w:pPr>
            <w:r w:rsidRPr="002904BA">
              <w:rPr>
                <w:sz w:val="18"/>
                <w:szCs w:val="18"/>
              </w:rPr>
              <w:t xml:space="preserve">Professor </w:t>
            </w:r>
          </w:p>
        </w:tc>
        <w:tc>
          <w:tcPr>
            <w:tcW w:w="1263" w:type="dxa"/>
            <w:gridSpan w:val="2"/>
            <w:tcBorders>
              <w:left w:val="single" w:sz="4" w:space="0" w:color="auto"/>
            </w:tcBorders>
          </w:tcPr>
          <w:p w:rsidR="000C264C" w:rsidRPr="002904BA" w:rsidRDefault="000C264C" w:rsidP="008A52D6">
            <w:pPr>
              <w:jc w:val="center"/>
              <w:rPr>
                <w:sz w:val="18"/>
                <w:szCs w:val="18"/>
              </w:rPr>
            </w:pPr>
            <w:r w:rsidRPr="002904BA">
              <w:rPr>
                <w:sz w:val="18"/>
                <w:szCs w:val="18"/>
              </w:rPr>
              <w:t>Associate Professor</w:t>
            </w:r>
          </w:p>
          <w:p w:rsidR="000C264C" w:rsidRPr="002904BA" w:rsidRDefault="000C264C" w:rsidP="008A52D6">
            <w:pPr>
              <w:jc w:val="center"/>
              <w:rPr>
                <w:sz w:val="18"/>
                <w:szCs w:val="18"/>
              </w:rPr>
            </w:pPr>
            <w:r w:rsidRPr="002904BA">
              <w:rPr>
                <w:sz w:val="18"/>
                <w:szCs w:val="18"/>
              </w:rPr>
              <w:t>16-03-2017</w:t>
            </w:r>
          </w:p>
        </w:tc>
        <w:tc>
          <w:tcPr>
            <w:tcW w:w="2337" w:type="dxa"/>
            <w:gridSpan w:val="2"/>
          </w:tcPr>
          <w:p w:rsidR="000C264C" w:rsidRPr="002904BA" w:rsidRDefault="000C264C" w:rsidP="008A52D6">
            <w:pPr>
              <w:rPr>
                <w:sz w:val="18"/>
                <w:szCs w:val="18"/>
              </w:rPr>
            </w:pPr>
            <w:r w:rsidRPr="002904BA">
              <w:rPr>
                <w:sz w:val="18"/>
                <w:szCs w:val="18"/>
              </w:rPr>
              <w:t xml:space="preserve">Gross anatomy, Histology, Osteology- 25 lectures </w:t>
            </w:r>
          </w:p>
          <w:p w:rsidR="000C264C" w:rsidRPr="002904BA" w:rsidRDefault="000C264C" w:rsidP="008A52D6">
            <w:pPr>
              <w:rPr>
                <w:sz w:val="18"/>
                <w:szCs w:val="18"/>
              </w:rPr>
            </w:pP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lastRenderedPageBreak/>
              <w:t>Anatomy</w:t>
            </w:r>
          </w:p>
        </w:tc>
        <w:tc>
          <w:tcPr>
            <w:tcW w:w="1975" w:type="dxa"/>
          </w:tcPr>
          <w:p w:rsidR="000C264C" w:rsidRPr="002904BA" w:rsidRDefault="000C264C" w:rsidP="008A52D6">
            <w:pPr>
              <w:rPr>
                <w:sz w:val="18"/>
                <w:szCs w:val="18"/>
              </w:rPr>
            </w:pPr>
            <w:r w:rsidRPr="002904BA">
              <w:rPr>
                <w:sz w:val="18"/>
                <w:szCs w:val="18"/>
              </w:rPr>
              <w:t xml:space="preserve">Dr. A M Kabadi </w:t>
            </w:r>
          </w:p>
          <w:p w:rsidR="000C264C" w:rsidRPr="002904BA" w:rsidRDefault="000C264C" w:rsidP="008A52D6">
            <w:pPr>
              <w:rPr>
                <w:sz w:val="18"/>
                <w:szCs w:val="18"/>
              </w:rPr>
            </w:pPr>
            <w:r w:rsidRPr="002904BA">
              <w:rPr>
                <w:sz w:val="18"/>
                <w:szCs w:val="18"/>
              </w:rPr>
              <w:t>MBBS, MD</w:t>
            </w:r>
          </w:p>
          <w:p w:rsidR="000C264C" w:rsidRPr="002904BA" w:rsidRDefault="000C264C" w:rsidP="008A52D6">
            <w:pPr>
              <w:rPr>
                <w:sz w:val="18"/>
                <w:szCs w:val="18"/>
              </w:rPr>
            </w:pPr>
            <w:r w:rsidRPr="002904BA">
              <w:rPr>
                <w:sz w:val="18"/>
                <w:szCs w:val="18"/>
              </w:rPr>
              <w:t>IMR No.</w:t>
            </w:r>
          </w:p>
        </w:tc>
        <w:tc>
          <w:tcPr>
            <w:tcW w:w="1350" w:type="dxa"/>
          </w:tcPr>
          <w:p w:rsidR="000C264C" w:rsidRPr="002904BA" w:rsidRDefault="000C264C" w:rsidP="008A52D6">
            <w:pPr>
              <w:jc w:val="center"/>
              <w:rPr>
                <w:sz w:val="18"/>
                <w:szCs w:val="18"/>
              </w:rPr>
            </w:pPr>
            <w:r w:rsidRPr="002904BA">
              <w:rPr>
                <w:sz w:val="18"/>
                <w:szCs w:val="18"/>
              </w:rPr>
              <w:t>Associate Professor</w:t>
            </w:r>
          </w:p>
          <w:p w:rsidR="000C264C" w:rsidRPr="002904BA" w:rsidRDefault="000C264C" w:rsidP="008A52D6">
            <w:pPr>
              <w:jc w:val="center"/>
              <w:rPr>
                <w:sz w:val="18"/>
                <w:szCs w:val="18"/>
              </w:rPr>
            </w:pPr>
          </w:p>
        </w:tc>
        <w:tc>
          <w:tcPr>
            <w:tcW w:w="1710" w:type="dxa"/>
          </w:tcPr>
          <w:p w:rsidR="000C264C" w:rsidRPr="002904BA" w:rsidRDefault="000C264C" w:rsidP="008A52D6">
            <w:pPr>
              <w:jc w:val="center"/>
              <w:rPr>
                <w:sz w:val="18"/>
                <w:szCs w:val="18"/>
              </w:rPr>
            </w:pPr>
            <w:r w:rsidRPr="002904BA">
              <w:rPr>
                <w:sz w:val="18"/>
                <w:szCs w:val="18"/>
              </w:rPr>
              <w:t>Permanent</w:t>
            </w:r>
          </w:p>
        </w:tc>
        <w:tc>
          <w:tcPr>
            <w:tcW w:w="1086" w:type="dxa"/>
            <w:gridSpan w:val="2"/>
            <w:tcBorders>
              <w:right w:val="single" w:sz="4" w:space="0" w:color="auto"/>
            </w:tcBorders>
          </w:tcPr>
          <w:p w:rsidR="000C264C" w:rsidRPr="002904BA" w:rsidRDefault="000C264C" w:rsidP="008A52D6">
            <w:pPr>
              <w:jc w:val="center"/>
              <w:rPr>
                <w:sz w:val="18"/>
                <w:szCs w:val="18"/>
              </w:rPr>
            </w:pPr>
            <w:r w:rsidRPr="002904BA">
              <w:rPr>
                <w:sz w:val="18"/>
                <w:szCs w:val="18"/>
              </w:rPr>
              <w:t>Associate Professor</w:t>
            </w:r>
          </w:p>
          <w:p w:rsidR="000C264C" w:rsidRPr="002904BA" w:rsidRDefault="000C264C" w:rsidP="008A52D6">
            <w:pPr>
              <w:rPr>
                <w:sz w:val="18"/>
                <w:szCs w:val="18"/>
              </w:rPr>
            </w:pPr>
          </w:p>
        </w:tc>
        <w:tc>
          <w:tcPr>
            <w:tcW w:w="993"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Associate Professor</w:t>
            </w:r>
          </w:p>
          <w:p w:rsidR="000C264C" w:rsidRPr="002904BA" w:rsidRDefault="000C264C" w:rsidP="008A52D6">
            <w:pPr>
              <w:jc w:val="center"/>
              <w:rPr>
                <w:sz w:val="18"/>
                <w:szCs w:val="18"/>
              </w:rPr>
            </w:pPr>
            <w:r w:rsidRPr="002904BA">
              <w:rPr>
                <w:sz w:val="18"/>
                <w:szCs w:val="18"/>
              </w:rPr>
              <w:t>31-12-2020</w:t>
            </w:r>
          </w:p>
        </w:tc>
        <w:tc>
          <w:tcPr>
            <w:tcW w:w="989"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Assistant Professor</w:t>
            </w:r>
          </w:p>
        </w:tc>
        <w:tc>
          <w:tcPr>
            <w:tcW w:w="1080" w:type="dxa"/>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Assistant Professor</w:t>
            </w:r>
          </w:p>
        </w:tc>
        <w:tc>
          <w:tcPr>
            <w:tcW w:w="1263" w:type="dxa"/>
            <w:gridSpan w:val="2"/>
            <w:tcBorders>
              <w:left w:val="single" w:sz="4" w:space="0" w:color="auto"/>
            </w:tcBorders>
          </w:tcPr>
          <w:p w:rsidR="000C264C" w:rsidRPr="002904BA" w:rsidRDefault="000C264C" w:rsidP="008A52D6">
            <w:pPr>
              <w:jc w:val="center"/>
              <w:rPr>
                <w:sz w:val="18"/>
                <w:szCs w:val="18"/>
              </w:rPr>
            </w:pPr>
            <w:r w:rsidRPr="002904BA">
              <w:rPr>
                <w:sz w:val="18"/>
                <w:szCs w:val="18"/>
              </w:rPr>
              <w:t>Assistant Professor</w:t>
            </w:r>
          </w:p>
        </w:tc>
        <w:tc>
          <w:tcPr>
            <w:tcW w:w="2337" w:type="dxa"/>
            <w:gridSpan w:val="2"/>
          </w:tcPr>
          <w:p w:rsidR="000C264C" w:rsidRPr="002904BA" w:rsidRDefault="000C264C" w:rsidP="008A52D6">
            <w:pPr>
              <w:rPr>
                <w:sz w:val="18"/>
                <w:szCs w:val="18"/>
              </w:rPr>
            </w:pPr>
            <w:r w:rsidRPr="002904BA">
              <w:rPr>
                <w:sz w:val="18"/>
                <w:szCs w:val="18"/>
              </w:rPr>
              <w:t xml:space="preserve">Gross anatomy, Histology, Osteology-23 lectures </w:t>
            </w:r>
          </w:p>
          <w:p w:rsidR="000C264C" w:rsidRPr="002904BA" w:rsidRDefault="000C264C" w:rsidP="008A52D6">
            <w:pPr>
              <w:rPr>
                <w:sz w:val="18"/>
                <w:szCs w:val="18"/>
              </w:rPr>
            </w:pPr>
            <w:r w:rsidRPr="002904BA">
              <w:rPr>
                <w:sz w:val="18"/>
                <w:szCs w:val="18"/>
              </w:rPr>
              <w:t>B Sc Nursing-</w:t>
            </w:r>
          </w:p>
          <w:p w:rsidR="000C264C" w:rsidRPr="002904BA" w:rsidRDefault="000C264C" w:rsidP="008A52D6">
            <w:pPr>
              <w:rPr>
                <w:sz w:val="18"/>
                <w:szCs w:val="18"/>
              </w:rPr>
            </w:pPr>
            <w:r w:rsidRPr="002904BA">
              <w:rPr>
                <w:sz w:val="18"/>
                <w:szCs w:val="18"/>
              </w:rPr>
              <w:t xml:space="preserve">15 lectures </w:t>
            </w:r>
          </w:p>
          <w:p w:rsidR="000C264C" w:rsidRPr="002904BA" w:rsidRDefault="000C264C" w:rsidP="008A52D6">
            <w:pPr>
              <w:rPr>
                <w:sz w:val="18"/>
                <w:szCs w:val="18"/>
              </w:rPr>
            </w:pP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Anatomy</w:t>
            </w:r>
          </w:p>
        </w:tc>
        <w:tc>
          <w:tcPr>
            <w:tcW w:w="1975" w:type="dxa"/>
          </w:tcPr>
          <w:p w:rsidR="000C264C" w:rsidRPr="002904BA" w:rsidRDefault="000C264C" w:rsidP="008A52D6">
            <w:pPr>
              <w:rPr>
                <w:sz w:val="18"/>
                <w:szCs w:val="18"/>
              </w:rPr>
            </w:pPr>
            <w:r w:rsidRPr="002904BA">
              <w:rPr>
                <w:sz w:val="18"/>
                <w:szCs w:val="18"/>
              </w:rPr>
              <w:t xml:space="preserve">Dr. Bhavya B S </w:t>
            </w:r>
          </w:p>
          <w:p w:rsidR="000C264C" w:rsidRPr="002904BA" w:rsidRDefault="000C264C" w:rsidP="008A52D6">
            <w:pPr>
              <w:rPr>
                <w:sz w:val="18"/>
                <w:szCs w:val="18"/>
              </w:rPr>
            </w:pPr>
            <w:r w:rsidRPr="002904BA">
              <w:rPr>
                <w:sz w:val="18"/>
                <w:szCs w:val="18"/>
              </w:rPr>
              <w:t>MBBS, MD</w:t>
            </w:r>
          </w:p>
          <w:p w:rsidR="000C264C" w:rsidRPr="002904BA" w:rsidRDefault="000C264C" w:rsidP="008A52D6">
            <w:pPr>
              <w:rPr>
                <w:sz w:val="18"/>
                <w:szCs w:val="18"/>
              </w:rPr>
            </w:pPr>
            <w:r w:rsidRPr="002904BA">
              <w:rPr>
                <w:sz w:val="18"/>
                <w:szCs w:val="18"/>
              </w:rPr>
              <w:t>IMR No.</w:t>
            </w:r>
          </w:p>
        </w:tc>
        <w:tc>
          <w:tcPr>
            <w:tcW w:w="1350" w:type="dxa"/>
          </w:tcPr>
          <w:p w:rsidR="000C264C" w:rsidRPr="002904BA" w:rsidRDefault="000C264C" w:rsidP="008A52D6">
            <w:pPr>
              <w:jc w:val="center"/>
              <w:rPr>
                <w:sz w:val="18"/>
                <w:szCs w:val="18"/>
              </w:rPr>
            </w:pPr>
            <w:r w:rsidRPr="002904BA">
              <w:rPr>
                <w:sz w:val="18"/>
                <w:szCs w:val="18"/>
              </w:rPr>
              <w:t>Assisstant Professor</w:t>
            </w:r>
          </w:p>
          <w:p w:rsidR="000C264C" w:rsidRPr="002904BA" w:rsidRDefault="000C264C" w:rsidP="008A52D6">
            <w:pPr>
              <w:jc w:val="center"/>
              <w:rPr>
                <w:sz w:val="18"/>
                <w:szCs w:val="18"/>
              </w:rPr>
            </w:pPr>
          </w:p>
        </w:tc>
        <w:tc>
          <w:tcPr>
            <w:tcW w:w="1710" w:type="dxa"/>
          </w:tcPr>
          <w:p w:rsidR="000C264C" w:rsidRPr="002904BA" w:rsidRDefault="000C264C" w:rsidP="008A52D6">
            <w:pPr>
              <w:jc w:val="center"/>
              <w:rPr>
                <w:sz w:val="18"/>
                <w:szCs w:val="18"/>
              </w:rPr>
            </w:pPr>
            <w:r w:rsidRPr="002904BA">
              <w:rPr>
                <w:sz w:val="18"/>
                <w:szCs w:val="18"/>
              </w:rPr>
              <w:t>Permanent</w:t>
            </w:r>
          </w:p>
        </w:tc>
        <w:tc>
          <w:tcPr>
            <w:tcW w:w="1086" w:type="dxa"/>
            <w:gridSpan w:val="2"/>
            <w:tcBorders>
              <w:right w:val="single" w:sz="4" w:space="0" w:color="auto"/>
            </w:tcBorders>
          </w:tcPr>
          <w:p w:rsidR="000C264C" w:rsidRPr="002904BA" w:rsidRDefault="000C264C" w:rsidP="008A52D6">
            <w:pPr>
              <w:jc w:val="center"/>
              <w:rPr>
                <w:sz w:val="18"/>
                <w:szCs w:val="18"/>
              </w:rPr>
            </w:pPr>
            <w:r w:rsidRPr="002904BA">
              <w:rPr>
                <w:sz w:val="18"/>
                <w:szCs w:val="18"/>
              </w:rPr>
              <w:t>Assistant Professor</w:t>
            </w:r>
          </w:p>
          <w:p w:rsidR="000C264C" w:rsidRPr="002904BA" w:rsidRDefault="000C264C" w:rsidP="008A52D6">
            <w:pPr>
              <w:rPr>
                <w:sz w:val="18"/>
                <w:szCs w:val="18"/>
              </w:rPr>
            </w:pPr>
          </w:p>
        </w:tc>
        <w:tc>
          <w:tcPr>
            <w:tcW w:w="993"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Assistant Professor</w:t>
            </w:r>
          </w:p>
          <w:p w:rsidR="000C264C" w:rsidRPr="002904BA" w:rsidRDefault="000C264C" w:rsidP="008A52D6">
            <w:pPr>
              <w:rPr>
                <w:sz w:val="18"/>
                <w:szCs w:val="18"/>
              </w:rPr>
            </w:pPr>
          </w:p>
        </w:tc>
        <w:tc>
          <w:tcPr>
            <w:tcW w:w="989"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Assistant Professor</w:t>
            </w:r>
          </w:p>
          <w:p w:rsidR="000C264C" w:rsidRPr="002904BA" w:rsidRDefault="000C264C" w:rsidP="008A52D6">
            <w:pPr>
              <w:rPr>
                <w:sz w:val="18"/>
                <w:szCs w:val="18"/>
              </w:rPr>
            </w:pPr>
          </w:p>
        </w:tc>
        <w:tc>
          <w:tcPr>
            <w:tcW w:w="1080" w:type="dxa"/>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Assistant Professor</w:t>
            </w:r>
          </w:p>
          <w:p w:rsidR="000C264C" w:rsidRPr="002904BA" w:rsidRDefault="000C264C" w:rsidP="008A52D6">
            <w:pPr>
              <w:rPr>
                <w:sz w:val="18"/>
                <w:szCs w:val="18"/>
              </w:rPr>
            </w:pPr>
          </w:p>
        </w:tc>
        <w:tc>
          <w:tcPr>
            <w:tcW w:w="1263" w:type="dxa"/>
            <w:gridSpan w:val="2"/>
            <w:tcBorders>
              <w:left w:val="single" w:sz="4" w:space="0" w:color="auto"/>
            </w:tcBorders>
          </w:tcPr>
          <w:p w:rsidR="000C264C" w:rsidRPr="002904BA" w:rsidRDefault="000C264C" w:rsidP="008A52D6">
            <w:pPr>
              <w:jc w:val="center"/>
              <w:rPr>
                <w:sz w:val="18"/>
                <w:szCs w:val="18"/>
              </w:rPr>
            </w:pPr>
            <w:r w:rsidRPr="002904BA">
              <w:rPr>
                <w:sz w:val="18"/>
                <w:szCs w:val="18"/>
              </w:rPr>
              <w:t>Assistant Professor</w:t>
            </w:r>
          </w:p>
          <w:p w:rsidR="000C264C" w:rsidRPr="002904BA" w:rsidRDefault="000C264C" w:rsidP="008A52D6">
            <w:pPr>
              <w:rPr>
                <w:sz w:val="18"/>
                <w:szCs w:val="18"/>
              </w:rPr>
            </w:pPr>
            <w:r w:rsidRPr="002904BA">
              <w:rPr>
                <w:sz w:val="18"/>
                <w:szCs w:val="18"/>
              </w:rPr>
              <w:t>16-03-2017</w:t>
            </w:r>
          </w:p>
        </w:tc>
        <w:tc>
          <w:tcPr>
            <w:tcW w:w="2337" w:type="dxa"/>
            <w:gridSpan w:val="2"/>
          </w:tcPr>
          <w:p w:rsidR="000C264C" w:rsidRPr="002904BA" w:rsidRDefault="000C264C" w:rsidP="008A52D6">
            <w:pPr>
              <w:rPr>
                <w:sz w:val="18"/>
                <w:szCs w:val="18"/>
              </w:rPr>
            </w:pPr>
            <w:r w:rsidRPr="002904BA">
              <w:rPr>
                <w:sz w:val="18"/>
                <w:szCs w:val="18"/>
              </w:rPr>
              <w:t xml:space="preserve">Gross anatomy, Histology, Osteology-26 lectures </w:t>
            </w:r>
          </w:p>
          <w:p w:rsidR="000C264C" w:rsidRPr="002904BA" w:rsidRDefault="000C264C" w:rsidP="008A52D6">
            <w:pPr>
              <w:rPr>
                <w:sz w:val="18"/>
                <w:szCs w:val="18"/>
              </w:rPr>
            </w:pPr>
            <w:r w:rsidRPr="002904BA">
              <w:rPr>
                <w:sz w:val="18"/>
                <w:szCs w:val="18"/>
              </w:rPr>
              <w:t>B Sc Nursing-</w:t>
            </w:r>
          </w:p>
          <w:p w:rsidR="000C264C" w:rsidRPr="002904BA" w:rsidRDefault="000C264C" w:rsidP="008A52D6">
            <w:pPr>
              <w:rPr>
                <w:sz w:val="18"/>
                <w:szCs w:val="18"/>
              </w:rPr>
            </w:pPr>
            <w:r w:rsidRPr="002904BA">
              <w:rPr>
                <w:sz w:val="18"/>
                <w:szCs w:val="18"/>
              </w:rPr>
              <w:t xml:space="preserve">15 lectures </w:t>
            </w:r>
          </w:p>
          <w:p w:rsidR="000C264C" w:rsidRPr="002904BA" w:rsidRDefault="000C264C" w:rsidP="008A52D6">
            <w:pPr>
              <w:rPr>
                <w:sz w:val="18"/>
                <w:szCs w:val="18"/>
              </w:rPr>
            </w:pP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Anatomy</w:t>
            </w:r>
          </w:p>
        </w:tc>
        <w:tc>
          <w:tcPr>
            <w:tcW w:w="1975" w:type="dxa"/>
          </w:tcPr>
          <w:p w:rsidR="000C264C" w:rsidRPr="002904BA" w:rsidRDefault="000C264C" w:rsidP="008A52D6">
            <w:pPr>
              <w:rPr>
                <w:sz w:val="18"/>
                <w:szCs w:val="18"/>
              </w:rPr>
            </w:pPr>
            <w:r w:rsidRPr="002904BA">
              <w:rPr>
                <w:sz w:val="18"/>
                <w:szCs w:val="18"/>
              </w:rPr>
              <w:t xml:space="preserve">Dr. Maheshwari  </w:t>
            </w:r>
          </w:p>
          <w:p w:rsidR="000C264C" w:rsidRPr="002904BA" w:rsidRDefault="000C264C" w:rsidP="008A52D6">
            <w:pPr>
              <w:rPr>
                <w:sz w:val="18"/>
                <w:szCs w:val="18"/>
              </w:rPr>
            </w:pPr>
            <w:r w:rsidRPr="002904BA">
              <w:rPr>
                <w:sz w:val="18"/>
                <w:szCs w:val="18"/>
              </w:rPr>
              <w:t xml:space="preserve">                        Myageri</w:t>
            </w:r>
          </w:p>
          <w:p w:rsidR="000C264C" w:rsidRPr="002904BA" w:rsidRDefault="000C264C" w:rsidP="008A52D6">
            <w:pPr>
              <w:rPr>
                <w:sz w:val="18"/>
                <w:szCs w:val="18"/>
              </w:rPr>
            </w:pPr>
            <w:r w:rsidRPr="002904BA">
              <w:rPr>
                <w:sz w:val="18"/>
                <w:szCs w:val="18"/>
              </w:rPr>
              <w:t>MBBS,MD</w:t>
            </w:r>
          </w:p>
          <w:p w:rsidR="000C264C" w:rsidRPr="002904BA" w:rsidRDefault="000C264C" w:rsidP="008A52D6">
            <w:pPr>
              <w:rPr>
                <w:sz w:val="18"/>
                <w:szCs w:val="18"/>
              </w:rPr>
            </w:pPr>
            <w:r w:rsidRPr="002904BA">
              <w:rPr>
                <w:sz w:val="18"/>
                <w:szCs w:val="18"/>
              </w:rPr>
              <w:t>IMR No.</w:t>
            </w:r>
          </w:p>
          <w:p w:rsidR="000C264C" w:rsidRPr="002904BA" w:rsidRDefault="000C264C" w:rsidP="008A52D6">
            <w:pPr>
              <w:rPr>
                <w:sz w:val="18"/>
                <w:szCs w:val="18"/>
              </w:rPr>
            </w:pPr>
          </w:p>
        </w:tc>
        <w:tc>
          <w:tcPr>
            <w:tcW w:w="1350" w:type="dxa"/>
          </w:tcPr>
          <w:p w:rsidR="000C264C" w:rsidRPr="002904BA" w:rsidRDefault="000C264C" w:rsidP="008A52D6">
            <w:pPr>
              <w:jc w:val="center"/>
              <w:rPr>
                <w:sz w:val="18"/>
                <w:szCs w:val="18"/>
              </w:rPr>
            </w:pPr>
            <w:r w:rsidRPr="002904BA">
              <w:rPr>
                <w:sz w:val="18"/>
                <w:szCs w:val="18"/>
              </w:rPr>
              <w:t>Assistant Professor</w:t>
            </w:r>
          </w:p>
          <w:p w:rsidR="000C264C" w:rsidRPr="002904BA" w:rsidRDefault="000C264C" w:rsidP="008A52D6">
            <w:pPr>
              <w:jc w:val="center"/>
              <w:rPr>
                <w:sz w:val="18"/>
                <w:szCs w:val="18"/>
              </w:rPr>
            </w:pPr>
          </w:p>
        </w:tc>
        <w:tc>
          <w:tcPr>
            <w:tcW w:w="1710" w:type="dxa"/>
          </w:tcPr>
          <w:p w:rsidR="000C264C" w:rsidRPr="002904BA" w:rsidRDefault="000C264C" w:rsidP="008A52D6">
            <w:pPr>
              <w:jc w:val="center"/>
              <w:rPr>
                <w:sz w:val="18"/>
                <w:szCs w:val="18"/>
              </w:rPr>
            </w:pPr>
            <w:r w:rsidRPr="002904BA">
              <w:rPr>
                <w:sz w:val="18"/>
                <w:szCs w:val="18"/>
              </w:rPr>
              <w:t>Contract</w:t>
            </w:r>
          </w:p>
        </w:tc>
        <w:tc>
          <w:tcPr>
            <w:tcW w:w="1086" w:type="dxa"/>
            <w:gridSpan w:val="2"/>
            <w:tcBorders>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993"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989"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1080" w:type="dxa"/>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1263" w:type="dxa"/>
            <w:gridSpan w:val="2"/>
            <w:tcBorders>
              <w:lef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2337" w:type="dxa"/>
            <w:gridSpan w:val="2"/>
          </w:tcPr>
          <w:p w:rsidR="000C264C" w:rsidRPr="002904BA" w:rsidRDefault="000C264C" w:rsidP="008A52D6">
            <w:pPr>
              <w:rPr>
                <w:sz w:val="18"/>
                <w:szCs w:val="18"/>
              </w:rPr>
            </w:pPr>
            <w:r w:rsidRPr="002904BA">
              <w:rPr>
                <w:sz w:val="18"/>
                <w:szCs w:val="18"/>
              </w:rPr>
              <w:t xml:space="preserve">Gross anatomy, Histology, Osteology-23 lectures </w:t>
            </w:r>
          </w:p>
          <w:p w:rsidR="000C264C" w:rsidRPr="002904BA" w:rsidRDefault="000C264C" w:rsidP="008A52D6">
            <w:pPr>
              <w:rPr>
                <w:sz w:val="18"/>
                <w:szCs w:val="18"/>
              </w:rPr>
            </w:pPr>
            <w:r w:rsidRPr="002904BA">
              <w:rPr>
                <w:sz w:val="18"/>
                <w:szCs w:val="18"/>
              </w:rPr>
              <w:t>B Sc Nursing-</w:t>
            </w:r>
          </w:p>
          <w:p w:rsidR="000C264C" w:rsidRPr="002904BA" w:rsidRDefault="000C264C" w:rsidP="008A52D6">
            <w:pPr>
              <w:rPr>
                <w:sz w:val="18"/>
                <w:szCs w:val="18"/>
              </w:rPr>
            </w:pPr>
            <w:r w:rsidRPr="002904BA">
              <w:rPr>
                <w:sz w:val="18"/>
                <w:szCs w:val="18"/>
              </w:rPr>
              <w:t xml:space="preserve">15 lectures </w:t>
            </w: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Anatomy</w:t>
            </w:r>
          </w:p>
        </w:tc>
        <w:tc>
          <w:tcPr>
            <w:tcW w:w="1975" w:type="dxa"/>
          </w:tcPr>
          <w:p w:rsidR="000C264C" w:rsidRPr="002904BA" w:rsidRDefault="000C264C" w:rsidP="008A52D6">
            <w:pPr>
              <w:rPr>
                <w:sz w:val="18"/>
                <w:szCs w:val="18"/>
              </w:rPr>
            </w:pPr>
            <w:r w:rsidRPr="002904BA">
              <w:rPr>
                <w:sz w:val="18"/>
                <w:szCs w:val="18"/>
              </w:rPr>
              <w:t>Dr. Drakshayini B Kokati</w:t>
            </w:r>
          </w:p>
          <w:p w:rsidR="000C264C" w:rsidRPr="002904BA" w:rsidRDefault="000C264C" w:rsidP="008A52D6">
            <w:pPr>
              <w:rPr>
                <w:sz w:val="18"/>
                <w:szCs w:val="18"/>
              </w:rPr>
            </w:pPr>
            <w:r w:rsidRPr="002904BA">
              <w:rPr>
                <w:sz w:val="18"/>
                <w:szCs w:val="18"/>
              </w:rPr>
              <w:t>MBBS,MB</w:t>
            </w:r>
          </w:p>
        </w:tc>
        <w:tc>
          <w:tcPr>
            <w:tcW w:w="1350" w:type="dxa"/>
          </w:tcPr>
          <w:p w:rsidR="000C264C" w:rsidRPr="002904BA" w:rsidRDefault="000C264C" w:rsidP="008A52D6">
            <w:pPr>
              <w:jc w:val="center"/>
              <w:rPr>
                <w:sz w:val="18"/>
                <w:szCs w:val="18"/>
              </w:rPr>
            </w:pPr>
            <w:r w:rsidRPr="002904BA">
              <w:rPr>
                <w:sz w:val="18"/>
                <w:szCs w:val="18"/>
              </w:rPr>
              <w:t xml:space="preserve">Assistant Professor </w:t>
            </w:r>
          </w:p>
        </w:tc>
        <w:tc>
          <w:tcPr>
            <w:tcW w:w="1710" w:type="dxa"/>
          </w:tcPr>
          <w:p w:rsidR="000C264C" w:rsidRPr="002904BA" w:rsidRDefault="000C264C" w:rsidP="008A52D6">
            <w:pPr>
              <w:jc w:val="center"/>
              <w:rPr>
                <w:sz w:val="18"/>
                <w:szCs w:val="18"/>
              </w:rPr>
            </w:pPr>
            <w:r w:rsidRPr="002904BA">
              <w:rPr>
                <w:sz w:val="18"/>
                <w:szCs w:val="18"/>
              </w:rPr>
              <w:t xml:space="preserve">Contract </w:t>
            </w:r>
          </w:p>
        </w:tc>
        <w:tc>
          <w:tcPr>
            <w:tcW w:w="1086" w:type="dxa"/>
            <w:gridSpan w:val="2"/>
            <w:tcBorders>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993"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989" w:type="dxa"/>
            <w:gridSpan w:val="2"/>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1080" w:type="dxa"/>
            <w:tcBorders>
              <w:left w:val="single" w:sz="4" w:space="0" w:color="auto"/>
              <w:righ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1263" w:type="dxa"/>
            <w:gridSpan w:val="2"/>
            <w:tcBorders>
              <w:left w:val="single" w:sz="4" w:space="0" w:color="auto"/>
            </w:tcBorders>
          </w:tcPr>
          <w:p w:rsidR="000C264C" w:rsidRPr="002904BA" w:rsidRDefault="000C264C" w:rsidP="008A52D6">
            <w:pPr>
              <w:rPr>
                <w:sz w:val="18"/>
                <w:szCs w:val="18"/>
              </w:rPr>
            </w:pPr>
            <w:r w:rsidRPr="002904BA">
              <w:rPr>
                <w:sz w:val="18"/>
                <w:szCs w:val="18"/>
              </w:rPr>
              <w:t>Assistant Professor</w:t>
            </w:r>
          </w:p>
          <w:p w:rsidR="000C264C" w:rsidRPr="002904BA" w:rsidRDefault="000C264C" w:rsidP="008A52D6">
            <w:pPr>
              <w:rPr>
                <w:sz w:val="18"/>
                <w:szCs w:val="18"/>
              </w:rPr>
            </w:pPr>
          </w:p>
        </w:tc>
        <w:tc>
          <w:tcPr>
            <w:tcW w:w="2337" w:type="dxa"/>
            <w:gridSpan w:val="2"/>
          </w:tcPr>
          <w:p w:rsidR="000C264C" w:rsidRPr="002904BA" w:rsidRDefault="000C264C" w:rsidP="008A52D6">
            <w:pPr>
              <w:rPr>
                <w:sz w:val="18"/>
                <w:szCs w:val="18"/>
              </w:rPr>
            </w:pPr>
            <w:r w:rsidRPr="002904BA">
              <w:rPr>
                <w:sz w:val="18"/>
                <w:szCs w:val="18"/>
              </w:rPr>
              <w:t xml:space="preserve">Gross anatomy, Histology, Osteology-24 lectures </w:t>
            </w:r>
          </w:p>
          <w:p w:rsidR="000C264C" w:rsidRPr="002904BA" w:rsidRDefault="000C264C" w:rsidP="008A52D6">
            <w:pPr>
              <w:rPr>
                <w:sz w:val="18"/>
                <w:szCs w:val="18"/>
              </w:rPr>
            </w:pPr>
            <w:r w:rsidRPr="002904BA">
              <w:rPr>
                <w:sz w:val="18"/>
                <w:szCs w:val="18"/>
              </w:rPr>
              <w:t>Paramedical-</w:t>
            </w:r>
          </w:p>
          <w:p w:rsidR="000C264C" w:rsidRPr="002904BA" w:rsidRDefault="000C264C" w:rsidP="008A52D6">
            <w:pPr>
              <w:rPr>
                <w:sz w:val="18"/>
                <w:szCs w:val="18"/>
              </w:rPr>
            </w:pPr>
            <w:r w:rsidRPr="002904BA">
              <w:rPr>
                <w:sz w:val="18"/>
                <w:szCs w:val="18"/>
              </w:rPr>
              <w:t xml:space="preserve">25 lectures </w:t>
            </w: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Anatomy</w:t>
            </w:r>
          </w:p>
        </w:tc>
        <w:tc>
          <w:tcPr>
            <w:tcW w:w="1975" w:type="dxa"/>
          </w:tcPr>
          <w:p w:rsidR="000C264C" w:rsidRPr="002904BA" w:rsidRDefault="000C264C" w:rsidP="008A52D6">
            <w:pPr>
              <w:rPr>
                <w:sz w:val="18"/>
                <w:szCs w:val="18"/>
              </w:rPr>
            </w:pPr>
            <w:r w:rsidRPr="002904BA">
              <w:rPr>
                <w:sz w:val="18"/>
                <w:szCs w:val="18"/>
              </w:rPr>
              <w:t>Dr. Smitha  M</w:t>
            </w:r>
          </w:p>
          <w:p w:rsidR="000C264C" w:rsidRPr="002904BA" w:rsidRDefault="000C264C" w:rsidP="008A52D6">
            <w:pPr>
              <w:rPr>
                <w:sz w:val="18"/>
                <w:szCs w:val="18"/>
              </w:rPr>
            </w:pPr>
            <w:r w:rsidRPr="002904BA">
              <w:rPr>
                <w:sz w:val="18"/>
                <w:szCs w:val="18"/>
              </w:rPr>
              <w:t>MBBS,MD</w:t>
            </w:r>
          </w:p>
          <w:p w:rsidR="000C264C" w:rsidRPr="002904BA" w:rsidRDefault="000C264C" w:rsidP="008A52D6">
            <w:pPr>
              <w:rPr>
                <w:sz w:val="18"/>
                <w:szCs w:val="18"/>
              </w:rPr>
            </w:pPr>
            <w:r w:rsidRPr="002904BA">
              <w:rPr>
                <w:sz w:val="18"/>
                <w:szCs w:val="18"/>
              </w:rPr>
              <w:t>IMR No.</w:t>
            </w:r>
          </w:p>
        </w:tc>
        <w:tc>
          <w:tcPr>
            <w:tcW w:w="1350" w:type="dxa"/>
          </w:tcPr>
          <w:p w:rsidR="000C264C" w:rsidRPr="002904BA" w:rsidRDefault="000C264C" w:rsidP="008A52D6">
            <w:pPr>
              <w:jc w:val="center"/>
              <w:rPr>
                <w:sz w:val="18"/>
                <w:szCs w:val="18"/>
              </w:rPr>
            </w:pPr>
            <w:r w:rsidRPr="002904BA">
              <w:rPr>
                <w:sz w:val="18"/>
                <w:szCs w:val="18"/>
              </w:rPr>
              <w:t>Tutor</w:t>
            </w:r>
          </w:p>
          <w:p w:rsidR="000C264C" w:rsidRPr="002904BA" w:rsidRDefault="000C264C" w:rsidP="008A52D6">
            <w:pPr>
              <w:jc w:val="center"/>
              <w:rPr>
                <w:sz w:val="18"/>
                <w:szCs w:val="18"/>
              </w:rPr>
            </w:pPr>
          </w:p>
          <w:p w:rsidR="000C264C" w:rsidRPr="002904BA" w:rsidRDefault="000C264C" w:rsidP="008A52D6">
            <w:pPr>
              <w:jc w:val="center"/>
              <w:rPr>
                <w:sz w:val="18"/>
                <w:szCs w:val="18"/>
              </w:rPr>
            </w:pPr>
          </w:p>
        </w:tc>
        <w:tc>
          <w:tcPr>
            <w:tcW w:w="1710" w:type="dxa"/>
          </w:tcPr>
          <w:p w:rsidR="000C264C" w:rsidRPr="002904BA" w:rsidRDefault="000C264C" w:rsidP="008A52D6">
            <w:pPr>
              <w:jc w:val="center"/>
              <w:rPr>
                <w:sz w:val="18"/>
                <w:szCs w:val="18"/>
              </w:rPr>
            </w:pPr>
            <w:r w:rsidRPr="002904BA">
              <w:rPr>
                <w:sz w:val="18"/>
                <w:szCs w:val="18"/>
              </w:rPr>
              <w:t>Contract</w:t>
            </w:r>
          </w:p>
        </w:tc>
        <w:tc>
          <w:tcPr>
            <w:tcW w:w="1086" w:type="dxa"/>
            <w:gridSpan w:val="2"/>
            <w:tcBorders>
              <w:right w:val="single" w:sz="4" w:space="0" w:color="auto"/>
            </w:tcBorders>
          </w:tcPr>
          <w:p w:rsidR="000C264C" w:rsidRPr="002904BA" w:rsidRDefault="000C264C" w:rsidP="008A52D6">
            <w:pPr>
              <w:jc w:val="center"/>
              <w:rPr>
                <w:sz w:val="18"/>
                <w:szCs w:val="18"/>
              </w:rPr>
            </w:pPr>
            <w:r w:rsidRPr="002904BA">
              <w:rPr>
                <w:sz w:val="18"/>
                <w:szCs w:val="18"/>
              </w:rPr>
              <w:t>Tutor</w:t>
            </w:r>
          </w:p>
          <w:p w:rsidR="000C264C" w:rsidRPr="002904BA" w:rsidRDefault="000C264C" w:rsidP="008A52D6">
            <w:pPr>
              <w:jc w:val="center"/>
              <w:rPr>
                <w:sz w:val="18"/>
                <w:szCs w:val="18"/>
              </w:rPr>
            </w:pPr>
          </w:p>
        </w:tc>
        <w:tc>
          <w:tcPr>
            <w:tcW w:w="993"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Tutor</w:t>
            </w:r>
          </w:p>
          <w:p w:rsidR="000C264C" w:rsidRPr="002904BA" w:rsidRDefault="000C264C" w:rsidP="008A52D6">
            <w:pPr>
              <w:jc w:val="center"/>
              <w:rPr>
                <w:sz w:val="18"/>
                <w:szCs w:val="18"/>
              </w:rPr>
            </w:pPr>
          </w:p>
        </w:tc>
        <w:tc>
          <w:tcPr>
            <w:tcW w:w="989"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Tutor</w:t>
            </w:r>
          </w:p>
          <w:p w:rsidR="000C264C" w:rsidRPr="002904BA" w:rsidRDefault="000C264C" w:rsidP="008A52D6">
            <w:pPr>
              <w:jc w:val="center"/>
              <w:rPr>
                <w:sz w:val="18"/>
                <w:szCs w:val="18"/>
              </w:rPr>
            </w:pPr>
          </w:p>
        </w:tc>
        <w:tc>
          <w:tcPr>
            <w:tcW w:w="1080" w:type="dxa"/>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Tutor</w:t>
            </w:r>
          </w:p>
          <w:p w:rsidR="000C264C" w:rsidRPr="002904BA" w:rsidRDefault="000C264C" w:rsidP="008A52D6">
            <w:pPr>
              <w:jc w:val="center"/>
              <w:rPr>
                <w:sz w:val="18"/>
                <w:szCs w:val="18"/>
              </w:rPr>
            </w:pPr>
          </w:p>
        </w:tc>
        <w:tc>
          <w:tcPr>
            <w:tcW w:w="1263" w:type="dxa"/>
            <w:gridSpan w:val="2"/>
            <w:tcBorders>
              <w:left w:val="single" w:sz="4" w:space="0" w:color="auto"/>
            </w:tcBorders>
          </w:tcPr>
          <w:p w:rsidR="000C264C" w:rsidRPr="002904BA" w:rsidRDefault="000C264C" w:rsidP="008A52D6">
            <w:pPr>
              <w:jc w:val="center"/>
              <w:rPr>
                <w:sz w:val="18"/>
                <w:szCs w:val="18"/>
              </w:rPr>
            </w:pPr>
            <w:r w:rsidRPr="002904BA">
              <w:rPr>
                <w:sz w:val="18"/>
                <w:szCs w:val="18"/>
              </w:rPr>
              <w:t>Tutor</w:t>
            </w:r>
          </w:p>
          <w:p w:rsidR="000C264C" w:rsidRPr="002904BA" w:rsidRDefault="000C264C" w:rsidP="008A52D6">
            <w:pPr>
              <w:jc w:val="center"/>
              <w:rPr>
                <w:sz w:val="18"/>
                <w:szCs w:val="18"/>
              </w:rPr>
            </w:pPr>
          </w:p>
        </w:tc>
        <w:tc>
          <w:tcPr>
            <w:tcW w:w="2337" w:type="dxa"/>
            <w:gridSpan w:val="2"/>
          </w:tcPr>
          <w:p w:rsidR="000C264C" w:rsidRPr="002904BA" w:rsidRDefault="000C264C" w:rsidP="008A52D6">
            <w:pPr>
              <w:rPr>
                <w:sz w:val="18"/>
                <w:szCs w:val="18"/>
              </w:rPr>
            </w:pPr>
            <w:r w:rsidRPr="002904BA">
              <w:rPr>
                <w:sz w:val="18"/>
                <w:szCs w:val="18"/>
              </w:rPr>
              <w:t xml:space="preserve">Gross anatomy, Histology, Osteology-24 lectures </w:t>
            </w:r>
          </w:p>
          <w:p w:rsidR="000C264C" w:rsidRPr="002904BA" w:rsidRDefault="000C264C" w:rsidP="008A52D6">
            <w:pPr>
              <w:rPr>
                <w:sz w:val="18"/>
                <w:szCs w:val="18"/>
              </w:rPr>
            </w:pPr>
            <w:r w:rsidRPr="002904BA">
              <w:rPr>
                <w:sz w:val="18"/>
                <w:szCs w:val="18"/>
              </w:rPr>
              <w:t>Paramedical-</w:t>
            </w:r>
          </w:p>
          <w:p w:rsidR="000C264C" w:rsidRPr="002904BA" w:rsidRDefault="000C264C" w:rsidP="008A52D6">
            <w:pPr>
              <w:rPr>
                <w:sz w:val="18"/>
                <w:szCs w:val="18"/>
              </w:rPr>
            </w:pPr>
            <w:r w:rsidRPr="002904BA">
              <w:rPr>
                <w:sz w:val="18"/>
                <w:szCs w:val="18"/>
              </w:rPr>
              <w:t xml:space="preserve">25 lectures </w:t>
            </w:r>
          </w:p>
        </w:tc>
      </w:tr>
      <w:tr w:rsidR="000C264C" w:rsidTr="000C264C">
        <w:trPr>
          <w:trHeight w:val="635"/>
        </w:trPr>
        <w:tc>
          <w:tcPr>
            <w:tcW w:w="1257" w:type="dxa"/>
          </w:tcPr>
          <w:p w:rsidR="000C264C" w:rsidRPr="002904BA" w:rsidRDefault="000C264C" w:rsidP="008A52D6">
            <w:pPr>
              <w:rPr>
                <w:sz w:val="18"/>
                <w:szCs w:val="18"/>
              </w:rPr>
            </w:pPr>
            <w:r w:rsidRPr="002904BA">
              <w:rPr>
                <w:sz w:val="18"/>
                <w:szCs w:val="18"/>
              </w:rPr>
              <w:t xml:space="preserve">Anatomy </w:t>
            </w:r>
          </w:p>
        </w:tc>
        <w:tc>
          <w:tcPr>
            <w:tcW w:w="1975" w:type="dxa"/>
          </w:tcPr>
          <w:p w:rsidR="000C264C" w:rsidRPr="002904BA" w:rsidRDefault="000C264C" w:rsidP="008A52D6">
            <w:pPr>
              <w:rPr>
                <w:sz w:val="18"/>
                <w:szCs w:val="18"/>
              </w:rPr>
            </w:pPr>
            <w:r w:rsidRPr="002904BA">
              <w:rPr>
                <w:sz w:val="18"/>
                <w:szCs w:val="18"/>
              </w:rPr>
              <w:t xml:space="preserve">Dr. R S Patil </w:t>
            </w:r>
          </w:p>
          <w:p w:rsidR="000C264C" w:rsidRPr="002904BA" w:rsidRDefault="000C264C" w:rsidP="008A52D6">
            <w:pPr>
              <w:rPr>
                <w:sz w:val="18"/>
                <w:szCs w:val="18"/>
              </w:rPr>
            </w:pPr>
            <w:r w:rsidRPr="002904BA">
              <w:rPr>
                <w:sz w:val="18"/>
                <w:szCs w:val="18"/>
              </w:rPr>
              <w:t>MBBS</w:t>
            </w:r>
          </w:p>
          <w:p w:rsidR="000C264C" w:rsidRPr="002904BA" w:rsidRDefault="000C264C" w:rsidP="008A52D6">
            <w:pPr>
              <w:rPr>
                <w:sz w:val="18"/>
                <w:szCs w:val="18"/>
              </w:rPr>
            </w:pPr>
            <w:r w:rsidRPr="002904BA">
              <w:rPr>
                <w:sz w:val="18"/>
                <w:szCs w:val="18"/>
              </w:rPr>
              <w:t>IMR No.</w:t>
            </w:r>
          </w:p>
        </w:tc>
        <w:tc>
          <w:tcPr>
            <w:tcW w:w="1350" w:type="dxa"/>
          </w:tcPr>
          <w:p w:rsidR="000C264C" w:rsidRPr="002904BA" w:rsidRDefault="000C264C" w:rsidP="008A52D6">
            <w:pPr>
              <w:jc w:val="center"/>
              <w:rPr>
                <w:sz w:val="18"/>
                <w:szCs w:val="18"/>
              </w:rPr>
            </w:pPr>
            <w:r w:rsidRPr="002904BA">
              <w:rPr>
                <w:sz w:val="18"/>
                <w:szCs w:val="18"/>
              </w:rPr>
              <w:t>Tutor</w:t>
            </w:r>
          </w:p>
        </w:tc>
        <w:tc>
          <w:tcPr>
            <w:tcW w:w="1710" w:type="dxa"/>
          </w:tcPr>
          <w:p w:rsidR="000C264C" w:rsidRPr="002904BA" w:rsidRDefault="000C264C" w:rsidP="008A52D6">
            <w:pPr>
              <w:jc w:val="center"/>
              <w:rPr>
                <w:sz w:val="18"/>
                <w:szCs w:val="18"/>
              </w:rPr>
            </w:pPr>
            <w:r w:rsidRPr="002904BA">
              <w:rPr>
                <w:sz w:val="18"/>
                <w:szCs w:val="18"/>
              </w:rPr>
              <w:t xml:space="preserve">Permanent </w:t>
            </w:r>
          </w:p>
        </w:tc>
        <w:tc>
          <w:tcPr>
            <w:tcW w:w="1086" w:type="dxa"/>
            <w:gridSpan w:val="2"/>
            <w:tcBorders>
              <w:right w:val="single" w:sz="4" w:space="0" w:color="auto"/>
            </w:tcBorders>
          </w:tcPr>
          <w:p w:rsidR="000C264C" w:rsidRPr="002904BA" w:rsidRDefault="000C264C" w:rsidP="008A52D6">
            <w:pPr>
              <w:jc w:val="center"/>
              <w:rPr>
                <w:sz w:val="18"/>
                <w:szCs w:val="18"/>
              </w:rPr>
            </w:pPr>
            <w:r w:rsidRPr="002904BA">
              <w:rPr>
                <w:sz w:val="18"/>
                <w:szCs w:val="18"/>
              </w:rPr>
              <w:t>Tutor</w:t>
            </w:r>
          </w:p>
        </w:tc>
        <w:tc>
          <w:tcPr>
            <w:tcW w:w="993"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Tutor</w:t>
            </w:r>
          </w:p>
        </w:tc>
        <w:tc>
          <w:tcPr>
            <w:tcW w:w="989" w:type="dxa"/>
            <w:gridSpan w:val="2"/>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Tutor</w:t>
            </w:r>
          </w:p>
        </w:tc>
        <w:tc>
          <w:tcPr>
            <w:tcW w:w="1080" w:type="dxa"/>
            <w:tcBorders>
              <w:left w:val="single" w:sz="4" w:space="0" w:color="auto"/>
              <w:right w:val="single" w:sz="4" w:space="0" w:color="auto"/>
            </w:tcBorders>
          </w:tcPr>
          <w:p w:rsidR="000C264C" w:rsidRPr="002904BA" w:rsidRDefault="000C264C" w:rsidP="008A52D6">
            <w:pPr>
              <w:jc w:val="center"/>
              <w:rPr>
                <w:sz w:val="18"/>
                <w:szCs w:val="18"/>
              </w:rPr>
            </w:pPr>
            <w:r w:rsidRPr="002904BA">
              <w:rPr>
                <w:sz w:val="18"/>
                <w:szCs w:val="18"/>
              </w:rPr>
              <w:t>Tutor</w:t>
            </w:r>
          </w:p>
        </w:tc>
        <w:tc>
          <w:tcPr>
            <w:tcW w:w="1263" w:type="dxa"/>
            <w:gridSpan w:val="2"/>
            <w:tcBorders>
              <w:left w:val="single" w:sz="4" w:space="0" w:color="auto"/>
            </w:tcBorders>
          </w:tcPr>
          <w:p w:rsidR="000C264C" w:rsidRPr="002904BA" w:rsidRDefault="000C264C" w:rsidP="008A52D6">
            <w:pPr>
              <w:jc w:val="center"/>
              <w:rPr>
                <w:sz w:val="18"/>
                <w:szCs w:val="18"/>
              </w:rPr>
            </w:pPr>
            <w:r w:rsidRPr="002904BA">
              <w:rPr>
                <w:sz w:val="18"/>
                <w:szCs w:val="18"/>
              </w:rPr>
              <w:t>Tutor</w:t>
            </w:r>
          </w:p>
        </w:tc>
        <w:tc>
          <w:tcPr>
            <w:tcW w:w="2337" w:type="dxa"/>
            <w:gridSpan w:val="2"/>
          </w:tcPr>
          <w:p w:rsidR="000C264C" w:rsidRPr="002904BA" w:rsidRDefault="000C264C" w:rsidP="008A52D6">
            <w:pPr>
              <w:rPr>
                <w:sz w:val="18"/>
                <w:szCs w:val="18"/>
              </w:rPr>
            </w:pPr>
            <w:r w:rsidRPr="002904BA">
              <w:rPr>
                <w:sz w:val="18"/>
                <w:szCs w:val="18"/>
              </w:rPr>
              <w:t xml:space="preserve">Osteology-10 lectures </w:t>
            </w:r>
          </w:p>
          <w:p w:rsidR="000C264C" w:rsidRPr="002904BA" w:rsidRDefault="000C264C" w:rsidP="008A52D6">
            <w:pPr>
              <w:rPr>
                <w:sz w:val="18"/>
                <w:szCs w:val="18"/>
              </w:rPr>
            </w:pPr>
            <w:r w:rsidRPr="002904BA">
              <w:rPr>
                <w:sz w:val="18"/>
                <w:szCs w:val="18"/>
              </w:rPr>
              <w:t>B Sc Nursing-</w:t>
            </w:r>
          </w:p>
          <w:p w:rsidR="000C264C" w:rsidRPr="002904BA" w:rsidRDefault="000C264C" w:rsidP="008A52D6">
            <w:pPr>
              <w:rPr>
                <w:sz w:val="18"/>
                <w:szCs w:val="18"/>
              </w:rPr>
            </w:pPr>
            <w:r w:rsidRPr="002904BA">
              <w:rPr>
                <w:sz w:val="18"/>
                <w:szCs w:val="18"/>
              </w:rPr>
              <w:t xml:space="preserve">15 lectures </w:t>
            </w:r>
          </w:p>
        </w:tc>
      </w:tr>
      <w:tr w:rsidR="000C264C" w:rsidTr="001E63B9">
        <w:trPr>
          <w:trHeight w:val="635"/>
        </w:trPr>
        <w:tc>
          <w:tcPr>
            <w:tcW w:w="1257" w:type="dxa"/>
            <w:vMerge w:val="restart"/>
          </w:tcPr>
          <w:p w:rsidR="000C264C" w:rsidRPr="000C264C" w:rsidRDefault="000C264C" w:rsidP="008A52D6">
            <w:pPr>
              <w:pStyle w:val="TableParagraph"/>
              <w:rPr>
                <w:rFonts w:ascii="Times New Roman"/>
                <w:sz w:val="18"/>
                <w:szCs w:val="18"/>
              </w:rPr>
            </w:pPr>
            <w:r w:rsidRPr="000C264C">
              <w:rPr>
                <w:rFonts w:ascii="Times New Roman"/>
                <w:sz w:val="18"/>
                <w:szCs w:val="18"/>
              </w:rPr>
              <w:t>Forensic Medicine&amp; Toxicology</w:t>
            </w:r>
          </w:p>
        </w:tc>
        <w:tc>
          <w:tcPr>
            <w:tcW w:w="1975" w:type="dxa"/>
          </w:tcPr>
          <w:p w:rsidR="000C264C" w:rsidRPr="000C264C" w:rsidRDefault="000C264C" w:rsidP="008A52D6">
            <w:pPr>
              <w:pStyle w:val="TableParagraph"/>
              <w:rPr>
                <w:rFonts w:ascii="Times New Roman"/>
                <w:sz w:val="18"/>
                <w:szCs w:val="18"/>
              </w:rPr>
            </w:pPr>
            <w:r w:rsidRPr="000C264C">
              <w:rPr>
                <w:rFonts w:ascii="Times New Roman"/>
                <w:sz w:val="18"/>
                <w:szCs w:val="18"/>
              </w:rPr>
              <w:t>Dr. Gajanan H Nayak.,</w:t>
            </w:r>
          </w:p>
          <w:p w:rsidR="000C264C" w:rsidRPr="000C264C" w:rsidRDefault="000C264C" w:rsidP="008A52D6">
            <w:pPr>
              <w:pStyle w:val="TableParagraph"/>
              <w:rPr>
                <w:rFonts w:ascii="Times New Roman"/>
                <w:sz w:val="18"/>
                <w:szCs w:val="18"/>
              </w:rPr>
            </w:pPr>
            <w:r w:rsidRPr="000C264C">
              <w:rPr>
                <w:rFonts w:ascii="Times New Roman"/>
                <w:sz w:val="18"/>
                <w:szCs w:val="18"/>
              </w:rPr>
              <w:t>MBBS.</w:t>
            </w:r>
            <w:proofErr w:type="gramStart"/>
            <w:r w:rsidRPr="000C264C">
              <w:rPr>
                <w:rFonts w:ascii="Times New Roman"/>
                <w:sz w:val="18"/>
                <w:szCs w:val="18"/>
              </w:rPr>
              <w:t>,MD</w:t>
            </w:r>
            <w:proofErr w:type="gramEnd"/>
            <w:r w:rsidRPr="000C264C">
              <w:rPr>
                <w:rFonts w:ascii="Times New Roman"/>
                <w:sz w:val="18"/>
                <w:szCs w:val="18"/>
              </w:rPr>
              <w:t>.</w:t>
            </w:r>
          </w:p>
          <w:p w:rsidR="000C264C" w:rsidRPr="000C264C" w:rsidRDefault="000C264C" w:rsidP="008A52D6">
            <w:pPr>
              <w:pStyle w:val="TableParagraph"/>
              <w:rPr>
                <w:rFonts w:ascii="Times New Roman"/>
                <w:sz w:val="18"/>
                <w:szCs w:val="18"/>
              </w:rPr>
            </w:pPr>
            <w:r w:rsidRPr="000C264C">
              <w:rPr>
                <w:rFonts w:ascii="Times New Roman"/>
                <w:sz w:val="18"/>
                <w:szCs w:val="18"/>
              </w:rPr>
              <w:t>Karnataka Medical Council Reg. No. 50110</w:t>
            </w:r>
          </w:p>
        </w:tc>
        <w:tc>
          <w:tcPr>
            <w:tcW w:w="1350" w:type="dxa"/>
          </w:tcPr>
          <w:p w:rsidR="000C264C" w:rsidRPr="000C264C" w:rsidRDefault="000C264C" w:rsidP="008A52D6">
            <w:pPr>
              <w:pStyle w:val="TableParagraph"/>
              <w:rPr>
                <w:rFonts w:ascii="Times New Roman"/>
                <w:sz w:val="18"/>
                <w:szCs w:val="18"/>
              </w:rPr>
            </w:pPr>
            <w:r w:rsidRPr="000C264C">
              <w:rPr>
                <w:rFonts w:ascii="Times New Roman"/>
                <w:sz w:val="18"/>
                <w:szCs w:val="18"/>
              </w:rPr>
              <w:t>Professor &amp; HOD. Posted to KRIMS, Karawar as Dean/Director,</w:t>
            </w:r>
          </w:p>
        </w:tc>
        <w:tc>
          <w:tcPr>
            <w:tcW w:w="1710" w:type="dxa"/>
          </w:tcPr>
          <w:p w:rsidR="000C264C" w:rsidRPr="000C264C" w:rsidRDefault="000C264C" w:rsidP="008A52D6">
            <w:pPr>
              <w:pStyle w:val="TableParagraph"/>
              <w:rPr>
                <w:rFonts w:ascii="Times New Roman"/>
                <w:sz w:val="18"/>
                <w:szCs w:val="18"/>
              </w:rPr>
            </w:pPr>
            <w:r w:rsidRPr="000C264C">
              <w:rPr>
                <w:rFonts w:ascii="Times New Roman"/>
                <w:sz w:val="18"/>
                <w:szCs w:val="18"/>
              </w:rPr>
              <w:t>Regular</w:t>
            </w:r>
          </w:p>
        </w:tc>
        <w:tc>
          <w:tcPr>
            <w:tcW w:w="1086" w:type="dxa"/>
            <w:gridSpan w:val="2"/>
            <w:tcBorders>
              <w:right w:val="single" w:sz="4" w:space="0" w:color="auto"/>
            </w:tcBorders>
          </w:tcPr>
          <w:p w:rsidR="000C264C" w:rsidRPr="000C264C" w:rsidRDefault="000C264C" w:rsidP="008A52D6">
            <w:pPr>
              <w:pStyle w:val="TableParagraph"/>
              <w:rPr>
                <w:rFonts w:ascii="Times New Roman"/>
                <w:sz w:val="18"/>
                <w:szCs w:val="18"/>
              </w:rPr>
            </w:pPr>
            <w:r w:rsidRPr="000C264C">
              <w:rPr>
                <w:rFonts w:ascii="Book Antiqua" w:hAnsi="Book Antiqua"/>
                <w:b/>
                <w:i/>
                <w:iCs/>
                <w:sz w:val="18"/>
                <w:szCs w:val="18"/>
              </w:rPr>
              <w:t>Professor&amp; Head</w:t>
            </w:r>
          </w:p>
        </w:tc>
        <w:tc>
          <w:tcPr>
            <w:tcW w:w="993" w:type="dxa"/>
            <w:gridSpan w:val="2"/>
            <w:tcBorders>
              <w:left w:val="single" w:sz="4" w:space="0" w:color="auto"/>
              <w:right w:val="single" w:sz="4" w:space="0" w:color="auto"/>
            </w:tcBorders>
          </w:tcPr>
          <w:p w:rsidR="000C264C" w:rsidRPr="000C264C" w:rsidRDefault="000C264C" w:rsidP="008A52D6">
            <w:pPr>
              <w:pStyle w:val="TableParagraph"/>
              <w:rPr>
                <w:rFonts w:ascii="Times New Roman"/>
                <w:sz w:val="18"/>
                <w:szCs w:val="18"/>
              </w:rPr>
            </w:pPr>
            <w:r w:rsidRPr="000C264C">
              <w:rPr>
                <w:rFonts w:ascii="Book Antiqua" w:hAnsi="Book Antiqua"/>
                <w:b/>
                <w:i/>
                <w:iCs/>
                <w:sz w:val="18"/>
                <w:szCs w:val="18"/>
              </w:rPr>
              <w:t>Professor&amp; Head</w:t>
            </w:r>
          </w:p>
        </w:tc>
        <w:tc>
          <w:tcPr>
            <w:tcW w:w="989" w:type="dxa"/>
            <w:gridSpan w:val="2"/>
            <w:tcBorders>
              <w:left w:val="single" w:sz="4" w:space="0" w:color="auto"/>
              <w:right w:val="single" w:sz="4" w:space="0" w:color="auto"/>
            </w:tcBorders>
          </w:tcPr>
          <w:p w:rsidR="000C264C" w:rsidRPr="000C264C" w:rsidRDefault="000C264C" w:rsidP="008A52D6">
            <w:pPr>
              <w:pStyle w:val="TableParagraph"/>
              <w:rPr>
                <w:rFonts w:ascii="Times New Roman"/>
                <w:sz w:val="18"/>
                <w:szCs w:val="18"/>
              </w:rPr>
            </w:pPr>
            <w:r w:rsidRPr="000C264C">
              <w:rPr>
                <w:rFonts w:ascii="Book Antiqua" w:hAnsi="Book Antiqua"/>
                <w:b/>
                <w:i/>
                <w:iCs/>
                <w:sz w:val="18"/>
                <w:szCs w:val="18"/>
              </w:rPr>
              <w:t>Professor&amp; Head</w:t>
            </w:r>
          </w:p>
        </w:tc>
        <w:tc>
          <w:tcPr>
            <w:tcW w:w="1080" w:type="dxa"/>
            <w:tcBorders>
              <w:left w:val="single" w:sz="4" w:space="0" w:color="auto"/>
              <w:right w:val="single" w:sz="4" w:space="0" w:color="auto"/>
            </w:tcBorders>
          </w:tcPr>
          <w:p w:rsidR="000C264C" w:rsidRPr="000C264C" w:rsidRDefault="000C264C" w:rsidP="008A52D6">
            <w:pPr>
              <w:pStyle w:val="TableParagraph"/>
              <w:rPr>
                <w:rFonts w:ascii="Times New Roman"/>
                <w:sz w:val="18"/>
                <w:szCs w:val="18"/>
              </w:rPr>
            </w:pPr>
            <w:r w:rsidRPr="000C264C">
              <w:rPr>
                <w:rFonts w:ascii="Book Antiqua" w:hAnsi="Book Antiqua"/>
                <w:b/>
                <w:i/>
                <w:iCs/>
                <w:sz w:val="18"/>
                <w:szCs w:val="18"/>
              </w:rPr>
              <w:t>Professor&amp; Head</w:t>
            </w:r>
          </w:p>
        </w:tc>
        <w:tc>
          <w:tcPr>
            <w:tcW w:w="1263" w:type="dxa"/>
            <w:gridSpan w:val="2"/>
            <w:tcBorders>
              <w:left w:val="single" w:sz="4" w:space="0" w:color="auto"/>
            </w:tcBorders>
          </w:tcPr>
          <w:p w:rsidR="000C264C" w:rsidRPr="000C264C" w:rsidRDefault="000C264C" w:rsidP="008A52D6">
            <w:pPr>
              <w:pStyle w:val="TableParagraph"/>
              <w:rPr>
                <w:rFonts w:ascii="Times New Roman"/>
                <w:sz w:val="18"/>
                <w:szCs w:val="18"/>
              </w:rPr>
            </w:pPr>
            <w:r w:rsidRPr="000C264C">
              <w:rPr>
                <w:rFonts w:ascii="Book Antiqua" w:hAnsi="Book Antiqua"/>
                <w:b/>
                <w:i/>
                <w:iCs/>
                <w:sz w:val="18"/>
                <w:szCs w:val="18"/>
              </w:rPr>
              <w:t>Professor&amp; Head</w:t>
            </w:r>
          </w:p>
        </w:tc>
        <w:tc>
          <w:tcPr>
            <w:tcW w:w="1167" w:type="dxa"/>
            <w:tcBorders>
              <w:righ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Nil</w:t>
            </w:r>
          </w:p>
        </w:tc>
        <w:tc>
          <w:tcPr>
            <w:tcW w:w="1170" w:type="dxa"/>
            <w:tcBorders>
              <w:lef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Nil</w:t>
            </w:r>
          </w:p>
        </w:tc>
      </w:tr>
      <w:tr w:rsidR="000C264C" w:rsidTr="001E63B9">
        <w:trPr>
          <w:trHeight w:val="635"/>
        </w:trPr>
        <w:tc>
          <w:tcPr>
            <w:tcW w:w="1257" w:type="dxa"/>
            <w:vMerge/>
          </w:tcPr>
          <w:p w:rsidR="000C264C" w:rsidRPr="000C264C" w:rsidRDefault="000C264C" w:rsidP="008A52D6">
            <w:pPr>
              <w:rPr>
                <w:sz w:val="18"/>
                <w:szCs w:val="18"/>
              </w:rPr>
            </w:pPr>
          </w:p>
        </w:tc>
        <w:tc>
          <w:tcPr>
            <w:tcW w:w="1975" w:type="dxa"/>
          </w:tcPr>
          <w:p w:rsidR="000C264C" w:rsidRPr="000C264C" w:rsidRDefault="000C264C" w:rsidP="008A52D6">
            <w:pPr>
              <w:pStyle w:val="TableParagraph"/>
              <w:rPr>
                <w:rFonts w:ascii="Times New Roman"/>
                <w:sz w:val="18"/>
                <w:szCs w:val="18"/>
              </w:rPr>
            </w:pPr>
            <w:r w:rsidRPr="000C264C">
              <w:rPr>
                <w:rFonts w:ascii="Times New Roman"/>
                <w:sz w:val="18"/>
                <w:szCs w:val="18"/>
              </w:rPr>
              <w:t>Dr. Aadamali A Nadaf., MBBS.</w:t>
            </w:r>
            <w:proofErr w:type="gramStart"/>
            <w:r w:rsidRPr="000C264C">
              <w:rPr>
                <w:rFonts w:ascii="Times New Roman"/>
                <w:sz w:val="18"/>
                <w:szCs w:val="18"/>
              </w:rPr>
              <w:t>,MD</w:t>
            </w:r>
            <w:proofErr w:type="gramEnd"/>
            <w:r w:rsidRPr="000C264C">
              <w:rPr>
                <w:rFonts w:ascii="Times New Roman"/>
                <w:sz w:val="18"/>
                <w:szCs w:val="18"/>
              </w:rPr>
              <w:t>.</w:t>
            </w:r>
          </w:p>
          <w:p w:rsidR="000C264C" w:rsidRPr="000C264C" w:rsidRDefault="000C264C" w:rsidP="008A52D6">
            <w:pPr>
              <w:pStyle w:val="TableParagraph"/>
              <w:rPr>
                <w:rFonts w:ascii="Times New Roman"/>
                <w:sz w:val="18"/>
                <w:szCs w:val="18"/>
              </w:rPr>
            </w:pPr>
            <w:r w:rsidRPr="000C264C">
              <w:rPr>
                <w:rFonts w:ascii="Times New Roman"/>
                <w:sz w:val="18"/>
                <w:szCs w:val="18"/>
              </w:rPr>
              <w:t>Karnataka Medical Council Reg. No. 68269</w:t>
            </w:r>
          </w:p>
        </w:tc>
        <w:tc>
          <w:tcPr>
            <w:tcW w:w="1350" w:type="dxa"/>
          </w:tcPr>
          <w:p w:rsidR="000C264C" w:rsidRPr="000C264C" w:rsidRDefault="000C264C" w:rsidP="008A52D6">
            <w:pPr>
              <w:pStyle w:val="TableParagraph"/>
              <w:rPr>
                <w:rFonts w:ascii="Times New Roman"/>
                <w:sz w:val="18"/>
                <w:szCs w:val="18"/>
              </w:rPr>
            </w:pPr>
            <w:r w:rsidRPr="000C264C">
              <w:rPr>
                <w:rFonts w:ascii="Times New Roman"/>
                <w:sz w:val="18"/>
                <w:szCs w:val="18"/>
              </w:rPr>
              <w:t>Professor &amp; I/C. HOD</w:t>
            </w:r>
          </w:p>
        </w:tc>
        <w:tc>
          <w:tcPr>
            <w:tcW w:w="1710" w:type="dxa"/>
          </w:tcPr>
          <w:p w:rsidR="000C264C" w:rsidRPr="000C264C" w:rsidRDefault="000C264C" w:rsidP="008A52D6">
            <w:pPr>
              <w:pStyle w:val="TableParagraph"/>
              <w:rPr>
                <w:rFonts w:ascii="Times New Roman"/>
                <w:sz w:val="18"/>
                <w:szCs w:val="18"/>
              </w:rPr>
            </w:pPr>
            <w:r w:rsidRPr="000C264C">
              <w:rPr>
                <w:rFonts w:ascii="Times New Roman"/>
                <w:sz w:val="18"/>
                <w:szCs w:val="18"/>
              </w:rPr>
              <w:t>Regular</w:t>
            </w:r>
          </w:p>
        </w:tc>
        <w:tc>
          <w:tcPr>
            <w:tcW w:w="1086" w:type="dxa"/>
            <w:gridSpan w:val="2"/>
            <w:tcBorders>
              <w:right w:val="single" w:sz="4" w:space="0" w:color="auto"/>
            </w:tcBorders>
          </w:tcPr>
          <w:p w:rsidR="000C264C" w:rsidRPr="000C264C" w:rsidRDefault="000C264C" w:rsidP="008A52D6">
            <w:pPr>
              <w:pStyle w:val="TableParagraph"/>
              <w:rPr>
                <w:rFonts w:ascii="Times New Roman"/>
                <w:sz w:val="18"/>
                <w:szCs w:val="18"/>
              </w:rPr>
            </w:pPr>
            <w:r w:rsidRPr="000C264C">
              <w:rPr>
                <w:rFonts w:ascii="Book Antiqua" w:hAnsi="Book Antiqua"/>
                <w:sz w:val="18"/>
                <w:szCs w:val="18"/>
              </w:rPr>
              <w:t>Associate Professor</w:t>
            </w:r>
          </w:p>
        </w:tc>
        <w:tc>
          <w:tcPr>
            <w:tcW w:w="993" w:type="dxa"/>
            <w:gridSpan w:val="2"/>
            <w:tcBorders>
              <w:left w:val="single" w:sz="4" w:space="0" w:color="auto"/>
              <w:right w:val="single" w:sz="4" w:space="0" w:color="auto"/>
            </w:tcBorders>
          </w:tcPr>
          <w:p w:rsidR="000C264C" w:rsidRPr="000C264C" w:rsidRDefault="000C264C" w:rsidP="008A52D6">
            <w:pPr>
              <w:rPr>
                <w:sz w:val="18"/>
                <w:szCs w:val="18"/>
              </w:rPr>
            </w:pPr>
            <w:r w:rsidRPr="000C264C">
              <w:rPr>
                <w:rFonts w:ascii="Book Antiqua" w:hAnsi="Book Antiqua"/>
                <w:sz w:val="18"/>
                <w:szCs w:val="18"/>
              </w:rPr>
              <w:t>Associate Professor</w:t>
            </w:r>
          </w:p>
        </w:tc>
        <w:tc>
          <w:tcPr>
            <w:tcW w:w="989" w:type="dxa"/>
            <w:gridSpan w:val="2"/>
            <w:tcBorders>
              <w:left w:val="single" w:sz="4" w:space="0" w:color="auto"/>
              <w:righ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Professor</w:t>
            </w:r>
          </w:p>
          <w:p w:rsidR="000C264C" w:rsidRPr="000C264C" w:rsidRDefault="000C264C" w:rsidP="008A52D6">
            <w:pPr>
              <w:rPr>
                <w:sz w:val="18"/>
                <w:szCs w:val="18"/>
              </w:rPr>
            </w:pPr>
            <w:r w:rsidRPr="000C264C">
              <w:rPr>
                <w:rFonts w:ascii="Book Antiqua" w:hAnsi="Book Antiqua"/>
                <w:sz w:val="18"/>
                <w:szCs w:val="18"/>
              </w:rPr>
              <w:t>13/06/19</w:t>
            </w:r>
          </w:p>
        </w:tc>
        <w:tc>
          <w:tcPr>
            <w:tcW w:w="1080" w:type="dxa"/>
            <w:tcBorders>
              <w:left w:val="single" w:sz="4" w:space="0" w:color="auto"/>
              <w:righ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Professor</w:t>
            </w:r>
          </w:p>
          <w:p w:rsidR="000C264C" w:rsidRPr="000C264C" w:rsidRDefault="000C264C" w:rsidP="008A52D6">
            <w:pPr>
              <w:rPr>
                <w:sz w:val="18"/>
                <w:szCs w:val="18"/>
              </w:rPr>
            </w:pPr>
            <w:r w:rsidRPr="000C264C">
              <w:rPr>
                <w:rFonts w:ascii="Book Antiqua" w:hAnsi="Book Antiqua"/>
                <w:sz w:val="18"/>
                <w:szCs w:val="18"/>
              </w:rPr>
              <w:t>I/C. HOD</w:t>
            </w:r>
          </w:p>
        </w:tc>
        <w:tc>
          <w:tcPr>
            <w:tcW w:w="1263" w:type="dxa"/>
            <w:gridSpan w:val="2"/>
            <w:tcBorders>
              <w:lef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Professor</w:t>
            </w:r>
          </w:p>
          <w:p w:rsidR="000C264C" w:rsidRPr="000C264C" w:rsidRDefault="000C264C" w:rsidP="008A52D6">
            <w:pPr>
              <w:rPr>
                <w:sz w:val="18"/>
                <w:szCs w:val="18"/>
              </w:rPr>
            </w:pPr>
            <w:r w:rsidRPr="000C264C">
              <w:rPr>
                <w:rFonts w:ascii="Book Antiqua" w:hAnsi="Book Antiqua"/>
                <w:sz w:val="18"/>
                <w:szCs w:val="18"/>
              </w:rPr>
              <w:t>I/C. HOD</w:t>
            </w:r>
          </w:p>
        </w:tc>
        <w:tc>
          <w:tcPr>
            <w:tcW w:w="1167" w:type="dxa"/>
            <w:tcBorders>
              <w:righ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08</w:t>
            </w:r>
          </w:p>
        </w:tc>
        <w:tc>
          <w:tcPr>
            <w:tcW w:w="1170" w:type="dxa"/>
            <w:tcBorders>
              <w:lef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16</w:t>
            </w:r>
          </w:p>
        </w:tc>
      </w:tr>
      <w:tr w:rsidR="000C264C" w:rsidTr="001E63B9">
        <w:trPr>
          <w:trHeight w:val="635"/>
        </w:trPr>
        <w:tc>
          <w:tcPr>
            <w:tcW w:w="1257" w:type="dxa"/>
            <w:vMerge/>
          </w:tcPr>
          <w:p w:rsidR="000C264C" w:rsidRPr="000C264C" w:rsidRDefault="000C264C" w:rsidP="008A52D6">
            <w:pPr>
              <w:rPr>
                <w:sz w:val="18"/>
                <w:szCs w:val="18"/>
              </w:rPr>
            </w:pPr>
          </w:p>
        </w:tc>
        <w:tc>
          <w:tcPr>
            <w:tcW w:w="1975" w:type="dxa"/>
          </w:tcPr>
          <w:p w:rsidR="000C264C" w:rsidRPr="000C264C" w:rsidRDefault="000C264C" w:rsidP="008A52D6">
            <w:pPr>
              <w:pStyle w:val="TableParagraph"/>
              <w:rPr>
                <w:rFonts w:ascii="Times New Roman"/>
                <w:sz w:val="18"/>
                <w:szCs w:val="18"/>
              </w:rPr>
            </w:pPr>
            <w:r w:rsidRPr="000C264C">
              <w:rPr>
                <w:rFonts w:ascii="Times New Roman"/>
                <w:sz w:val="18"/>
                <w:szCs w:val="18"/>
              </w:rPr>
              <w:t>Dr. Sunilkumar S Biradar., MBBS.</w:t>
            </w:r>
            <w:proofErr w:type="gramStart"/>
            <w:r w:rsidRPr="000C264C">
              <w:rPr>
                <w:rFonts w:ascii="Times New Roman"/>
                <w:sz w:val="18"/>
                <w:szCs w:val="18"/>
              </w:rPr>
              <w:t>,MD</w:t>
            </w:r>
            <w:proofErr w:type="gramEnd"/>
            <w:r w:rsidRPr="000C264C">
              <w:rPr>
                <w:rFonts w:ascii="Times New Roman"/>
                <w:sz w:val="18"/>
                <w:szCs w:val="18"/>
              </w:rPr>
              <w:t>.</w:t>
            </w:r>
          </w:p>
          <w:p w:rsidR="000C264C" w:rsidRPr="000C264C" w:rsidRDefault="000C264C" w:rsidP="008A52D6">
            <w:pPr>
              <w:pStyle w:val="TableParagraph"/>
              <w:rPr>
                <w:rFonts w:ascii="Times New Roman"/>
                <w:sz w:val="18"/>
                <w:szCs w:val="18"/>
              </w:rPr>
            </w:pPr>
            <w:r w:rsidRPr="000C264C">
              <w:rPr>
                <w:rFonts w:ascii="Times New Roman"/>
                <w:sz w:val="18"/>
                <w:szCs w:val="18"/>
              </w:rPr>
              <w:t>Karnataka Medical Council Reg. No. 60210</w:t>
            </w:r>
          </w:p>
        </w:tc>
        <w:tc>
          <w:tcPr>
            <w:tcW w:w="1350" w:type="dxa"/>
          </w:tcPr>
          <w:p w:rsidR="000C264C" w:rsidRPr="000C264C" w:rsidRDefault="000C264C" w:rsidP="008A52D6">
            <w:pPr>
              <w:pStyle w:val="TableParagraph"/>
              <w:rPr>
                <w:rFonts w:ascii="Times New Roman"/>
                <w:sz w:val="18"/>
                <w:szCs w:val="18"/>
              </w:rPr>
            </w:pPr>
            <w:r w:rsidRPr="000C264C">
              <w:rPr>
                <w:rFonts w:ascii="Times New Roman"/>
                <w:sz w:val="18"/>
                <w:szCs w:val="18"/>
              </w:rPr>
              <w:t>Professor</w:t>
            </w:r>
          </w:p>
        </w:tc>
        <w:tc>
          <w:tcPr>
            <w:tcW w:w="1710" w:type="dxa"/>
          </w:tcPr>
          <w:p w:rsidR="000C264C" w:rsidRPr="000C264C" w:rsidRDefault="000C264C" w:rsidP="008A52D6">
            <w:pPr>
              <w:pStyle w:val="TableParagraph"/>
              <w:rPr>
                <w:rFonts w:ascii="Times New Roman"/>
                <w:sz w:val="18"/>
                <w:szCs w:val="18"/>
              </w:rPr>
            </w:pPr>
            <w:r w:rsidRPr="000C264C">
              <w:rPr>
                <w:rFonts w:ascii="Times New Roman"/>
                <w:sz w:val="18"/>
                <w:szCs w:val="18"/>
              </w:rPr>
              <w:t>Regular</w:t>
            </w:r>
          </w:p>
        </w:tc>
        <w:tc>
          <w:tcPr>
            <w:tcW w:w="1086" w:type="dxa"/>
            <w:gridSpan w:val="2"/>
            <w:tcBorders>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Associate Professor</w:t>
            </w:r>
          </w:p>
        </w:tc>
        <w:tc>
          <w:tcPr>
            <w:tcW w:w="993" w:type="dxa"/>
            <w:gridSpan w:val="2"/>
            <w:tcBorders>
              <w:left w:val="single" w:sz="4" w:space="0" w:color="auto"/>
              <w:righ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Associate Professor</w:t>
            </w:r>
          </w:p>
        </w:tc>
        <w:tc>
          <w:tcPr>
            <w:tcW w:w="989" w:type="dxa"/>
            <w:gridSpan w:val="2"/>
            <w:tcBorders>
              <w:left w:val="single" w:sz="4" w:space="0" w:color="auto"/>
              <w:righ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Professor</w:t>
            </w:r>
          </w:p>
          <w:p w:rsidR="000C264C" w:rsidRPr="000C264C" w:rsidRDefault="000C264C" w:rsidP="008A52D6">
            <w:pPr>
              <w:rPr>
                <w:rFonts w:ascii="Book Antiqua" w:hAnsi="Book Antiqua"/>
                <w:sz w:val="18"/>
                <w:szCs w:val="18"/>
              </w:rPr>
            </w:pPr>
            <w:r w:rsidRPr="000C264C">
              <w:rPr>
                <w:rFonts w:ascii="Book Antiqua" w:hAnsi="Book Antiqua"/>
                <w:sz w:val="18"/>
                <w:szCs w:val="18"/>
              </w:rPr>
              <w:t>13/06/19</w:t>
            </w:r>
          </w:p>
        </w:tc>
        <w:tc>
          <w:tcPr>
            <w:tcW w:w="1080" w:type="dxa"/>
            <w:tcBorders>
              <w:left w:val="single" w:sz="4" w:space="0" w:color="auto"/>
              <w:righ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Professor</w:t>
            </w:r>
          </w:p>
        </w:tc>
        <w:tc>
          <w:tcPr>
            <w:tcW w:w="1263" w:type="dxa"/>
            <w:gridSpan w:val="2"/>
            <w:tcBorders>
              <w:lef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Professor</w:t>
            </w:r>
          </w:p>
        </w:tc>
        <w:tc>
          <w:tcPr>
            <w:tcW w:w="1167" w:type="dxa"/>
            <w:tcBorders>
              <w:righ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03</w:t>
            </w:r>
          </w:p>
        </w:tc>
        <w:tc>
          <w:tcPr>
            <w:tcW w:w="1170" w:type="dxa"/>
            <w:tcBorders>
              <w:lef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09</w:t>
            </w:r>
          </w:p>
        </w:tc>
      </w:tr>
      <w:tr w:rsidR="000C264C" w:rsidTr="001E63B9">
        <w:trPr>
          <w:trHeight w:val="635"/>
        </w:trPr>
        <w:tc>
          <w:tcPr>
            <w:tcW w:w="1257" w:type="dxa"/>
            <w:vMerge/>
          </w:tcPr>
          <w:p w:rsidR="000C264C" w:rsidRPr="000C264C" w:rsidRDefault="000C264C" w:rsidP="008A52D6">
            <w:pPr>
              <w:rPr>
                <w:sz w:val="18"/>
                <w:szCs w:val="18"/>
              </w:rPr>
            </w:pPr>
          </w:p>
        </w:tc>
        <w:tc>
          <w:tcPr>
            <w:tcW w:w="1975" w:type="dxa"/>
          </w:tcPr>
          <w:p w:rsidR="000C264C" w:rsidRPr="000C264C" w:rsidRDefault="000C264C" w:rsidP="008A52D6">
            <w:pPr>
              <w:pStyle w:val="TableParagraph"/>
              <w:rPr>
                <w:rFonts w:ascii="Times New Roman"/>
                <w:sz w:val="18"/>
                <w:szCs w:val="18"/>
              </w:rPr>
            </w:pPr>
            <w:r w:rsidRPr="000C264C">
              <w:rPr>
                <w:rFonts w:ascii="Times New Roman"/>
                <w:sz w:val="18"/>
                <w:szCs w:val="18"/>
              </w:rPr>
              <w:t>Dr. Shivanand S Talewad.</w:t>
            </w:r>
          </w:p>
          <w:p w:rsidR="000C264C" w:rsidRPr="000C264C" w:rsidRDefault="000C264C" w:rsidP="008A52D6">
            <w:pPr>
              <w:pStyle w:val="TableParagraph"/>
              <w:rPr>
                <w:rFonts w:ascii="Times New Roman"/>
                <w:sz w:val="18"/>
                <w:szCs w:val="18"/>
              </w:rPr>
            </w:pPr>
            <w:r w:rsidRPr="000C264C">
              <w:rPr>
                <w:rFonts w:ascii="Times New Roman"/>
                <w:sz w:val="18"/>
                <w:szCs w:val="18"/>
              </w:rPr>
              <w:t>MBBS., MD.</w:t>
            </w:r>
          </w:p>
          <w:p w:rsidR="000C264C" w:rsidRPr="000C264C" w:rsidRDefault="000C264C" w:rsidP="008A52D6">
            <w:pPr>
              <w:pStyle w:val="TableParagraph"/>
              <w:rPr>
                <w:rFonts w:ascii="Times New Roman"/>
                <w:sz w:val="18"/>
                <w:szCs w:val="18"/>
              </w:rPr>
            </w:pPr>
            <w:r w:rsidRPr="000C264C">
              <w:rPr>
                <w:rFonts w:ascii="Times New Roman"/>
                <w:sz w:val="18"/>
                <w:szCs w:val="18"/>
              </w:rPr>
              <w:t>Karnataka Medical Council Reg. No. 62764</w:t>
            </w:r>
          </w:p>
        </w:tc>
        <w:tc>
          <w:tcPr>
            <w:tcW w:w="1350" w:type="dxa"/>
          </w:tcPr>
          <w:p w:rsidR="000C264C" w:rsidRPr="000C264C" w:rsidRDefault="000C264C" w:rsidP="008A52D6">
            <w:pPr>
              <w:pStyle w:val="TableParagraph"/>
              <w:rPr>
                <w:rFonts w:ascii="Times New Roman"/>
                <w:sz w:val="18"/>
                <w:szCs w:val="18"/>
              </w:rPr>
            </w:pPr>
            <w:r w:rsidRPr="000C264C">
              <w:rPr>
                <w:rFonts w:ascii="Times New Roman"/>
                <w:sz w:val="18"/>
                <w:szCs w:val="18"/>
              </w:rPr>
              <w:t>Associate Professor</w:t>
            </w:r>
          </w:p>
        </w:tc>
        <w:tc>
          <w:tcPr>
            <w:tcW w:w="1710" w:type="dxa"/>
          </w:tcPr>
          <w:p w:rsidR="000C264C" w:rsidRPr="000C264C" w:rsidRDefault="000C264C" w:rsidP="008A52D6">
            <w:pPr>
              <w:pStyle w:val="TableParagraph"/>
              <w:rPr>
                <w:rFonts w:ascii="Times New Roman"/>
                <w:sz w:val="18"/>
                <w:szCs w:val="18"/>
              </w:rPr>
            </w:pPr>
            <w:r w:rsidRPr="000C264C">
              <w:rPr>
                <w:rFonts w:ascii="Times New Roman"/>
                <w:sz w:val="18"/>
                <w:szCs w:val="18"/>
              </w:rPr>
              <w:t>Regular</w:t>
            </w:r>
          </w:p>
        </w:tc>
        <w:tc>
          <w:tcPr>
            <w:tcW w:w="1086" w:type="dxa"/>
            <w:gridSpan w:val="2"/>
            <w:tcBorders>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Assistant Professor</w:t>
            </w:r>
          </w:p>
        </w:tc>
        <w:tc>
          <w:tcPr>
            <w:tcW w:w="993" w:type="dxa"/>
            <w:gridSpan w:val="2"/>
            <w:tcBorders>
              <w:left w:val="single" w:sz="4" w:space="0" w:color="auto"/>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Assistant Professor</w:t>
            </w:r>
          </w:p>
        </w:tc>
        <w:tc>
          <w:tcPr>
            <w:tcW w:w="989" w:type="dxa"/>
            <w:gridSpan w:val="2"/>
            <w:tcBorders>
              <w:left w:val="single" w:sz="4" w:space="0" w:color="auto"/>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Assistant Professor</w:t>
            </w:r>
          </w:p>
        </w:tc>
        <w:tc>
          <w:tcPr>
            <w:tcW w:w="1080" w:type="dxa"/>
            <w:tcBorders>
              <w:left w:val="single" w:sz="4" w:space="0" w:color="auto"/>
              <w:righ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Assistant Professor</w:t>
            </w:r>
          </w:p>
        </w:tc>
        <w:tc>
          <w:tcPr>
            <w:tcW w:w="1263" w:type="dxa"/>
            <w:gridSpan w:val="2"/>
            <w:tcBorders>
              <w:lef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Associate Professor</w:t>
            </w:r>
          </w:p>
          <w:p w:rsidR="000C264C" w:rsidRPr="000C264C" w:rsidRDefault="000C264C" w:rsidP="008A52D6">
            <w:pPr>
              <w:rPr>
                <w:rFonts w:ascii="Book Antiqua" w:hAnsi="Book Antiqua"/>
                <w:sz w:val="18"/>
                <w:szCs w:val="18"/>
              </w:rPr>
            </w:pPr>
            <w:r w:rsidRPr="000C264C">
              <w:rPr>
                <w:rFonts w:ascii="Book Antiqua" w:hAnsi="Book Antiqua"/>
                <w:sz w:val="18"/>
                <w:szCs w:val="18"/>
              </w:rPr>
              <w:t>07/10/21</w:t>
            </w:r>
          </w:p>
        </w:tc>
        <w:tc>
          <w:tcPr>
            <w:tcW w:w="1167" w:type="dxa"/>
            <w:tcBorders>
              <w:righ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04</w:t>
            </w:r>
          </w:p>
        </w:tc>
        <w:tc>
          <w:tcPr>
            <w:tcW w:w="1170" w:type="dxa"/>
            <w:tcBorders>
              <w:lef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06</w:t>
            </w:r>
          </w:p>
        </w:tc>
      </w:tr>
      <w:tr w:rsidR="000C264C" w:rsidTr="001E63B9">
        <w:trPr>
          <w:trHeight w:val="635"/>
        </w:trPr>
        <w:tc>
          <w:tcPr>
            <w:tcW w:w="1257" w:type="dxa"/>
            <w:vMerge/>
          </w:tcPr>
          <w:p w:rsidR="000C264C" w:rsidRPr="000C264C" w:rsidRDefault="000C264C" w:rsidP="008A52D6">
            <w:pPr>
              <w:pStyle w:val="TableParagraph"/>
              <w:rPr>
                <w:rFonts w:ascii="Times New Roman"/>
                <w:sz w:val="18"/>
                <w:szCs w:val="18"/>
              </w:rPr>
            </w:pPr>
          </w:p>
        </w:tc>
        <w:tc>
          <w:tcPr>
            <w:tcW w:w="1975" w:type="dxa"/>
          </w:tcPr>
          <w:p w:rsidR="000C264C" w:rsidRPr="000C264C" w:rsidRDefault="000C264C" w:rsidP="008A52D6">
            <w:pPr>
              <w:pStyle w:val="TableParagraph"/>
              <w:rPr>
                <w:rFonts w:ascii="Times New Roman"/>
                <w:sz w:val="18"/>
                <w:szCs w:val="18"/>
              </w:rPr>
            </w:pPr>
            <w:r w:rsidRPr="000C264C">
              <w:rPr>
                <w:rFonts w:ascii="Times New Roman"/>
                <w:sz w:val="18"/>
                <w:szCs w:val="18"/>
              </w:rPr>
              <w:t>Dr. Santosh Kumar.P.</w:t>
            </w:r>
          </w:p>
          <w:p w:rsidR="000C264C" w:rsidRPr="000C264C" w:rsidRDefault="000C264C" w:rsidP="008A52D6">
            <w:pPr>
              <w:pStyle w:val="TableParagraph"/>
              <w:rPr>
                <w:rFonts w:ascii="Times New Roman"/>
                <w:sz w:val="18"/>
                <w:szCs w:val="18"/>
              </w:rPr>
            </w:pPr>
            <w:r w:rsidRPr="000C264C">
              <w:rPr>
                <w:rFonts w:ascii="Times New Roman"/>
                <w:sz w:val="18"/>
                <w:szCs w:val="18"/>
              </w:rPr>
              <w:t>MBBS., MD.</w:t>
            </w:r>
          </w:p>
          <w:p w:rsidR="000C264C" w:rsidRPr="000C264C" w:rsidRDefault="000C264C" w:rsidP="008A52D6">
            <w:pPr>
              <w:pStyle w:val="TableParagraph"/>
              <w:rPr>
                <w:rFonts w:ascii="Times New Roman"/>
                <w:sz w:val="18"/>
                <w:szCs w:val="18"/>
              </w:rPr>
            </w:pPr>
            <w:r w:rsidRPr="000C264C">
              <w:rPr>
                <w:rFonts w:ascii="Times New Roman"/>
                <w:sz w:val="18"/>
                <w:szCs w:val="18"/>
              </w:rPr>
              <w:t>Karnataka Medical Council Reg. No. 55039</w:t>
            </w:r>
          </w:p>
        </w:tc>
        <w:tc>
          <w:tcPr>
            <w:tcW w:w="1350" w:type="dxa"/>
          </w:tcPr>
          <w:p w:rsidR="000C264C" w:rsidRPr="000C264C" w:rsidRDefault="000C264C" w:rsidP="008A52D6">
            <w:pPr>
              <w:pStyle w:val="TableParagraph"/>
              <w:rPr>
                <w:rFonts w:ascii="Times New Roman"/>
                <w:sz w:val="18"/>
                <w:szCs w:val="18"/>
              </w:rPr>
            </w:pPr>
            <w:r w:rsidRPr="000C264C">
              <w:rPr>
                <w:rFonts w:ascii="Times New Roman"/>
                <w:sz w:val="18"/>
                <w:szCs w:val="18"/>
              </w:rPr>
              <w:t>Associate Professor</w:t>
            </w:r>
          </w:p>
        </w:tc>
        <w:tc>
          <w:tcPr>
            <w:tcW w:w="1710" w:type="dxa"/>
          </w:tcPr>
          <w:p w:rsidR="000C264C" w:rsidRPr="000C264C" w:rsidRDefault="000C264C" w:rsidP="008A52D6">
            <w:pPr>
              <w:pStyle w:val="TableParagraph"/>
              <w:rPr>
                <w:rFonts w:ascii="Times New Roman"/>
                <w:sz w:val="18"/>
                <w:szCs w:val="18"/>
              </w:rPr>
            </w:pPr>
            <w:r w:rsidRPr="000C264C">
              <w:rPr>
                <w:rFonts w:ascii="Times New Roman"/>
                <w:sz w:val="18"/>
                <w:szCs w:val="18"/>
              </w:rPr>
              <w:t>Regular</w:t>
            </w:r>
          </w:p>
        </w:tc>
        <w:tc>
          <w:tcPr>
            <w:tcW w:w="1086" w:type="dxa"/>
            <w:gridSpan w:val="2"/>
            <w:tcBorders>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Assistant Professor</w:t>
            </w:r>
          </w:p>
        </w:tc>
        <w:tc>
          <w:tcPr>
            <w:tcW w:w="993" w:type="dxa"/>
            <w:gridSpan w:val="2"/>
            <w:tcBorders>
              <w:left w:val="single" w:sz="4" w:space="0" w:color="auto"/>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Assistant Professor</w:t>
            </w:r>
          </w:p>
        </w:tc>
        <w:tc>
          <w:tcPr>
            <w:tcW w:w="989" w:type="dxa"/>
            <w:gridSpan w:val="2"/>
            <w:tcBorders>
              <w:left w:val="single" w:sz="4" w:space="0" w:color="auto"/>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Assistant Professor</w:t>
            </w:r>
          </w:p>
        </w:tc>
        <w:tc>
          <w:tcPr>
            <w:tcW w:w="1080" w:type="dxa"/>
            <w:tcBorders>
              <w:left w:val="single" w:sz="4" w:space="0" w:color="auto"/>
              <w:righ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Assistant Professor</w:t>
            </w:r>
          </w:p>
        </w:tc>
        <w:tc>
          <w:tcPr>
            <w:tcW w:w="1263" w:type="dxa"/>
            <w:gridSpan w:val="2"/>
            <w:tcBorders>
              <w:left w:val="single" w:sz="4" w:space="0" w:color="auto"/>
            </w:tcBorders>
          </w:tcPr>
          <w:p w:rsidR="000C264C" w:rsidRPr="000C264C" w:rsidRDefault="000C264C" w:rsidP="008A52D6">
            <w:pPr>
              <w:rPr>
                <w:rFonts w:ascii="Book Antiqua" w:hAnsi="Book Antiqua"/>
                <w:sz w:val="18"/>
                <w:szCs w:val="18"/>
              </w:rPr>
            </w:pPr>
            <w:r w:rsidRPr="000C264C">
              <w:rPr>
                <w:rFonts w:ascii="Book Antiqua" w:hAnsi="Book Antiqua"/>
                <w:sz w:val="18"/>
                <w:szCs w:val="18"/>
              </w:rPr>
              <w:t>Associate Professor</w:t>
            </w:r>
          </w:p>
          <w:p w:rsidR="000C264C" w:rsidRPr="000C264C" w:rsidRDefault="000C264C" w:rsidP="008A52D6">
            <w:pPr>
              <w:rPr>
                <w:rFonts w:ascii="Book Antiqua" w:hAnsi="Book Antiqua"/>
                <w:sz w:val="18"/>
                <w:szCs w:val="18"/>
              </w:rPr>
            </w:pPr>
            <w:r w:rsidRPr="000C264C">
              <w:rPr>
                <w:rFonts w:ascii="Book Antiqua" w:hAnsi="Book Antiqua"/>
                <w:sz w:val="18"/>
                <w:szCs w:val="18"/>
              </w:rPr>
              <w:t>07/10/21</w:t>
            </w:r>
          </w:p>
        </w:tc>
        <w:tc>
          <w:tcPr>
            <w:tcW w:w="1167" w:type="dxa"/>
            <w:tcBorders>
              <w:righ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06</w:t>
            </w:r>
          </w:p>
        </w:tc>
        <w:tc>
          <w:tcPr>
            <w:tcW w:w="1170" w:type="dxa"/>
            <w:tcBorders>
              <w:lef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15</w:t>
            </w:r>
          </w:p>
        </w:tc>
      </w:tr>
      <w:tr w:rsidR="000C264C" w:rsidTr="001E63B9">
        <w:trPr>
          <w:trHeight w:val="635"/>
        </w:trPr>
        <w:tc>
          <w:tcPr>
            <w:tcW w:w="1257" w:type="dxa"/>
          </w:tcPr>
          <w:p w:rsidR="000C264C" w:rsidRPr="000C264C" w:rsidRDefault="000C264C" w:rsidP="008A52D6">
            <w:pPr>
              <w:pStyle w:val="TableParagraph"/>
              <w:rPr>
                <w:rFonts w:ascii="Times New Roman"/>
                <w:sz w:val="18"/>
                <w:szCs w:val="18"/>
              </w:rPr>
            </w:pPr>
          </w:p>
        </w:tc>
        <w:tc>
          <w:tcPr>
            <w:tcW w:w="1975" w:type="dxa"/>
          </w:tcPr>
          <w:p w:rsidR="000C264C" w:rsidRPr="000C264C" w:rsidRDefault="000C264C" w:rsidP="008A52D6">
            <w:pPr>
              <w:pStyle w:val="TableParagraph"/>
              <w:rPr>
                <w:rFonts w:ascii="Times New Roman"/>
                <w:sz w:val="18"/>
                <w:szCs w:val="18"/>
              </w:rPr>
            </w:pPr>
            <w:r w:rsidRPr="000C264C">
              <w:rPr>
                <w:rFonts w:ascii="Times New Roman"/>
                <w:sz w:val="18"/>
                <w:szCs w:val="18"/>
              </w:rPr>
              <w:t>Dr. Prashanthkumar. T.S.</w:t>
            </w:r>
          </w:p>
          <w:p w:rsidR="000C264C" w:rsidRPr="000C264C" w:rsidRDefault="000C264C" w:rsidP="008A52D6">
            <w:pPr>
              <w:pStyle w:val="TableParagraph"/>
              <w:rPr>
                <w:rFonts w:ascii="Times New Roman"/>
                <w:sz w:val="18"/>
                <w:szCs w:val="18"/>
              </w:rPr>
            </w:pPr>
            <w:r w:rsidRPr="000C264C">
              <w:rPr>
                <w:rFonts w:ascii="Times New Roman"/>
                <w:sz w:val="18"/>
                <w:szCs w:val="18"/>
              </w:rPr>
              <w:t>MBBS., MD.</w:t>
            </w:r>
          </w:p>
          <w:p w:rsidR="000C264C" w:rsidRPr="000C264C" w:rsidRDefault="000C264C" w:rsidP="008A52D6">
            <w:pPr>
              <w:pStyle w:val="TableParagraph"/>
              <w:rPr>
                <w:rFonts w:ascii="Times New Roman"/>
                <w:b/>
                <w:sz w:val="18"/>
                <w:szCs w:val="18"/>
              </w:rPr>
            </w:pPr>
            <w:r w:rsidRPr="000C264C">
              <w:rPr>
                <w:rFonts w:ascii="Times New Roman"/>
                <w:sz w:val="18"/>
                <w:szCs w:val="18"/>
              </w:rPr>
              <w:t xml:space="preserve">Karnataka Medical Council Reg. No. </w:t>
            </w:r>
          </w:p>
        </w:tc>
        <w:tc>
          <w:tcPr>
            <w:tcW w:w="1350" w:type="dxa"/>
          </w:tcPr>
          <w:p w:rsidR="000C264C" w:rsidRPr="000C264C" w:rsidRDefault="000C264C" w:rsidP="008A52D6">
            <w:pPr>
              <w:pStyle w:val="TableParagraph"/>
              <w:rPr>
                <w:rFonts w:ascii="Times New Roman"/>
                <w:sz w:val="18"/>
                <w:szCs w:val="18"/>
              </w:rPr>
            </w:pPr>
            <w:r w:rsidRPr="000C264C">
              <w:rPr>
                <w:rFonts w:ascii="Times New Roman"/>
                <w:sz w:val="18"/>
                <w:szCs w:val="18"/>
              </w:rPr>
              <w:t>Tutor</w:t>
            </w:r>
          </w:p>
        </w:tc>
        <w:tc>
          <w:tcPr>
            <w:tcW w:w="1710" w:type="dxa"/>
          </w:tcPr>
          <w:p w:rsidR="000C264C" w:rsidRPr="000C264C" w:rsidRDefault="000C264C" w:rsidP="008A52D6">
            <w:pPr>
              <w:pStyle w:val="TableParagraph"/>
              <w:rPr>
                <w:rFonts w:ascii="Times New Roman"/>
                <w:sz w:val="18"/>
                <w:szCs w:val="18"/>
              </w:rPr>
            </w:pPr>
            <w:r w:rsidRPr="000C264C">
              <w:rPr>
                <w:rFonts w:ascii="Times New Roman"/>
                <w:sz w:val="18"/>
                <w:szCs w:val="18"/>
              </w:rPr>
              <w:t>Contract</w:t>
            </w:r>
          </w:p>
        </w:tc>
        <w:tc>
          <w:tcPr>
            <w:tcW w:w="1086" w:type="dxa"/>
            <w:gridSpan w:val="2"/>
            <w:tcBorders>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no</w:t>
            </w:r>
          </w:p>
        </w:tc>
        <w:tc>
          <w:tcPr>
            <w:tcW w:w="993" w:type="dxa"/>
            <w:gridSpan w:val="2"/>
            <w:tcBorders>
              <w:left w:val="single" w:sz="4" w:space="0" w:color="auto"/>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no</w:t>
            </w:r>
          </w:p>
        </w:tc>
        <w:tc>
          <w:tcPr>
            <w:tcW w:w="989" w:type="dxa"/>
            <w:gridSpan w:val="2"/>
            <w:tcBorders>
              <w:left w:val="single" w:sz="4" w:space="0" w:color="auto"/>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no</w:t>
            </w:r>
          </w:p>
        </w:tc>
        <w:tc>
          <w:tcPr>
            <w:tcW w:w="1080" w:type="dxa"/>
            <w:tcBorders>
              <w:left w:val="single" w:sz="4" w:space="0" w:color="auto"/>
              <w:righ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no</w:t>
            </w:r>
          </w:p>
        </w:tc>
        <w:tc>
          <w:tcPr>
            <w:tcW w:w="1263" w:type="dxa"/>
            <w:gridSpan w:val="2"/>
            <w:tcBorders>
              <w:left w:val="single" w:sz="4" w:space="0" w:color="auto"/>
            </w:tcBorders>
          </w:tcPr>
          <w:p w:rsidR="000C264C" w:rsidRPr="000C264C" w:rsidRDefault="000C264C" w:rsidP="008A52D6">
            <w:pPr>
              <w:pStyle w:val="TableParagraph"/>
              <w:rPr>
                <w:rFonts w:ascii="Book Antiqua" w:hAnsi="Book Antiqua"/>
                <w:sz w:val="18"/>
                <w:szCs w:val="18"/>
              </w:rPr>
            </w:pPr>
            <w:r w:rsidRPr="000C264C">
              <w:rPr>
                <w:rFonts w:ascii="Book Antiqua" w:hAnsi="Book Antiqua"/>
                <w:sz w:val="18"/>
                <w:szCs w:val="18"/>
              </w:rPr>
              <w:t>Tutor</w:t>
            </w:r>
          </w:p>
        </w:tc>
        <w:tc>
          <w:tcPr>
            <w:tcW w:w="1167" w:type="dxa"/>
            <w:tcBorders>
              <w:righ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Nil</w:t>
            </w:r>
          </w:p>
        </w:tc>
        <w:tc>
          <w:tcPr>
            <w:tcW w:w="1170" w:type="dxa"/>
            <w:tcBorders>
              <w:left w:val="single" w:sz="4" w:space="0" w:color="auto"/>
            </w:tcBorders>
          </w:tcPr>
          <w:p w:rsidR="000C264C" w:rsidRPr="000C264C" w:rsidRDefault="000C264C" w:rsidP="008A52D6">
            <w:pPr>
              <w:pStyle w:val="TableParagraph"/>
              <w:jc w:val="center"/>
              <w:rPr>
                <w:rFonts w:ascii="Times New Roman"/>
                <w:sz w:val="18"/>
                <w:szCs w:val="18"/>
              </w:rPr>
            </w:pPr>
            <w:r w:rsidRPr="000C264C">
              <w:rPr>
                <w:rFonts w:ascii="Times New Roman"/>
                <w:sz w:val="18"/>
                <w:szCs w:val="18"/>
              </w:rPr>
              <w:t>Nil</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Dr. A. N. Dattatri, MD, KMC Regn. No. 36962</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Professor &amp; Head, 17.10.2011</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bottom"/>
          </w:tcPr>
          <w:p w:rsidR="00A04C06" w:rsidRPr="00A04C06" w:rsidRDefault="00A04C06" w:rsidP="008A52D6">
            <w:pPr>
              <w:jc w:val="center"/>
              <w:rPr>
                <w:rFonts w:cs="Calibri"/>
                <w:color w:val="000000"/>
                <w:sz w:val="18"/>
                <w:szCs w:val="28"/>
              </w:rPr>
            </w:pPr>
            <w:r w:rsidRPr="00A04C06">
              <w:rPr>
                <w:rFonts w:cs="Calibri"/>
                <w:color w:val="000000"/>
                <w:sz w:val="18"/>
                <w:szCs w:val="28"/>
              </w:rPr>
              <w:t>1</w:t>
            </w:r>
          </w:p>
        </w:tc>
        <w:tc>
          <w:tcPr>
            <w:tcW w:w="993" w:type="dxa"/>
            <w:gridSpan w:val="2"/>
            <w:tcBorders>
              <w:left w:val="single" w:sz="4" w:space="0" w:color="auto"/>
              <w:right w:val="single" w:sz="4" w:space="0" w:color="auto"/>
            </w:tcBorders>
            <w:vAlign w:val="bottom"/>
          </w:tcPr>
          <w:p w:rsidR="00A04C06" w:rsidRPr="00A04C06" w:rsidRDefault="00A04C06" w:rsidP="008A52D6">
            <w:pPr>
              <w:jc w:val="center"/>
              <w:rPr>
                <w:rFonts w:cs="Calibri"/>
                <w:color w:val="000000"/>
                <w:sz w:val="18"/>
                <w:szCs w:val="28"/>
              </w:rPr>
            </w:pPr>
            <w:r w:rsidRPr="00A04C06">
              <w:rPr>
                <w:rFonts w:cs="Calibri"/>
                <w:color w:val="000000"/>
                <w:sz w:val="18"/>
                <w:szCs w:val="28"/>
              </w:rPr>
              <w:t>2</w:t>
            </w:r>
          </w:p>
        </w:tc>
        <w:tc>
          <w:tcPr>
            <w:tcW w:w="989" w:type="dxa"/>
            <w:gridSpan w:val="2"/>
            <w:tcBorders>
              <w:left w:val="single" w:sz="4" w:space="0" w:color="auto"/>
              <w:right w:val="single" w:sz="4" w:space="0" w:color="auto"/>
            </w:tcBorders>
            <w:vAlign w:val="bottom"/>
          </w:tcPr>
          <w:p w:rsidR="00A04C06" w:rsidRPr="00A04C06" w:rsidRDefault="00A04C06" w:rsidP="008A52D6">
            <w:pPr>
              <w:jc w:val="center"/>
              <w:rPr>
                <w:rFonts w:cs="Calibri"/>
                <w:color w:val="000000"/>
                <w:sz w:val="18"/>
                <w:szCs w:val="28"/>
              </w:rPr>
            </w:pPr>
            <w:r w:rsidRPr="00A04C06">
              <w:rPr>
                <w:rFonts w:cs="Calibri"/>
                <w:color w:val="000000"/>
                <w:sz w:val="18"/>
                <w:szCs w:val="28"/>
              </w:rPr>
              <w:t>3</w:t>
            </w:r>
          </w:p>
        </w:tc>
        <w:tc>
          <w:tcPr>
            <w:tcW w:w="1080" w:type="dxa"/>
            <w:tcBorders>
              <w:left w:val="single" w:sz="4" w:space="0" w:color="auto"/>
              <w:right w:val="single" w:sz="4" w:space="0" w:color="auto"/>
            </w:tcBorders>
            <w:vAlign w:val="bottom"/>
          </w:tcPr>
          <w:p w:rsidR="00A04C06" w:rsidRPr="00A04C06" w:rsidRDefault="00A04C06" w:rsidP="008A52D6">
            <w:pPr>
              <w:jc w:val="center"/>
              <w:rPr>
                <w:rFonts w:cs="Calibri"/>
                <w:color w:val="000000"/>
                <w:sz w:val="18"/>
                <w:szCs w:val="28"/>
              </w:rPr>
            </w:pPr>
            <w:r w:rsidRPr="00A04C06">
              <w:rPr>
                <w:rFonts w:cs="Calibri"/>
                <w:color w:val="000000"/>
                <w:sz w:val="18"/>
                <w:szCs w:val="28"/>
              </w:rPr>
              <w:t>4</w:t>
            </w:r>
          </w:p>
        </w:tc>
        <w:tc>
          <w:tcPr>
            <w:tcW w:w="1263" w:type="dxa"/>
            <w:gridSpan w:val="2"/>
            <w:tcBorders>
              <w:left w:val="single" w:sz="4" w:space="0" w:color="auto"/>
            </w:tcBorders>
            <w:vAlign w:val="bottom"/>
          </w:tcPr>
          <w:p w:rsidR="00A04C06" w:rsidRPr="00A04C06" w:rsidRDefault="00A04C06" w:rsidP="008A52D6">
            <w:pPr>
              <w:jc w:val="center"/>
              <w:rPr>
                <w:rFonts w:cs="Calibri"/>
                <w:color w:val="000000"/>
                <w:sz w:val="18"/>
                <w:szCs w:val="28"/>
              </w:rPr>
            </w:pPr>
            <w:r w:rsidRPr="00A04C06">
              <w:rPr>
                <w:rFonts w:cs="Calibri"/>
                <w:color w:val="000000"/>
                <w:sz w:val="18"/>
                <w:szCs w:val="28"/>
              </w:rPr>
              <w:t>5</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93</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 xml:space="preserve">Dr. </w:t>
            </w:r>
            <w:proofErr w:type="gramStart"/>
            <w:r w:rsidRPr="00A04C06">
              <w:rPr>
                <w:rFonts w:cs="Calibri"/>
                <w:color w:val="000000"/>
                <w:sz w:val="18"/>
                <w:szCs w:val="28"/>
              </w:rPr>
              <w:t>Janaki  R</w:t>
            </w:r>
            <w:proofErr w:type="gramEnd"/>
            <w:r w:rsidRPr="00A04C06">
              <w:rPr>
                <w:rFonts w:cs="Calibri"/>
                <w:color w:val="000000"/>
                <w:sz w:val="18"/>
                <w:szCs w:val="28"/>
              </w:rPr>
              <w:t>. Torvi, MD, KMC Regn. No. 48663</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Professor, 13.06.2019</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 </w:t>
            </w:r>
          </w:p>
        </w:tc>
        <w:tc>
          <w:tcPr>
            <w:tcW w:w="993"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89"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080" w:type="dxa"/>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263" w:type="dxa"/>
            <w:gridSpan w:val="2"/>
            <w:tcBorders>
              <w:lef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32</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 xml:space="preserve">Dr. </w:t>
            </w:r>
            <w:proofErr w:type="gramStart"/>
            <w:r w:rsidRPr="00A04C06">
              <w:rPr>
                <w:rFonts w:cs="Calibri"/>
                <w:color w:val="000000"/>
                <w:sz w:val="18"/>
                <w:szCs w:val="28"/>
              </w:rPr>
              <w:t>Ramesh  H</w:t>
            </w:r>
            <w:proofErr w:type="gramEnd"/>
            <w:r w:rsidRPr="00A04C06">
              <w:rPr>
                <w:rFonts w:cs="Calibri"/>
                <w:color w:val="000000"/>
                <w:sz w:val="18"/>
                <w:szCs w:val="28"/>
              </w:rPr>
              <w:t>., MD, KMC Regn. No. 39200</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Professor, 13.06.2019</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93"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89"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080" w:type="dxa"/>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263" w:type="dxa"/>
            <w:gridSpan w:val="2"/>
            <w:tcBorders>
              <w:lef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59</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 xml:space="preserve">Dr. </w:t>
            </w:r>
            <w:proofErr w:type="gramStart"/>
            <w:r w:rsidRPr="00A04C06">
              <w:rPr>
                <w:rFonts w:cs="Calibri"/>
                <w:color w:val="000000"/>
                <w:sz w:val="18"/>
                <w:szCs w:val="28"/>
              </w:rPr>
              <w:t>Reshma  Nadaf</w:t>
            </w:r>
            <w:proofErr w:type="gramEnd"/>
            <w:r w:rsidRPr="00A04C06">
              <w:rPr>
                <w:rFonts w:cs="Calibri"/>
                <w:color w:val="000000"/>
                <w:sz w:val="18"/>
                <w:szCs w:val="28"/>
              </w:rPr>
              <w:t>, MD, KMC Regn. No. 67393</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Associate Professor, 13.06.2019</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93"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89"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080" w:type="dxa"/>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263" w:type="dxa"/>
            <w:gridSpan w:val="2"/>
            <w:tcBorders>
              <w:lef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45</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Dr. K. N. Kavitha, MD, KMC Regn. No. 52591</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Assistant Professor, 01.07.2014</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93"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89"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080" w:type="dxa"/>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263" w:type="dxa"/>
            <w:gridSpan w:val="2"/>
            <w:tcBorders>
              <w:lef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39</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Dr. Shiddalingesh Salimath, MD, KMC Regn. No. 74790</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Assistant Professor, 13.06.2019</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93"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89"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080" w:type="dxa"/>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263" w:type="dxa"/>
            <w:gridSpan w:val="2"/>
            <w:tcBorders>
              <w:lef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14</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 xml:space="preserve">Dr. </w:t>
            </w:r>
            <w:proofErr w:type="gramStart"/>
            <w:r w:rsidRPr="00A04C06">
              <w:rPr>
                <w:rFonts w:cs="Calibri"/>
                <w:color w:val="000000"/>
                <w:sz w:val="18"/>
                <w:szCs w:val="28"/>
              </w:rPr>
              <w:t>Ramachandra  K</w:t>
            </w:r>
            <w:proofErr w:type="gramEnd"/>
            <w:r w:rsidRPr="00A04C06">
              <w:rPr>
                <w:rFonts w:cs="Calibri"/>
                <w:color w:val="000000"/>
                <w:sz w:val="18"/>
                <w:szCs w:val="28"/>
              </w:rPr>
              <w:t>., MD, KMC Regn. No. 60418</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Assistant Professor, 07.10.2021</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93"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89"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080" w:type="dxa"/>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263" w:type="dxa"/>
            <w:gridSpan w:val="2"/>
            <w:tcBorders>
              <w:lef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16</w:t>
            </w:r>
          </w:p>
        </w:tc>
      </w:tr>
      <w:tr w:rsidR="00A04C06" w:rsidTr="008A52D6">
        <w:trPr>
          <w:trHeight w:val="635"/>
        </w:trPr>
        <w:tc>
          <w:tcPr>
            <w:tcW w:w="1257"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Pharmacology</w:t>
            </w:r>
          </w:p>
        </w:tc>
        <w:tc>
          <w:tcPr>
            <w:tcW w:w="1975"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 xml:space="preserve">Dr. </w:t>
            </w:r>
            <w:proofErr w:type="gramStart"/>
            <w:r w:rsidRPr="00A04C06">
              <w:rPr>
                <w:rFonts w:cs="Calibri"/>
                <w:color w:val="000000"/>
                <w:sz w:val="18"/>
                <w:szCs w:val="28"/>
              </w:rPr>
              <w:t>Pama  M</w:t>
            </w:r>
            <w:proofErr w:type="gramEnd"/>
            <w:r w:rsidRPr="00A04C06">
              <w:rPr>
                <w:rFonts w:cs="Calibri"/>
                <w:color w:val="000000"/>
                <w:sz w:val="18"/>
                <w:szCs w:val="28"/>
              </w:rPr>
              <w:t>. Adnur, MBBS, KMC Regn. No. 59180</w:t>
            </w:r>
          </w:p>
        </w:tc>
        <w:tc>
          <w:tcPr>
            <w:tcW w:w="1350" w:type="dxa"/>
            <w:vAlign w:val="center"/>
          </w:tcPr>
          <w:p w:rsidR="00A04C06" w:rsidRPr="00A04C06" w:rsidRDefault="00A04C06" w:rsidP="008A52D6">
            <w:pPr>
              <w:rPr>
                <w:rFonts w:cs="Calibri"/>
                <w:color w:val="000000"/>
                <w:sz w:val="18"/>
                <w:szCs w:val="28"/>
              </w:rPr>
            </w:pPr>
            <w:r w:rsidRPr="00A04C06">
              <w:rPr>
                <w:rFonts w:cs="Calibri"/>
                <w:color w:val="000000"/>
                <w:sz w:val="18"/>
                <w:szCs w:val="28"/>
              </w:rPr>
              <w:t>Tutor, 18.08.2008 [Appt. Date]</w:t>
            </w:r>
          </w:p>
        </w:tc>
        <w:tc>
          <w:tcPr>
            <w:tcW w:w="1710" w:type="dxa"/>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Regular/Permanent</w:t>
            </w:r>
          </w:p>
        </w:tc>
        <w:tc>
          <w:tcPr>
            <w:tcW w:w="1086" w:type="dxa"/>
            <w:gridSpan w:val="2"/>
            <w:tcBorders>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93"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989" w:type="dxa"/>
            <w:gridSpan w:val="2"/>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080" w:type="dxa"/>
            <w:tcBorders>
              <w:left w:val="single" w:sz="4" w:space="0" w:color="auto"/>
              <w:righ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1263" w:type="dxa"/>
            <w:gridSpan w:val="2"/>
            <w:tcBorders>
              <w:left w:val="single" w:sz="4" w:space="0" w:color="auto"/>
            </w:tcBorders>
            <w:vAlign w:val="bottom"/>
          </w:tcPr>
          <w:p w:rsidR="00A04C06" w:rsidRPr="00A04C06" w:rsidRDefault="00A04C06" w:rsidP="008A52D6">
            <w:pPr>
              <w:rPr>
                <w:rFonts w:cs="Calibri"/>
                <w:color w:val="000000"/>
                <w:sz w:val="18"/>
                <w:szCs w:val="28"/>
              </w:rPr>
            </w:pPr>
            <w:r w:rsidRPr="00A04C06">
              <w:rPr>
                <w:rFonts w:cs="Calibri"/>
                <w:color w:val="000000"/>
                <w:sz w:val="18"/>
                <w:szCs w:val="28"/>
              </w:rPr>
              <w:t> </w:t>
            </w:r>
          </w:p>
        </w:tc>
        <w:tc>
          <w:tcPr>
            <w:tcW w:w="2337" w:type="dxa"/>
            <w:gridSpan w:val="2"/>
            <w:vAlign w:val="center"/>
          </w:tcPr>
          <w:p w:rsidR="00A04C06" w:rsidRPr="00A04C06" w:rsidRDefault="00A04C06" w:rsidP="008A52D6">
            <w:pPr>
              <w:jc w:val="center"/>
              <w:rPr>
                <w:rFonts w:cs="Calibri"/>
                <w:color w:val="000000"/>
                <w:sz w:val="18"/>
                <w:szCs w:val="28"/>
              </w:rPr>
            </w:pPr>
            <w:r w:rsidRPr="00A04C06">
              <w:rPr>
                <w:rFonts w:cs="Calibri"/>
                <w:color w:val="000000"/>
                <w:sz w:val="18"/>
                <w:szCs w:val="28"/>
              </w:rPr>
              <w:t>23</w:t>
            </w:r>
          </w:p>
        </w:tc>
      </w:tr>
      <w:tr w:rsidR="00A04C06" w:rsidTr="000C264C">
        <w:trPr>
          <w:trHeight w:val="635"/>
        </w:trPr>
        <w:tc>
          <w:tcPr>
            <w:tcW w:w="1257" w:type="dxa"/>
          </w:tcPr>
          <w:p w:rsidR="00A04C06" w:rsidRPr="00A04C06" w:rsidRDefault="00A04C06" w:rsidP="008A52D6">
            <w:pPr>
              <w:rPr>
                <w:sz w:val="18"/>
                <w:szCs w:val="18"/>
              </w:rPr>
            </w:pPr>
          </w:p>
        </w:tc>
        <w:tc>
          <w:tcPr>
            <w:tcW w:w="1975" w:type="dxa"/>
          </w:tcPr>
          <w:p w:rsidR="00A04C06" w:rsidRPr="00A04C06" w:rsidRDefault="00A04C06" w:rsidP="008A52D6">
            <w:pPr>
              <w:pStyle w:val="TableParagraph"/>
              <w:rPr>
                <w:sz w:val="18"/>
                <w:szCs w:val="18"/>
              </w:rPr>
            </w:pPr>
          </w:p>
        </w:tc>
        <w:tc>
          <w:tcPr>
            <w:tcW w:w="1350" w:type="dxa"/>
          </w:tcPr>
          <w:p w:rsidR="00A04C06" w:rsidRPr="00A04C06" w:rsidRDefault="00A04C06" w:rsidP="008A52D6">
            <w:pPr>
              <w:pStyle w:val="BodyText"/>
              <w:spacing w:before="10"/>
              <w:rPr>
                <w:sz w:val="18"/>
                <w:szCs w:val="18"/>
              </w:rPr>
            </w:pPr>
          </w:p>
        </w:tc>
        <w:tc>
          <w:tcPr>
            <w:tcW w:w="1710" w:type="dxa"/>
          </w:tcPr>
          <w:p w:rsidR="00A04C06" w:rsidRPr="00A04C06" w:rsidRDefault="00A04C06" w:rsidP="008A52D6">
            <w:pPr>
              <w:rPr>
                <w:sz w:val="18"/>
                <w:szCs w:val="18"/>
              </w:rPr>
            </w:pPr>
          </w:p>
        </w:tc>
        <w:tc>
          <w:tcPr>
            <w:tcW w:w="1086" w:type="dxa"/>
            <w:gridSpan w:val="2"/>
            <w:tcBorders>
              <w:right w:val="single" w:sz="4" w:space="0" w:color="auto"/>
            </w:tcBorders>
          </w:tcPr>
          <w:p w:rsidR="00A04C06" w:rsidRPr="00A04C06" w:rsidRDefault="00A04C06" w:rsidP="008A52D6">
            <w:pPr>
              <w:rPr>
                <w:sz w:val="18"/>
                <w:szCs w:val="18"/>
              </w:rPr>
            </w:pPr>
          </w:p>
        </w:tc>
        <w:tc>
          <w:tcPr>
            <w:tcW w:w="993" w:type="dxa"/>
            <w:gridSpan w:val="2"/>
            <w:tcBorders>
              <w:left w:val="single" w:sz="4" w:space="0" w:color="auto"/>
              <w:right w:val="single" w:sz="4" w:space="0" w:color="auto"/>
            </w:tcBorders>
          </w:tcPr>
          <w:p w:rsidR="00A04C06" w:rsidRPr="00A04C06" w:rsidRDefault="00A04C06" w:rsidP="008A52D6">
            <w:pPr>
              <w:rPr>
                <w:sz w:val="18"/>
                <w:szCs w:val="18"/>
              </w:rPr>
            </w:pPr>
          </w:p>
        </w:tc>
        <w:tc>
          <w:tcPr>
            <w:tcW w:w="989" w:type="dxa"/>
            <w:gridSpan w:val="2"/>
            <w:tcBorders>
              <w:left w:val="single" w:sz="4" w:space="0" w:color="auto"/>
              <w:right w:val="single" w:sz="4" w:space="0" w:color="auto"/>
            </w:tcBorders>
          </w:tcPr>
          <w:p w:rsidR="00A04C06" w:rsidRPr="00A04C06" w:rsidRDefault="00A04C06" w:rsidP="008A52D6">
            <w:pPr>
              <w:rPr>
                <w:sz w:val="18"/>
                <w:szCs w:val="18"/>
              </w:rPr>
            </w:pPr>
          </w:p>
        </w:tc>
        <w:tc>
          <w:tcPr>
            <w:tcW w:w="1080" w:type="dxa"/>
            <w:tcBorders>
              <w:left w:val="single" w:sz="4" w:space="0" w:color="auto"/>
              <w:right w:val="single" w:sz="4" w:space="0" w:color="auto"/>
            </w:tcBorders>
          </w:tcPr>
          <w:p w:rsidR="00A04C06" w:rsidRPr="00A04C06" w:rsidRDefault="00A04C06" w:rsidP="008A52D6">
            <w:pPr>
              <w:rPr>
                <w:sz w:val="18"/>
                <w:szCs w:val="18"/>
              </w:rPr>
            </w:pPr>
          </w:p>
        </w:tc>
        <w:tc>
          <w:tcPr>
            <w:tcW w:w="1263" w:type="dxa"/>
            <w:gridSpan w:val="2"/>
            <w:tcBorders>
              <w:left w:val="single" w:sz="4" w:space="0" w:color="auto"/>
            </w:tcBorders>
          </w:tcPr>
          <w:p w:rsidR="00A04C06" w:rsidRPr="00A04C06" w:rsidRDefault="00A04C06" w:rsidP="008A52D6">
            <w:pPr>
              <w:rPr>
                <w:sz w:val="18"/>
                <w:szCs w:val="18"/>
              </w:rPr>
            </w:pPr>
          </w:p>
        </w:tc>
        <w:tc>
          <w:tcPr>
            <w:tcW w:w="2337" w:type="dxa"/>
            <w:gridSpan w:val="2"/>
          </w:tcPr>
          <w:p w:rsidR="00A04C06" w:rsidRPr="00A04C06" w:rsidRDefault="00A04C06" w:rsidP="008A52D6">
            <w:pPr>
              <w:rPr>
                <w:sz w:val="18"/>
                <w:szCs w:val="18"/>
              </w:rPr>
            </w:pPr>
          </w:p>
        </w:tc>
      </w:tr>
      <w:tr w:rsidR="00A04C06" w:rsidTr="000C264C">
        <w:trPr>
          <w:trHeight w:val="635"/>
        </w:trPr>
        <w:tc>
          <w:tcPr>
            <w:tcW w:w="1257" w:type="dxa"/>
          </w:tcPr>
          <w:p w:rsidR="00A04C06" w:rsidRPr="009223AE" w:rsidRDefault="00A04C06" w:rsidP="008A52D6">
            <w:pPr>
              <w:rPr>
                <w:sz w:val="18"/>
                <w:szCs w:val="18"/>
              </w:rPr>
            </w:pPr>
          </w:p>
        </w:tc>
        <w:tc>
          <w:tcPr>
            <w:tcW w:w="1975" w:type="dxa"/>
          </w:tcPr>
          <w:p w:rsidR="00A04C06" w:rsidRPr="009223AE" w:rsidRDefault="00A04C06" w:rsidP="008A52D6">
            <w:pPr>
              <w:pStyle w:val="TableParagraph"/>
              <w:rPr>
                <w:sz w:val="18"/>
                <w:szCs w:val="18"/>
              </w:rPr>
            </w:pPr>
          </w:p>
        </w:tc>
        <w:tc>
          <w:tcPr>
            <w:tcW w:w="1350" w:type="dxa"/>
          </w:tcPr>
          <w:p w:rsidR="00A04C06" w:rsidRPr="009223AE" w:rsidRDefault="00A04C06" w:rsidP="008A52D6">
            <w:pPr>
              <w:pStyle w:val="BodyText"/>
              <w:spacing w:before="10"/>
              <w:rPr>
                <w:sz w:val="18"/>
                <w:szCs w:val="18"/>
              </w:rPr>
            </w:pPr>
          </w:p>
        </w:tc>
        <w:tc>
          <w:tcPr>
            <w:tcW w:w="1710" w:type="dxa"/>
          </w:tcPr>
          <w:p w:rsidR="00A04C06" w:rsidRPr="009223AE" w:rsidRDefault="00A04C06" w:rsidP="008A52D6">
            <w:pPr>
              <w:rPr>
                <w:sz w:val="18"/>
                <w:szCs w:val="18"/>
              </w:rPr>
            </w:pPr>
          </w:p>
        </w:tc>
        <w:tc>
          <w:tcPr>
            <w:tcW w:w="1086" w:type="dxa"/>
            <w:gridSpan w:val="2"/>
            <w:tcBorders>
              <w:right w:val="single" w:sz="4" w:space="0" w:color="auto"/>
            </w:tcBorders>
          </w:tcPr>
          <w:p w:rsidR="00A04C06" w:rsidRPr="009223AE" w:rsidRDefault="00A04C06" w:rsidP="008A52D6">
            <w:pPr>
              <w:rPr>
                <w:sz w:val="18"/>
                <w:szCs w:val="18"/>
              </w:rPr>
            </w:pPr>
          </w:p>
        </w:tc>
        <w:tc>
          <w:tcPr>
            <w:tcW w:w="993" w:type="dxa"/>
            <w:gridSpan w:val="2"/>
            <w:tcBorders>
              <w:left w:val="single" w:sz="4" w:space="0" w:color="auto"/>
              <w:right w:val="single" w:sz="4" w:space="0" w:color="auto"/>
            </w:tcBorders>
          </w:tcPr>
          <w:p w:rsidR="00A04C06" w:rsidRPr="009223AE" w:rsidRDefault="00A04C06" w:rsidP="008A52D6">
            <w:pPr>
              <w:rPr>
                <w:sz w:val="18"/>
                <w:szCs w:val="18"/>
              </w:rPr>
            </w:pPr>
          </w:p>
        </w:tc>
        <w:tc>
          <w:tcPr>
            <w:tcW w:w="989" w:type="dxa"/>
            <w:gridSpan w:val="2"/>
            <w:tcBorders>
              <w:left w:val="single" w:sz="4" w:space="0" w:color="auto"/>
              <w:right w:val="single" w:sz="4" w:space="0" w:color="auto"/>
            </w:tcBorders>
          </w:tcPr>
          <w:p w:rsidR="00A04C06" w:rsidRPr="009223AE" w:rsidRDefault="00A04C06" w:rsidP="008A52D6">
            <w:pPr>
              <w:rPr>
                <w:sz w:val="18"/>
                <w:szCs w:val="18"/>
              </w:rPr>
            </w:pPr>
          </w:p>
        </w:tc>
        <w:tc>
          <w:tcPr>
            <w:tcW w:w="1080" w:type="dxa"/>
            <w:tcBorders>
              <w:left w:val="single" w:sz="4" w:space="0" w:color="auto"/>
              <w:right w:val="single" w:sz="4" w:space="0" w:color="auto"/>
            </w:tcBorders>
          </w:tcPr>
          <w:p w:rsidR="00A04C06" w:rsidRPr="009223AE" w:rsidRDefault="00A04C06" w:rsidP="008A52D6">
            <w:pPr>
              <w:rPr>
                <w:sz w:val="18"/>
                <w:szCs w:val="18"/>
              </w:rPr>
            </w:pPr>
          </w:p>
        </w:tc>
        <w:tc>
          <w:tcPr>
            <w:tcW w:w="1263" w:type="dxa"/>
            <w:gridSpan w:val="2"/>
            <w:tcBorders>
              <w:left w:val="single" w:sz="4" w:space="0" w:color="auto"/>
            </w:tcBorders>
          </w:tcPr>
          <w:p w:rsidR="00A04C06" w:rsidRPr="009223AE" w:rsidRDefault="00A04C06" w:rsidP="008A52D6">
            <w:pPr>
              <w:rPr>
                <w:sz w:val="18"/>
                <w:szCs w:val="18"/>
              </w:rPr>
            </w:pPr>
          </w:p>
        </w:tc>
        <w:tc>
          <w:tcPr>
            <w:tcW w:w="2337" w:type="dxa"/>
            <w:gridSpan w:val="2"/>
          </w:tcPr>
          <w:p w:rsidR="00A04C06" w:rsidRPr="009223AE" w:rsidRDefault="00A04C06" w:rsidP="008A52D6">
            <w:pPr>
              <w:rPr>
                <w:sz w:val="18"/>
                <w:szCs w:val="18"/>
              </w:rPr>
            </w:pPr>
          </w:p>
        </w:tc>
      </w:tr>
      <w:tr w:rsidR="00A04C06" w:rsidTr="000C264C">
        <w:trPr>
          <w:trHeight w:val="635"/>
        </w:trPr>
        <w:tc>
          <w:tcPr>
            <w:tcW w:w="1257" w:type="dxa"/>
          </w:tcPr>
          <w:p w:rsidR="00A04C06" w:rsidRPr="009223AE" w:rsidRDefault="00A04C06" w:rsidP="008A52D6">
            <w:pPr>
              <w:rPr>
                <w:sz w:val="18"/>
                <w:szCs w:val="18"/>
              </w:rPr>
            </w:pPr>
          </w:p>
        </w:tc>
        <w:tc>
          <w:tcPr>
            <w:tcW w:w="1975" w:type="dxa"/>
          </w:tcPr>
          <w:p w:rsidR="00A04C06" w:rsidRPr="009223AE" w:rsidRDefault="00A04C06" w:rsidP="008A52D6">
            <w:pPr>
              <w:pStyle w:val="TableParagraph"/>
              <w:rPr>
                <w:sz w:val="18"/>
                <w:szCs w:val="18"/>
              </w:rPr>
            </w:pPr>
          </w:p>
        </w:tc>
        <w:tc>
          <w:tcPr>
            <w:tcW w:w="1350" w:type="dxa"/>
          </w:tcPr>
          <w:p w:rsidR="00A04C06" w:rsidRPr="009223AE" w:rsidRDefault="00A04C06" w:rsidP="008A52D6">
            <w:pPr>
              <w:pStyle w:val="BodyText"/>
              <w:spacing w:before="10"/>
              <w:rPr>
                <w:sz w:val="18"/>
                <w:szCs w:val="18"/>
              </w:rPr>
            </w:pPr>
          </w:p>
        </w:tc>
        <w:tc>
          <w:tcPr>
            <w:tcW w:w="1710" w:type="dxa"/>
          </w:tcPr>
          <w:p w:rsidR="00A04C06" w:rsidRPr="009223AE" w:rsidRDefault="00A04C06" w:rsidP="008A52D6">
            <w:pPr>
              <w:rPr>
                <w:sz w:val="18"/>
                <w:szCs w:val="18"/>
              </w:rPr>
            </w:pPr>
          </w:p>
        </w:tc>
        <w:tc>
          <w:tcPr>
            <w:tcW w:w="1086" w:type="dxa"/>
            <w:gridSpan w:val="2"/>
            <w:tcBorders>
              <w:right w:val="single" w:sz="4" w:space="0" w:color="auto"/>
            </w:tcBorders>
          </w:tcPr>
          <w:p w:rsidR="00A04C06" w:rsidRPr="009223AE" w:rsidRDefault="00A04C06" w:rsidP="008A52D6">
            <w:pPr>
              <w:rPr>
                <w:sz w:val="18"/>
                <w:szCs w:val="18"/>
              </w:rPr>
            </w:pPr>
          </w:p>
        </w:tc>
        <w:tc>
          <w:tcPr>
            <w:tcW w:w="993" w:type="dxa"/>
            <w:gridSpan w:val="2"/>
            <w:tcBorders>
              <w:left w:val="single" w:sz="4" w:space="0" w:color="auto"/>
              <w:right w:val="single" w:sz="4" w:space="0" w:color="auto"/>
            </w:tcBorders>
          </w:tcPr>
          <w:p w:rsidR="00A04C06" w:rsidRPr="009223AE" w:rsidRDefault="00A04C06" w:rsidP="008A52D6">
            <w:pPr>
              <w:rPr>
                <w:sz w:val="18"/>
                <w:szCs w:val="18"/>
              </w:rPr>
            </w:pPr>
          </w:p>
        </w:tc>
        <w:tc>
          <w:tcPr>
            <w:tcW w:w="989" w:type="dxa"/>
            <w:gridSpan w:val="2"/>
            <w:tcBorders>
              <w:left w:val="single" w:sz="4" w:space="0" w:color="auto"/>
              <w:right w:val="single" w:sz="4" w:space="0" w:color="auto"/>
            </w:tcBorders>
          </w:tcPr>
          <w:p w:rsidR="00A04C06" w:rsidRPr="009223AE" w:rsidRDefault="00A04C06" w:rsidP="008A52D6">
            <w:pPr>
              <w:rPr>
                <w:sz w:val="18"/>
                <w:szCs w:val="18"/>
              </w:rPr>
            </w:pPr>
          </w:p>
        </w:tc>
        <w:tc>
          <w:tcPr>
            <w:tcW w:w="1080" w:type="dxa"/>
            <w:tcBorders>
              <w:left w:val="single" w:sz="4" w:space="0" w:color="auto"/>
              <w:right w:val="single" w:sz="4" w:space="0" w:color="auto"/>
            </w:tcBorders>
          </w:tcPr>
          <w:p w:rsidR="00A04C06" w:rsidRPr="009223AE" w:rsidRDefault="00A04C06" w:rsidP="008A52D6">
            <w:pPr>
              <w:rPr>
                <w:sz w:val="18"/>
                <w:szCs w:val="18"/>
              </w:rPr>
            </w:pPr>
          </w:p>
        </w:tc>
        <w:tc>
          <w:tcPr>
            <w:tcW w:w="1263" w:type="dxa"/>
            <w:gridSpan w:val="2"/>
            <w:tcBorders>
              <w:left w:val="single" w:sz="4" w:space="0" w:color="auto"/>
            </w:tcBorders>
          </w:tcPr>
          <w:p w:rsidR="00A04C06" w:rsidRPr="009223AE" w:rsidRDefault="00A04C06" w:rsidP="008A52D6">
            <w:pPr>
              <w:rPr>
                <w:sz w:val="18"/>
                <w:szCs w:val="18"/>
              </w:rPr>
            </w:pPr>
          </w:p>
        </w:tc>
        <w:tc>
          <w:tcPr>
            <w:tcW w:w="2337" w:type="dxa"/>
            <w:gridSpan w:val="2"/>
          </w:tcPr>
          <w:p w:rsidR="00A04C06" w:rsidRPr="009223AE" w:rsidRDefault="00A04C06" w:rsidP="008A52D6">
            <w:pPr>
              <w:rPr>
                <w:sz w:val="18"/>
                <w:szCs w:val="18"/>
              </w:rPr>
            </w:pPr>
          </w:p>
        </w:tc>
      </w:tr>
      <w:tr w:rsidR="00A04C06" w:rsidTr="000C264C">
        <w:trPr>
          <w:trHeight w:val="635"/>
        </w:trPr>
        <w:tc>
          <w:tcPr>
            <w:tcW w:w="1257" w:type="dxa"/>
          </w:tcPr>
          <w:p w:rsidR="00A04C06" w:rsidRPr="009223AE" w:rsidRDefault="00A04C06" w:rsidP="008A52D6">
            <w:pPr>
              <w:rPr>
                <w:sz w:val="18"/>
                <w:szCs w:val="18"/>
              </w:rPr>
            </w:pPr>
          </w:p>
        </w:tc>
        <w:tc>
          <w:tcPr>
            <w:tcW w:w="1975" w:type="dxa"/>
          </w:tcPr>
          <w:p w:rsidR="00A04C06" w:rsidRPr="009223AE" w:rsidRDefault="00A04C06" w:rsidP="008A52D6">
            <w:pPr>
              <w:pStyle w:val="TableParagraph"/>
              <w:rPr>
                <w:sz w:val="18"/>
                <w:szCs w:val="18"/>
              </w:rPr>
            </w:pPr>
          </w:p>
        </w:tc>
        <w:tc>
          <w:tcPr>
            <w:tcW w:w="1350" w:type="dxa"/>
          </w:tcPr>
          <w:p w:rsidR="00A04C06" w:rsidRPr="009223AE" w:rsidRDefault="00A04C06" w:rsidP="008A52D6">
            <w:pPr>
              <w:pStyle w:val="BodyText"/>
              <w:spacing w:before="10"/>
              <w:rPr>
                <w:sz w:val="18"/>
                <w:szCs w:val="18"/>
              </w:rPr>
            </w:pPr>
          </w:p>
        </w:tc>
        <w:tc>
          <w:tcPr>
            <w:tcW w:w="1710" w:type="dxa"/>
          </w:tcPr>
          <w:p w:rsidR="00A04C06" w:rsidRPr="009223AE" w:rsidRDefault="00A04C06" w:rsidP="008A52D6">
            <w:pPr>
              <w:rPr>
                <w:sz w:val="18"/>
                <w:szCs w:val="18"/>
              </w:rPr>
            </w:pPr>
          </w:p>
        </w:tc>
        <w:tc>
          <w:tcPr>
            <w:tcW w:w="1086" w:type="dxa"/>
            <w:gridSpan w:val="2"/>
            <w:tcBorders>
              <w:right w:val="single" w:sz="4" w:space="0" w:color="auto"/>
            </w:tcBorders>
          </w:tcPr>
          <w:p w:rsidR="00A04C06" w:rsidRPr="009223AE" w:rsidRDefault="00A04C06" w:rsidP="008A52D6">
            <w:pPr>
              <w:rPr>
                <w:sz w:val="18"/>
                <w:szCs w:val="18"/>
              </w:rPr>
            </w:pPr>
          </w:p>
        </w:tc>
        <w:tc>
          <w:tcPr>
            <w:tcW w:w="993" w:type="dxa"/>
            <w:gridSpan w:val="2"/>
            <w:tcBorders>
              <w:left w:val="single" w:sz="4" w:space="0" w:color="auto"/>
              <w:right w:val="single" w:sz="4" w:space="0" w:color="auto"/>
            </w:tcBorders>
          </w:tcPr>
          <w:p w:rsidR="00A04C06" w:rsidRPr="009223AE" w:rsidRDefault="00A04C06" w:rsidP="008A52D6">
            <w:pPr>
              <w:rPr>
                <w:sz w:val="18"/>
                <w:szCs w:val="18"/>
              </w:rPr>
            </w:pPr>
          </w:p>
        </w:tc>
        <w:tc>
          <w:tcPr>
            <w:tcW w:w="989" w:type="dxa"/>
            <w:gridSpan w:val="2"/>
            <w:tcBorders>
              <w:left w:val="single" w:sz="4" w:space="0" w:color="auto"/>
              <w:right w:val="single" w:sz="4" w:space="0" w:color="auto"/>
            </w:tcBorders>
          </w:tcPr>
          <w:p w:rsidR="00A04C06" w:rsidRPr="009223AE" w:rsidRDefault="00A04C06" w:rsidP="008A52D6">
            <w:pPr>
              <w:rPr>
                <w:sz w:val="18"/>
                <w:szCs w:val="18"/>
              </w:rPr>
            </w:pPr>
          </w:p>
        </w:tc>
        <w:tc>
          <w:tcPr>
            <w:tcW w:w="1080" w:type="dxa"/>
            <w:tcBorders>
              <w:left w:val="single" w:sz="4" w:space="0" w:color="auto"/>
              <w:right w:val="single" w:sz="4" w:space="0" w:color="auto"/>
            </w:tcBorders>
          </w:tcPr>
          <w:p w:rsidR="00A04C06" w:rsidRPr="009223AE" w:rsidRDefault="00A04C06" w:rsidP="008A52D6">
            <w:pPr>
              <w:rPr>
                <w:sz w:val="18"/>
                <w:szCs w:val="18"/>
              </w:rPr>
            </w:pPr>
          </w:p>
        </w:tc>
        <w:tc>
          <w:tcPr>
            <w:tcW w:w="1263" w:type="dxa"/>
            <w:gridSpan w:val="2"/>
            <w:tcBorders>
              <w:left w:val="single" w:sz="4" w:space="0" w:color="auto"/>
            </w:tcBorders>
          </w:tcPr>
          <w:p w:rsidR="00A04C06" w:rsidRPr="009223AE" w:rsidRDefault="00A04C06" w:rsidP="008A52D6">
            <w:pPr>
              <w:rPr>
                <w:sz w:val="18"/>
                <w:szCs w:val="18"/>
              </w:rPr>
            </w:pPr>
          </w:p>
        </w:tc>
        <w:tc>
          <w:tcPr>
            <w:tcW w:w="2337" w:type="dxa"/>
            <w:gridSpan w:val="2"/>
          </w:tcPr>
          <w:p w:rsidR="00A04C06" w:rsidRPr="009223AE" w:rsidRDefault="00A04C06" w:rsidP="008A52D6">
            <w:pPr>
              <w:rPr>
                <w:sz w:val="18"/>
                <w:szCs w:val="18"/>
              </w:rPr>
            </w:pPr>
          </w:p>
        </w:tc>
      </w:tr>
      <w:tr w:rsidR="00A04C06" w:rsidTr="000C264C">
        <w:trPr>
          <w:trHeight w:val="635"/>
        </w:trPr>
        <w:tc>
          <w:tcPr>
            <w:tcW w:w="1257" w:type="dxa"/>
          </w:tcPr>
          <w:p w:rsidR="00A04C06" w:rsidRPr="009223AE" w:rsidRDefault="00A04C06" w:rsidP="008A52D6">
            <w:pPr>
              <w:rPr>
                <w:sz w:val="18"/>
                <w:szCs w:val="18"/>
              </w:rPr>
            </w:pPr>
          </w:p>
        </w:tc>
        <w:tc>
          <w:tcPr>
            <w:tcW w:w="1975" w:type="dxa"/>
          </w:tcPr>
          <w:p w:rsidR="00A04C06" w:rsidRPr="009223AE" w:rsidRDefault="00A04C06" w:rsidP="008A52D6">
            <w:pPr>
              <w:pStyle w:val="TableParagraph"/>
              <w:rPr>
                <w:sz w:val="18"/>
                <w:szCs w:val="18"/>
              </w:rPr>
            </w:pPr>
          </w:p>
        </w:tc>
        <w:tc>
          <w:tcPr>
            <w:tcW w:w="1350" w:type="dxa"/>
          </w:tcPr>
          <w:p w:rsidR="00A04C06" w:rsidRPr="009223AE" w:rsidRDefault="00A04C06" w:rsidP="008A52D6">
            <w:pPr>
              <w:pStyle w:val="BodyText"/>
              <w:spacing w:before="10"/>
              <w:rPr>
                <w:sz w:val="18"/>
                <w:szCs w:val="18"/>
              </w:rPr>
            </w:pPr>
          </w:p>
        </w:tc>
        <w:tc>
          <w:tcPr>
            <w:tcW w:w="1710" w:type="dxa"/>
          </w:tcPr>
          <w:p w:rsidR="00A04C06" w:rsidRPr="009223AE" w:rsidRDefault="00A04C06" w:rsidP="008A52D6">
            <w:pPr>
              <w:rPr>
                <w:sz w:val="18"/>
                <w:szCs w:val="18"/>
              </w:rPr>
            </w:pPr>
          </w:p>
        </w:tc>
        <w:tc>
          <w:tcPr>
            <w:tcW w:w="1086" w:type="dxa"/>
            <w:gridSpan w:val="2"/>
            <w:tcBorders>
              <w:right w:val="single" w:sz="4" w:space="0" w:color="auto"/>
            </w:tcBorders>
          </w:tcPr>
          <w:p w:rsidR="00A04C06" w:rsidRPr="009223AE" w:rsidRDefault="00A04C06" w:rsidP="008A52D6">
            <w:pPr>
              <w:rPr>
                <w:sz w:val="18"/>
                <w:szCs w:val="18"/>
              </w:rPr>
            </w:pPr>
          </w:p>
        </w:tc>
        <w:tc>
          <w:tcPr>
            <w:tcW w:w="993" w:type="dxa"/>
            <w:gridSpan w:val="2"/>
            <w:tcBorders>
              <w:left w:val="single" w:sz="4" w:space="0" w:color="auto"/>
              <w:right w:val="single" w:sz="4" w:space="0" w:color="auto"/>
            </w:tcBorders>
          </w:tcPr>
          <w:p w:rsidR="00A04C06" w:rsidRPr="009223AE" w:rsidRDefault="00A04C06" w:rsidP="008A52D6">
            <w:pPr>
              <w:rPr>
                <w:sz w:val="18"/>
                <w:szCs w:val="18"/>
              </w:rPr>
            </w:pPr>
          </w:p>
        </w:tc>
        <w:tc>
          <w:tcPr>
            <w:tcW w:w="989" w:type="dxa"/>
            <w:gridSpan w:val="2"/>
            <w:tcBorders>
              <w:left w:val="single" w:sz="4" w:space="0" w:color="auto"/>
              <w:right w:val="single" w:sz="4" w:space="0" w:color="auto"/>
            </w:tcBorders>
          </w:tcPr>
          <w:p w:rsidR="00A04C06" w:rsidRPr="009223AE" w:rsidRDefault="00A04C06" w:rsidP="008A52D6">
            <w:pPr>
              <w:rPr>
                <w:sz w:val="18"/>
                <w:szCs w:val="18"/>
              </w:rPr>
            </w:pPr>
          </w:p>
        </w:tc>
        <w:tc>
          <w:tcPr>
            <w:tcW w:w="1080" w:type="dxa"/>
            <w:tcBorders>
              <w:left w:val="single" w:sz="4" w:space="0" w:color="auto"/>
              <w:right w:val="single" w:sz="4" w:space="0" w:color="auto"/>
            </w:tcBorders>
          </w:tcPr>
          <w:p w:rsidR="00A04C06" w:rsidRPr="009223AE" w:rsidRDefault="00A04C06" w:rsidP="008A52D6">
            <w:pPr>
              <w:rPr>
                <w:sz w:val="18"/>
                <w:szCs w:val="18"/>
              </w:rPr>
            </w:pPr>
          </w:p>
        </w:tc>
        <w:tc>
          <w:tcPr>
            <w:tcW w:w="1263" w:type="dxa"/>
            <w:gridSpan w:val="2"/>
            <w:tcBorders>
              <w:left w:val="single" w:sz="4" w:space="0" w:color="auto"/>
            </w:tcBorders>
          </w:tcPr>
          <w:p w:rsidR="00A04C06" w:rsidRPr="009223AE" w:rsidRDefault="00A04C06" w:rsidP="008A52D6">
            <w:pPr>
              <w:rPr>
                <w:sz w:val="18"/>
                <w:szCs w:val="18"/>
              </w:rPr>
            </w:pPr>
          </w:p>
        </w:tc>
        <w:tc>
          <w:tcPr>
            <w:tcW w:w="2337" w:type="dxa"/>
            <w:gridSpan w:val="2"/>
          </w:tcPr>
          <w:p w:rsidR="00A04C06" w:rsidRPr="009223AE" w:rsidRDefault="00A04C06" w:rsidP="008A52D6">
            <w:pPr>
              <w:rPr>
                <w:sz w:val="18"/>
                <w:szCs w:val="18"/>
              </w:rPr>
            </w:pPr>
          </w:p>
        </w:tc>
      </w:tr>
    </w:tbl>
    <w:p w:rsidR="00114975" w:rsidRDefault="00114975" w:rsidP="008A52D6">
      <w:pPr>
        <w:sectPr w:rsidR="00114975" w:rsidSect="00114975">
          <w:pgSz w:w="16840" w:h="11910" w:orient="landscape"/>
          <w:pgMar w:top="936" w:right="274" w:bottom="1224" w:left="1339" w:header="720" w:footer="720" w:gutter="0"/>
          <w:cols w:space="720"/>
        </w:sectPr>
      </w:pPr>
    </w:p>
    <w:p w:rsidR="00A45B50" w:rsidRDefault="00A45B50">
      <w:pPr>
        <w:ind w:left="940"/>
        <w:rPr>
          <w:sz w:val="24"/>
        </w:rPr>
      </w:pPr>
    </w:p>
    <w:p w:rsidR="00C560D8" w:rsidRDefault="009D6DD6">
      <w:pPr>
        <w:ind w:left="940"/>
        <w:rPr>
          <w:sz w:val="24"/>
        </w:rPr>
      </w:pPr>
      <w:proofErr w:type="gramStart"/>
      <w:r>
        <w:rPr>
          <w:sz w:val="24"/>
        </w:rPr>
        <w:t>N.B.</w:t>
      </w:r>
      <w:proofErr w:type="gramEnd"/>
    </w:p>
    <w:p w:rsidR="00C560D8" w:rsidRDefault="009D6DD6">
      <w:pPr>
        <w:pStyle w:val="ListParagraph"/>
        <w:numPr>
          <w:ilvl w:val="2"/>
          <w:numId w:val="1"/>
        </w:numPr>
        <w:tabs>
          <w:tab w:val="left" w:pos="1229"/>
        </w:tabs>
        <w:spacing w:before="242"/>
        <w:ind w:hanging="289"/>
        <w:rPr>
          <w:sz w:val="24"/>
        </w:rPr>
      </w:pPr>
      <w:r>
        <w:rPr>
          <w:sz w:val="24"/>
        </w:rPr>
        <w:t>Publications by faculty should be attached as</w:t>
      </w:r>
      <w:r>
        <w:rPr>
          <w:spacing w:val="-10"/>
          <w:sz w:val="24"/>
        </w:rPr>
        <w:t xml:space="preserve"> </w:t>
      </w:r>
      <w:r>
        <w:rPr>
          <w:sz w:val="24"/>
        </w:rPr>
        <w:t>annexure.</w:t>
      </w:r>
    </w:p>
    <w:p w:rsidR="00C560D8" w:rsidRDefault="009D6DD6">
      <w:pPr>
        <w:pStyle w:val="ListParagraph"/>
        <w:numPr>
          <w:ilvl w:val="2"/>
          <w:numId w:val="1"/>
        </w:numPr>
        <w:tabs>
          <w:tab w:val="left" w:pos="1176"/>
        </w:tabs>
        <w:spacing w:before="244"/>
        <w:ind w:left="1175" w:hanging="236"/>
        <w:rPr>
          <w:sz w:val="24"/>
        </w:rPr>
      </w:pPr>
      <w:r>
        <w:rPr>
          <w:sz w:val="24"/>
        </w:rPr>
        <w:t>Publications should be quoted in Vancouver referencing</w:t>
      </w:r>
      <w:r>
        <w:rPr>
          <w:spacing w:val="-5"/>
          <w:sz w:val="24"/>
        </w:rPr>
        <w:t xml:space="preserve"> </w:t>
      </w:r>
      <w:r>
        <w:rPr>
          <w:sz w:val="24"/>
        </w:rPr>
        <w:t>style.</w:t>
      </w:r>
    </w:p>
    <w:p w:rsidR="00C560D8" w:rsidRDefault="009D6DD6">
      <w:pPr>
        <w:pStyle w:val="ListParagraph"/>
        <w:numPr>
          <w:ilvl w:val="2"/>
          <w:numId w:val="1"/>
        </w:numPr>
        <w:tabs>
          <w:tab w:val="left" w:pos="1176"/>
        </w:tabs>
        <w:spacing w:before="242"/>
        <w:ind w:left="1175" w:hanging="236"/>
        <w:rPr>
          <w:sz w:val="24"/>
        </w:rPr>
      </w:pPr>
      <w:r>
        <w:rPr>
          <w:sz w:val="24"/>
        </w:rPr>
        <w:t>Medical Educator Training/ research methodology and</w:t>
      </w:r>
      <w:r>
        <w:rPr>
          <w:spacing w:val="-6"/>
          <w:sz w:val="24"/>
        </w:rPr>
        <w:t xml:space="preserve"> </w:t>
      </w:r>
      <w:r>
        <w:rPr>
          <w:sz w:val="24"/>
        </w:rPr>
        <w:t>dates</w:t>
      </w:r>
    </w:p>
    <w:p w:rsidR="00C560D8" w:rsidRDefault="00C560D8">
      <w:pPr>
        <w:rPr>
          <w:sz w:val="28"/>
        </w:rPr>
      </w:pPr>
    </w:p>
    <w:p w:rsidR="00C560D8" w:rsidRDefault="00C560D8">
      <w:pPr>
        <w:spacing w:before="4"/>
        <w:rPr>
          <w:sz w:val="37"/>
        </w:rPr>
      </w:pPr>
    </w:p>
    <w:p w:rsidR="00C560D8" w:rsidRDefault="009D6DD6">
      <w:pPr>
        <w:ind w:left="940"/>
        <w:rPr>
          <w:sz w:val="24"/>
        </w:rPr>
      </w:pPr>
      <w:r>
        <w:rPr>
          <w:sz w:val="24"/>
        </w:rPr>
        <w:t>*To be updated every new session/academic year</w:t>
      </w:r>
    </w:p>
    <w:p w:rsidR="00C560D8" w:rsidRDefault="009D6DD6">
      <w:pPr>
        <w:spacing w:before="242"/>
        <w:ind w:left="940"/>
        <w:rPr>
          <w:sz w:val="24"/>
        </w:rPr>
      </w:pPr>
      <w:r>
        <w:rPr>
          <w:sz w:val="24"/>
        </w:rPr>
        <w:t>**To be updated on 1</w:t>
      </w:r>
      <w:r>
        <w:rPr>
          <w:position w:val="6"/>
          <w:sz w:val="16"/>
        </w:rPr>
        <w:t xml:space="preserve">st </w:t>
      </w:r>
      <w:r>
        <w:rPr>
          <w:sz w:val="24"/>
        </w:rPr>
        <w:t>October each year</w:t>
      </w:r>
    </w:p>
    <w:p w:rsidR="00C560D8" w:rsidRDefault="00C560D8">
      <w:pPr>
        <w:rPr>
          <w:sz w:val="24"/>
        </w:rPr>
        <w:sectPr w:rsidR="00C560D8">
          <w:pgSz w:w="11910" w:h="16840"/>
          <w:pgMar w:top="1340" w:right="940" w:bottom="280" w:left="1220" w:header="720" w:footer="720" w:gutter="0"/>
          <w:cols w:space="720"/>
        </w:sectPr>
      </w:pPr>
    </w:p>
    <w:p w:rsidR="00C560D8" w:rsidRDefault="009D6DD6" w:rsidP="000F2CCA">
      <w:pPr>
        <w:spacing w:before="81"/>
        <w:ind w:left="4351" w:right="3720"/>
        <w:jc w:val="center"/>
        <w:rPr>
          <w:b/>
          <w:sz w:val="24"/>
        </w:rPr>
      </w:pPr>
      <w:r>
        <w:rPr>
          <w:b/>
          <w:sz w:val="24"/>
        </w:rPr>
        <w:lastRenderedPageBreak/>
        <w:t>ANNEXURE-1</w:t>
      </w:r>
    </w:p>
    <w:p w:rsidR="00C560D8" w:rsidRDefault="00C560D8">
      <w:pPr>
        <w:spacing w:before="8" w:after="1"/>
        <w:rPr>
          <w:b/>
          <w:sz w:val="20"/>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1226"/>
        <w:gridCol w:w="5130"/>
        <w:gridCol w:w="1440"/>
        <w:gridCol w:w="1080"/>
      </w:tblGrid>
      <w:tr w:rsidR="00C560D8" w:rsidTr="00C73801">
        <w:trPr>
          <w:trHeight w:val="563"/>
        </w:trPr>
        <w:tc>
          <w:tcPr>
            <w:tcW w:w="574" w:type="dxa"/>
          </w:tcPr>
          <w:p w:rsidR="00C560D8" w:rsidRDefault="009D6DD6" w:rsidP="00E314D4">
            <w:pPr>
              <w:pStyle w:val="TableParagraph"/>
              <w:spacing w:line="284" w:lineRule="exact"/>
              <w:ind w:left="107" w:right="124"/>
              <w:rPr>
                <w:sz w:val="24"/>
              </w:rPr>
            </w:pPr>
            <w:r>
              <w:rPr>
                <w:sz w:val="24"/>
              </w:rPr>
              <w:t>S</w:t>
            </w:r>
            <w:r w:rsidR="00E314D4">
              <w:rPr>
                <w:sz w:val="24"/>
              </w:rPr>
              <w:t>l</w:t>
            </w:r>
            <w:r>
              <w:rPr>
                <w:sz w:val="24"/>
              </w:rPr>
              <w:t>. No</w:t>
            </w:r>
          </w:p>
        </w:tc>
        <w:tc>
          <w:tcPr>
            <w:tcW w:w="1226" w:type="dxa"/>
          </w:tcPr>
          <w:p w:rsidR="00C560D8" w:rsidRDefault="009D6DD6" w:rsidP="00850A8D">
            <w:pPr>
              <w:pStyle w:val="TableParagraph"/>
              <w:spacing w:line="284" w:lineRule="exact"/>
              <w:ind w:left="107"/>
              <w:rPr>
                <w:sz w:val="24"/>
              </w:rPr>
            </w:pPr>
            <w:r>
              <w:rPr>
                <w:sz w:val="24"/>
              </w:rPr>
              <w:t>Faculty Name</w:t>
            </w:r>
          </w:p>
        </w:tc>
        <w:tc>
          <w:tcPr>
            <w:tcW w:w="5130" w:type="dxa"/>
          </w:tcPr>
          <w:p w:rsidR="00C560D8" w:rsidRDefault="009D6DD6">
            <w:pPr>
              <w:pStyle w:val="TableParagraph"/>
              <w:spacing w:line="284" w:lineRule="exact"/>
              <w:ind w:left="107" w:right="337"/>
              <w:rPr>
                <w:sz w:val="24"/>
              </w:rPr>
            </w:pPr>
            <w:r>
              <w:rPr>
                <w:sz w:val="24"/>
              </w:rPr>
              <w:t>Publication in Vancouver referencing style.</w:t>
            </w:r>
          </w:p>
        </w:tc>
        <w:tc>
          <w:tcPr>
            <w:tcW w:w="1440" w:type="dxa"/>
          </w:tcPr>
          <w:p w:rsidR="00C560D8" w:rsidRDefault="009D6DD6">
            <w:pPr>
              <w:pStyle w:val="TableParagraph"/>
              <w:spacing w:line="284" w:lineRule="exact"/>
              <w:ind w:left="107" w:right="120"/>
              <w:rPr>
                <w:sz w:val="24"/>
              </w:rPr>
            </w:pPr>
            <w:r>
              <w:rPr>
                <w:sz w:val="24"/>
              </w:rPr>
              <w:t>Pubmed Indexed Yes/No</w:t>
            </w:r>
          </w:p>
        </w:tc>
        <w:tc>
          <w:tcPr>
            <w:tcW w:w="1080" w:type="dxa"/>
          </w:tcPr>
          <w:p w:rsidR="00C560D8" w:rsidRDefault="009D6DD6">
            <w:pPr>
              <w:pStyle w:val="TableParagraph"/>
              <w:ind w:left="107"/>
              <w:rPr>
                <w:sz w:val="24"/>
              </w:rPr>
            </w:pPr>
            <w:r>
              <w:rPr>
                <w:sz w:val="24"/>
              </w:rPr>
              <w:t>Scopes</w:t>
            </w:r>
          </w:p>
        </w:tc>
      </w:tr>
      <w:tr w:rsidR="000F2CCA" w:rsidTr="00C73801">
        <w:trPr>
          <w:trHeight w:hRule="exact" w:val="362"/>
        </w:trPr>
        <w:tc>
          <w:tcPr>
            <w:tcW w:w="9450" w:type="dxa"/>
            <w:gridSpan w:val="5"/>
          </w:tcPr>
          <w:p w:rsidR="000F2CCA" w:rsidRPr="00827546" w:rsidRDefault="000F2CCA" w:rsidP="000F2CCA">
            <w:pPr>
              <w:pStyle w:val="TableParagraph"/>
              <w:ind w:left="107"/>
              <w:jc w:val="center"/>
              <w:rPr>
                <w:b/>
                <w:sz w:val="24"/>
              </w:rPr>
            </w:pPr>
            <w:r w:rsidRPr="00827546">
              <w:rPr>
                <w:b/>
                <w:sz w:val="24"/>
              </w:rPr>
              <w:t>ENT Department</w:t>
            </w:r>
          </w:p>
        </w:tc>
      </w:tr>
      <w:tr w:rsidR="00F21912" w:rsidTr="00C73801">
        <w:trPr>
          <w:trHeight w:val="276"/>
        </w:trPr>
        <w:tc>
          <w:tcPr>
            <w:tcW w:w="574" w:type="dxa"/>
          </w:tcPr>
          <w:p w:rsidR="00F21912" w:rsidRDefault="00F21912" w:rsidP="008A52D6">
            <w:pPr>
              <w:jc w:val="center"/>
              <w:rPr>
                <w:rFonts w:asciiTheme="majorHAnsi" w:hAnsiTheme="majorHAnsi"/>
                <w:b/>
                <w:sz w:val="16"/>
                <w:szCs w:val="16"/>
              </w:rPr>
            </w:pPr>
            <w:r>
              <w:rPr>
                <w:rFonts w:asciiTheme="majorHAnsi" w:hAnsiTheme="majorHAnsi"/>
                <w:b/>
                <w:sz w:val="16"/>
                <w:szCs w:val="16"/>
              </w:rPr>
              <w:t>01</w:t>
            </w:r>
          </w:p>
        </w:tc>
        <w:tc>
          <w:tcPr>
            <w:tcW w:w="1226" w:type="dxa"/>
          </w:tcPr>
          <w:p w:rsidR="00F21912" w:rsidRDefault="00F21912" w:rsidP="008A52D6">
            <w:pPr>
              <w:rPr>
                <w:rFonts w:asciiTheme="majorHAnsi" w:hAnsiTheme="majorHAnsi"/>
                <w:b/>
                <w:sz w:val="16"/>
                <w:szCs w:val="16"/>
              </w:rPr>
            </w:pPr>
            <w:r>
              <w:rPr>
                <w:rFonts w:asciiTheme="majorHAnsi" w:hAnsiTheme="majorHAnsi"/>
                <w:b/>
                <w:sz w:val="16"/>
                <w:szCs w:val="16"/>
              </w:rPr>
              <w:t>Dr.Raveendra P Gadag</w:t>
            </w:r>
          </w:p>
        </w:tc>
        <w:tc>
          <w:tcPr>
            <w:tcW w:w="5130" w:type="dxa"/>
          </w:tcPr>
          <w:p w:rsidR="00F21912" w:rsidRPr="00CF0D04" w:rsidRDefault="00F21912" w:rsidP="008A52D6">
            <w:pPr>
              <w:jc w:val="both"/>
              <w:rPr>
                <w:rFonts w:asciiTheme="majorHAnsi" w:hAnsiTheme="majorHAnsi" w:cs="Times New Roman"/>
                <w:b/>
                <w:bCs/>
                <w:color w:val="000000"/>
                <w:sz w:val="16"/>
                <w:szCs w:val="16"/>
              </w:rPr>
            </w:pPr>
            <w:proofErr w:type="gramStart"/>
            <w:r w:rsidRPr="00CF0D04">
              <w:rPr>
                <w:rFonts w:asciiTheme="majorHAnsi" w:hAnsiTheme="majorHAnsi" w:cs="Times New Roman"/>
                <w:b/>
                <w:bCs/>
                <w:color w:val="000000"/>
                <w:sz w:val="16"/>
                <w:szCs w:val="16"/>
              </w:rPr>
              <w:t>1)Management</w:t>
            </w:r>
            <w:proofErr w:type="gramEnd"/>
            <w:r w:rsidRPr="00CF0D04">
              <w:rPr>
                <w:rFonts w:asciiTheme="majorHAnsi" w:hAnsiTheme="majorHAnsi" w:cs="Times New Roman"/>
                <w:b/>
                <w:bCs/>
                <w:color w:val="000000"/>
                <w:sz w:val="16"/>
                <w:szCs w:val="16"/>
              </w:rPr>
              <w:t xml:space="preserve"> of Traumatic Perforations of the Tympanic Membrane:A Clinic Study.</w:t>
            </w:r>
            <w:r>
              <w:rPr>
                <w:rFonts w:asciiTheme="majorHAnsi" w:hAnsiTheme="majorHAnsi" w:cs="Times New Roman"/>
                <w:b/>
                <w:bCs/>
                <w:color w:val="000000"/>
                <w:sz w:val="16"/>
                <w:szCs w:val="16"/>
              </w:rPr>
              <w:t xml:space="preserve"> </w:t>
            </w:r>
            <w:r w:rsidRPr="00CF0D04">
              <w:rPr>
                <w:rFonts w:asciiTheme="majorHAnsi" w:hAnsiTheme="majorHAnsi" w:cs="Times New Roman"/>
                <w:bCs/>
                <w:color w:val="000000"/>
                <w:sz w:val="16"/>
                <w:szCs w:val="16"/>
              </w:rPr>
              <w:t xml:space="preserve">S Saimanohar, </w:t>
            </w:r>
            <w:r w:rsidRPr="00CF0D04">
              <w:rPr>
                <w:rFonts w:asciiTheme="majorHAnsi" w:hAnsiTheme="majorHAnsi" w:cs="Times New Roman"/>
                <w:b/>
                <w:bCs/>
                <w:color w:val="000000"/>
                <w:sz w:val="16"/>
                <w:szCs w:val="16"/>
              </w:rPr>
              <w:t>Raveendra P Gadag,</w:t>
            </w:r>
            <w:r w:rsidRPr="00CF0D04">
              <w:rPr>
                <w:rFonts w:asciiTheme="majorHAnsi" w:hAnsiTheme="majorHAnsi" w:cs="Times New Roman"/>
                <w:bCs/>
                <w:color w:val="000000"/>
                <w:sz w:val="16"/>
                <w:szCs w:val="16"/>
              </w:rPr>
              <w:t xml:space="preserve"> Vijalakshmi Subramaniam.</w:t>
            </w:r>
          </w:p>
          <w:p w:rsidR="00F21912" w:rsidRPr="00CF0D04" w:rsidRDefault="00F21912" w:rsidP="008A52D6">
            <w:pPr>
              <w:jc w:val="both"/>
              <w:rPr>
                <w:rFonts w:asciiTheme="majorHAnsi" w:hAnsiTheme="majorHAnsi" w:cs="Times New Roman"/>
                <w:bCs/>
                <w:color w:val="000000"/>
                <w:sz w:val="16"/>
                <w:szCs w:val="16"/>
              </w:rPr>
            </w:pPr>
          </w:p>
          <w:p w:rsidR="00F21912" w:rsidRPr="00CF0D04" w:rsidRDefault="00F21912" w:rsidP="008A52D6">
            <w:pPr>
              <w:jc w:val="both"/>
              <w:rPr>
                <w:rFonts w:asciiTheme="majorHAnsi" w:hAnsiTheme="majorHAnsi" w:cs="Times New Roman"/>
                <w:b/>
                <w:bCs/>
                <w:color w:val="000000"/>
                <w:sz w:val="16"/>
                <w:szCs w:val="16"/>
              </w:rPr>
            </w:pPr>
            <w:r w:rsidRPr="00CF0D04">
              <w:rPr>
                <w:rFonts w:asciiTheme="majorHAnsi" w:hAnsiTheme="majorHAnsi" w:cs="Times New Roman"/>
                <w:b/>
                <w:bCs/>
                <w:color w:val="000000"/>
                <w:sz w:val="16"/>
                <w:szCs w:val="16"/>
              </w:rPr>
              <w:t>2) Comparative study of outcomes of microscopic versus endoscopic myringoplasty.</w:t>
            </w:r>
          </w:p>
          <w:p w:rsidR="00F21912" w:rsidRDefault="00F21912" w:rsidP="008A52D6">
            <w:pPr>
              <w:jc w:val="both"/>
              <w:rPr>
                <w:rFonts w:asciiTheme="majorHAnsi" w:hAnsiTheme="majorHAnsi" w:cs="Times New Roman"/>
                <w:bCs/>
                <w:color w:val="000000"/>
                <w:sz w:val="16"/>
                <w:szCs w:val="16"/>
              </w:rPr>
            </w:pPr>
            <w:r w:rsidRPr="00CF0D04">
              <w:rPr>
                <w:rFonts w:asciiTheme="majorHAnsi" w:hAnsiTheme="majorHAnsi" w:cs="Times New Roman"/>
                <w:b/>
                <w:bCs/>
                <w:color w:val="000000"/>
                <w:sz w:val="16"/>
                <w:szCs w:val="16"/>
              </w:rPr>
              <w:t>Raveendra P Gadag,</w:t>
            </w:r>
            <w:r w:rsidRPr="00CF0D04">
              <w:rPr>
                <w:rFonts w:asciiTheme="majorHAnsi" w:hAnsiTheme="majorHAnsi" w:cs="Times New Roman"/>
                <w:bCs/>
                <w:color w:val="000000"/>
                <w:sz w:val="16"/>
                <w:szCs w:val="16"/>
              </w:rPr>
              <w:t xml:space="preserve"> Ashweini Godse, Manjunath Dandi Narasaiah</w:t>
            </w:r>
            <w:proofErr w:type="gramStart"/>
            <w:r w:rsidRPr="00CF0D04">
              <w:rPr>
                <w:rFonts w:asciiTheme="majorHAnsi" w:hAnsiTheme="majorHAnsi" w:cs="Times New Roman"/>
                <w:bCs/>
                <w:color w:val="000000"/>
                <w:sz w:val="16"/>
                <w:szCs w:val="16"/>
              </w:rPr>
              <w:t>,Nisha</w:t>
            </w:r>
            <w:proofErr w:type="gramEnd"/>
            <w:r w:rsidRPr="00CF0D04">
              <w:rPr>
                <w:rFonts w:asciiTheme="majorHAnsi" w:hAnsiTheme="majorHAnsi" w:cs="Times New Roman"/>
                <w:bCs/>
                <w:color w:val="000000"/>
                <w:sz w:val="16"/>
                <w:szCs w:val="16"/>
              </w:rPr>
              <w:t xml:space="preserve"> Shetty,Prajna L, Salian.</w:t>
            </w:r>
          </w:p>
          <w:p w:rsidR="00F21912" w:rsidRPr="00CF0D04" w:rsidRDefault="00F21912" w:rsidP="008A52D6">
            <w:pPr>
              <w:jc w:val="both"/>
              <w:rPr>
                <w:rFonts w:asciiTheme="majorHAnsi" w:hAnsiTheme="majorHAnsi" w:cs="Times New Roman"/>
                <w:bCs/>
                <w:color w:val="000000"/>
                <w:sz w:val="16"/>
                <w:szCs w:val="16"/>
              </w:rPr>
            </w:pPr>
          </w:p>
          <w:p w:rsidR="00F21912" w:rsidRPr="00CF0D04" w:rsidRDefault="00F21912" w:rsidP="008A52D6">
            <w:pPr>
              <w:adjustRightInd w:val="0"/>
              <w:jc w:val="both"/>
              <w:rPr>
                <w:rFonts w:asciiTheme="majorHAnsi" w:hAnsiTheme="majorHAnsi" w:cs="Times New Roman"/>
                <w:b/>
                <w:bCs/>
                <w:sz w:val="16"/>
                <w:szCs w:val="16"/>
              </w:rPr>
            </w:pPr>
            <w:r w:rsidRPr="00CF0D04">
              <w:rPr>
                <w:rFonts w:asciiTheme="majorHAnsi" w:hAnsiTheme="majorHAnsi" w:cs="Times New Roman"/>
                <w:b/>
                <w:bCs/>
                <w:sz w:val="16"/>
                <w:szCs w:val="16"/>
              </w:rPr>
              <w:t>3) Comparison between vinegar wash and culture based oral antibiotic therapy in active chronic suppurative otitis media.</w:t>
            </w:r>
          </w:p>
          <w:p w:rsidR="00F21912" w:rsidRPr="00CF0D04" w:rsidRDefault="00F21912" w:rsidP="008A52D6">
            <w:pPr>
              <w:adjustRightInd w:val="0"/>
              <w:jc w:val="both"/>
              <w:rPr>
                <w:rFonts w:asciiTheme="majorHAnsi" w:hAnsiTheme="majorHAnsi" w:cs="Times New Roman"/>
                <w:bCs/>
                <w:color w:val="000000"/>
                <w:sz w:val="16"/>
                <w:szCs w:val="16"/>
              </w:rPr>
            </w:pPr>
            <w:r w:rsidRPr="00CF0D04">
              <w:rPr>
                <w:rFonts w:asciiTheme="majorHAnsi" w:hAnsiTheme="majorHAnsi" w:cs="Times New Roman"/>
                <w:bCs/>
                <w:color w:val="000000"/>
                <w:sz w:val="16"/>
                <w:szCs w:val="16"/>
              </w:rPr>
              <w:t xml:space="preserve">Supreetha B. Shenoy, </w:t>
            </w:r>
            <w:r w:rsidRPr="00CF0D04">
              <w:rPr>
                <w:rFonts w:asciiTheme="majorHAnsi" w:hAnsiTheme="majorHAnsi" w:cs="Times New Roman"/>
                <w:b/>
                <w:bCs/>
                <w:color w:val="000000"/>
                <w:sz w:val="16"/>
                <w:szCs w:val="16"/>
              </w:rPr>
              <w:t>Raveendra P. Gadag</w:t>
            </w:r>
            <w:r w:rsidRPr="00CF0D04">
              <w:rPr>
                <w:rFonts w:asciiTheme="majorHAnsi" w:hAnsiTheme="majorHAnsi" w:cs="Times New Roman"/>
                <w:bCs/>
                <w:color w:val="000000"/>
                <w:sz w:val="16"/>
                <w:szCs w:val="16"/>
              </w:rPr>
              <w:t>*, Somanath B. Megalamani, Annapurna S. Mushannavar</w:t>
            </w:r>
          </w:p>
          <w:p w:rsidR="00F21912" w:rsidRPr="00CF0D04" w:rsidRDefault="00F21912" w:rsidP="008A52D6">
            <w:pPr>
              <w:jc w:val="both"/>
              <w:rPr>
                <w:rFonts w:asciiTheme="majorHAnsi" w:hAnsiTheme="majorHAnsi" w:cs="Times New Roman"/>
                <w:bCs/>
                <w:color w:val="000000"/>
                <w:sz w:val="16"/>
                <w:szCs w:val="16"/>
              </w:rPr>
            </w:pPr>
          </w:p>
          <w:p w:rsidR="00F21912" w:rsidRPr="00CF0D04" w:rsidRDefault="00F21912" w:rsidP="008A52D6">
            <w:pPr>
              <w:jc w:val="both"/>
              <w:rPr>
                <w:rFonts w:asciiTheme="majorHAnsi" w:hAnsiTheme="majorHAnsi" w:cs="Times New Roman"/>
                <w:b/>
                <w:bCs/>
                <w:color w:val="000000"/>
                <w:sz w:val="16"/>
                <w:szCs w:val="16"/>
              </w:rPr>
            </w:pPr>
            <w:r w:rsidRPr="00CF0D04">
              <w:rPr>
                <w:rFonts w:asciiTheme="majorHAnsi" w:hAnsiTheme="majorHAnsi" w:cs="Times New Roman"/>
                <w:b/>
                <w:bCs/>
                <w:color w:val="000000"/>
                <w:sz w:val="16"/>
                <w:szCs w:val="16"/>
              </w:rPr>
              <w:t>4)</w:t>
            </w:r>
            <w:r w:rsidRPr="00CF0D04">
              <w:rPr>
                <w:rFonts w:asciiTheme="majorHAnsi" w:hAnsiTheme="majorHAnsi"/>
                <w:b/>
                <w:sz w:val="16"/>
                <w:szCs w:val="16"/>
              </w:rPr>
              <w:t xml:space="preserve"> </w:t>
            </w:r>
            <w:r w:rsidRPr="00CF0D04">
              <w:rPr>
                <w:rFonts w:asciiTheme="majorHAnsi" w:hAnsiTheme="majorHAnsi" w:cs="Times New Roman"/>
                <w:b/>
                <w:bCs/>
                <w:color w:val="000000"/>
                <w:sz w:val="16"/>
                <w:szCs w:val="16"/>
              </w:rPr>
              <w:t>Comparative study of type 1 tympanoplasty with and without gelfoam in the middle ear</w:t>
            </w:r>
          </w:p>
          <w:p w:rsidR="00F21912" w:rsidRPr="00CF0D04" w:rsidRDefault="00F21912" w:rsidP="008A52D6">
            <w:pPr>
              <w:jc w:val="both"/>
              <w:rPr>
                <w:rFonts w:asciiTheme="majorHAnsi" w:hAnsiTheme="majorHAnsi" w:cs="Times New Roman"/>
                <w:bCs/>
                <w:color w:val="000000"/>
                <w:sz w:val="16"/>
                <w:szCs w:val="16"/>
              </w:rPr>
            </w:pPr>
            <w:r w:rsidRPr="00CF0D04">
              <w:rPr>
                <w:rFonts w:asciiTheme="majorHAnsi" w:hAnsiTheme="majorHAnsi" w:cs="Times New Roman"/>
                <w:bCs/>
                <w:color w:val="000000"/>
                <w:sz w:val="16"/>
                <w:szCs w:val="16"/>
              </w:rPr>
              <w:t xml:space="preserve">Nabeel Malick*, </w:t>
            </w:r>
            <w:r w:rsidRPr="00CF0D04">
              <w:rPr>
                <w:rFonts w:asciiTheme="majorHAnsi" w:hAnsiTheme="majorHAnsi" w:cs="Times New Roman"/>
                <w:b/>
                <w:bCs/>
                <w:color w:val="000000"/>
                <w:sz w:val="16"/>
                <w:szCs w:val="16"/>
              </w:rPr>
              <w:t>Raveendra P. Gadag</w:t>
            </w:r>
            <w:r w:rsidRPr="00CF0D04">
              <w:rPr>
                <w:rFonts w:asciiTheme="majorHAnsi" w:hAnsiTheme="majorHAnsi" w:cs="Times New Roman"/>
                <w:bCs/>
                <w:color w:val="000000"/>
                <w:sz w:val="16"/>
                <w:szCs w:val="16"/>
              </w:rPr>
              <w:t>, Vidyashree K. M., Shruthi Puthukulangara</w:t>
            </w:r>
          </w:p>
          <w:p w:rsidR="00F21912" w:rsidRPr="00CF0D04" w:rsidRDefault="00F21912" w:rsidP="008A52D6">
            <w:pPr>
              <w:jc w:val="both"/>
              <w:rPr>
                <w:rFonts w:asciiTheme="majorHAnsi" w:hAnsiTheme="majorHAnsi" w:cs="Times New Roman"/>
                <w:bCs/>
                <w:color w:val="000000"/>
                <w:sz w:val="16"/>
                <w:szCs w:val="16"/>
              </w:rPr>
            </w:pPr>
          </w:p>
          <w:p w:rsidR="00F21912" w:rsidRPr="00CF0D04" w:rsidRDefault="00F21912" w:rsidP="008A52D6">
            <w:pPr>
              <w:jc w:val="both"/>
              <w:rPr>
                <w:rFonts w:asciiTheme="majorHAnsi" w:hAnsiTheme="majorHAnsi"/>
                <w:b/>
                <w:sz w:val="16"/>
                <w:szCs w:val="16"/>
              </w:rPr>
            </w:pPr>
            <w:proofErr w:type="gramStart"/>
            <w:r w:rsidRPr="00CF0D04">
              <w:rPr>
                <w:rFonts w:asciiTheme="majorHAnsi" w:hAnsiTheme="majorHAnsi" w:cs="Times New Roman"/>
                <w:b/>
                <w:bCs/>
                <w:color w:val="000000"/>
                <w:sz w:val="16"/>
                <w:szCs w:val="16"/>
              </w:rPr>
              <w:t>5)Inferior</w:t>
            </w:r>
            <w:proofErr w:type="gramEnd"/>
            <w:r w:rsidRPr="00CF0D04">
              <w:rPr>
                <w:rFonts w:asciiTheme="majorHAnsi" w:hAnsiTheme="majorHAnsi" w:cs="Times New Roman"/>
                <w:b/>
                <w:bCs/>
                <w:color w:val="000000"/>
                <w:sz w:val="16"/>
                <w:szCs w:val="16"/>
              </w:rPr>
              <w:t xml:space="preserve"> turbinate reduction:Diode laser or conventional partialturbinectomy?</w:t>
            </w:r>
          </w:p>
          <w:p w:rsidR="00F21912" w:rsidRPr="00CF0D04" w:rsidRDefault="00F21912" w:rsidP="008A52D6">
            <w:pPr>
              <w:jc w:val="both"/>
              <w:rPr>
                <w:rFonts w:asciiTheme="majorHAnsi" w:hAnsiTheme="majorHAnsi" w:cs="Times New Roman"/>
                <w:bCs/>
                <w:color w:val="000000"/>
                <w:sz w:val="16"/>
                <w:szCs w:val="16"/>
              </w:rPr>
            </w:pPr>
            <w:r w:rsidRPr="00CF0D04">
              <w:rPr>
                <w:rFonts w:asciiTheme="majorHAnsi" w:hAnsiTheme="majorHAnsi" w:cs="Times New Roman"/>
                <w:bCs/>
                <w:color w:val="000000"/>
                <w:sz w:val="16"/>
                <w:szCs w:val="16"/>
              </w:rPr>
              <w:t xml:space="preserve">Venkatesh Doreyawar, MS; </w:t>
            </w:r>
            <w:r w:rsidRPr="00CF0D04">
              <w:rPr>
                <w:rFonts w:asciiTheme="majorHAnsi" w:hAnsiTheme="majorHAnsi" w:cs="Times New Roman"/>
                <w:b/>
                <w:bCs/>
                <w:color w:val="000000"/>
                <w:sz w:val="16"/>
                <w:szCs w:val="16"/>
              </w:rPr>
              <w:t>Raveendra P. Gadag, MS</w:t>
            </w:r>
            <w:r w:rsidRPr="00CF0D04">
              <w:rPr>
                <w:rFonts w:asciiTheme="majorHAnsi" w:hAnsiTheme="majorHAnsi" w:cs="Times New Roman"/>
                <w:bCs/>
                <w:color w:val="000000"/>
                <w:sz w:val="16"/>
                <w:szCs w:val="16"/>
              </w:rPr>
              <w:t>; Dandi Narasaiah Manjunath, MS;</w:t>
            </w:r>
          </w:p>
          <w:p w:rsidR="00F21912" w:rsidRPr="00CF0D04" w:rsidRDefault="00F21912" w:rsidP="008A52D6">
            <w:pPr>
              <w:jc w:val="both"/>
              <w:rPr>
                <w:rFonts w:asciiTheme="majorHAnsi" w:hAnsiTheme="majorHAnsi" w:cs="Times New Roman"/>
                <w:bCs/>
                <w:color w:val="000000"/>
                <w:sz w:val="16"/>
                <w:szCs w:val="16"/>
              </w:rPr>
            </w:pPr>
            <w:r w:rsidRPr="00CF0D04">
              <w:rPr>
                <w:rFonts w:asciiTheme="majorHAnsi" w:hAnsiTheme="majorHAnsi" w:cs="Times New Roman"/>
                <w:bCs/>
                <w:color w:val="000000"/>
                <w:sz w:val="16"/>
                <w:szCs w:val="16"/>
              </w:rPr>
              <w:t>Shivalingappa B. Javali, MPhil, PhD; Nagaraj Maradi, MBBS; Deekshit Shetty, MBBS</w:t>
            </w:r>
          </w:p>
          <w:p w:rsidR="00F21912" w:rsidRDefault="00F21912" w:rsidP="008A52D6">
            <w:pPr>
              <w:jc w:val="both"/>
              <w:rPr>
                <w:rFonts w:asciiTheme="majorHAnsi" w:hAnsiTheme="majorHAnsi" w:cs="Times New Roman"/>
                <w:bCs/>
                <w:color w:val="000000"/>
                <w:sz w:val="16"/>
                <w:szCs w:val="16"/>
              </w:rPr>
            </w:pPr>
          </w:p>
          <w:p w:rsidR="00F21912" w:rsidRDefault="00F21912" w:rsidP="008A52D6">
            <w:pPr>
              <w:jc w:val="both"/>
              <w:rPr>
                <w:rFonts w:asciiTheme="majorHAnsi" w:hAnsiTheme="majorHAnsi" w:cs="Times New Roman"/>
                <w:bCs/>
                <w:color w:val="000000"/>
                <w:sz w:val="16"/>
                <w:szCs w:val="16"/>
              </w:rPr>
            </w:pPr>
            <w:r>
              <w:rPr>
                <w:rFonts w:asciiTheme="majorHAnsi" w:hAnsiTheme="majorHAnsi" w:cs="Times New Roman"/>
                <w:b/>
                <w:bCs/>
                <w:color w:val="000000"/>
                <w:sz w:val="16"/>
                <w:szCs w:val="16"/>
              </w:rPr>
              <w:t>6)</w:t>
            </w:r>
            <w:r w:rsidRPr="00CF0D04">
              <w:rPr>
                <w:rFonts w:asciiTheme="majorHAnsi" w:hAnsiTheme="majorHAnsi" w:cs="Times New Roman"/>
                <w:b/>
                <w:bCs/>
                <w:color w:val="000000"/>
                <w:sz w:val="16"/>
                <w:szCs w:val="16"/>
              </w:rPr>
              <w:t xml:space="preserve">  “Clinical study to compare the effect of intratympanic injection of lidocaine and dexamethasone in tinnitus of cochlear origin” </w:t>
            </w:r>
            <w:r w:rsidRPr="00CF0D04">
              <w:rPr>
                <w:rFonts w:asciiTheme="majorHAnsi" w:hAnsiTheme="majorHAnsi" w:cs="Times New Roman"/>
                <w:bCs/>
                <w:color w:val="000000"/>
                <w:sz w:val="16"/>
                <w:szCs w:val="16"/>
              </w:rPr>
              <w:t>(Cite this article as: Surabhiraj, Megalamani SB</w:t>
            </w:r>
            <w:proofErr w:type="gramStart"/>
            <w:r w:rsidRPr="00CF0D04">
              <w:rPr>
                <w:rFonts w:asciiTheme="majorHAnsi" w:hAnsiTheme="majorHAnsi" w:cs="Times New Roman"/>
                <w:bCs/>
                <w:color w:val="000000"/>
                <w:sz w:val="16"/>
                <w:szCs w:val="16"/>
              </w:rPr>
              <w:t>,Gadag</w:t>
            </w:r>
            <w:proofErr w:type="gramEnd"/>
            <w:r w:rsidRPr="00CF0D04">
              <w:rPr>
                <w:rFonts w:asciiTheme="majorHAnsi" w:hAnsiTheme="majorHAnsi" w:cs="Times New Roman"/>
                <w:bCs/>
                <w:color w:val="000000"/>
                <w:sz w:val="16"/>
                <w:szCs w:val="16"/>
              </w:rPr>
              <w:t xml:space="preserve"> RP. Clinical study to compare the effect of intratympanic injection of lidocaine and dexamethasone in tinnitus of cochlear origin. Int J Otorhinolaryngol Head Neck Surg 2020</w:t>
            </w:r>
            <w:proofErr w:type="gramStart"/>
            <w:r w:rsidRPr="00CF0D04">
              <w:rPr>
                <w:rFonts w:asciiTheme="majorHAnsi" w:hAnsiTheme="majorHAnsi" w:cs="Times New Roman"/>
                <w:bCs/>
                <w:color w:val="000000"/>
                <w:sz w:val="16"/>
                <w:szCs w:val="16"/>
              </w:rPr>
              <w:t>;6:xxx</w:t>
            </w:r>
            <w:proofErr w:type="gramEnd"/>
            <w:r w:rsidRPr="00CF0D04">
              <w:rPr>
                <w:rFonts w:asciiTheme="majorHAnsi" w:hAnsiTheme="majorHAnsi" w:cs="Times New Roman"/>
                <w:bCs/>
                <w:color w:val="000000"/>
                <w:sz w:val="16"/>
                <w:szCs w:val="16"/>
              </w:rPr>
              <w:t xml:space="preserve">-xx.) (Received: 30 September 2020 Accepted: 14 October 2020) </w:t>
            </w:r>
          </w:p>
          <w:p w:rsidR="00F21912" w:rsidRPr="00CF0D04" w:rsidRDefault="00F21912" w:rsidP="008A52D6">
            <w:pPr>
              <w:jc w:val="both"/>
              <w:rPr>
                <w:rFonts w:asciiTheme="majorHAnsi" w:hAnsiTheme="majorHAnsi" w:cs="Times New Roman"/>
                <w:bCs/>
                <w:color w:val="000000"/>
                <w:sz w:val="16"/>
                <w:szCs w:val="16"/>
              </w:rPr>
            </w:pPr>
          </w:p>
          <w:p w:rsidR="00F21912" w:rsidRPr="00CF0D04" w:rsidRDefault="00F21912" w:rsidP="008A52D6">
            <w:pPr>
              <w:jc w:val="both"/>
              <w:rPr>
                <w:rFonts w:asciiTheme="majorHAnsi" w:hAnsiTheme="majorHAnsi" w:cs="Times New Roman"/>
                <w:bCs/>
                <w:color w:val="000000"/>
                <w:sz w:val="16"/>
                <w:szCs w:val="16"/>
              </w:rPr>
            </w:pPr>
            <w:r>
              <w:rPr>
                <w:rFonts w:asciiTheme="majorHAnsi" w:hAnsiTheme="majorHAnsi" w:cs="Times New Roman"/>
                <w:b/>
                <w:bCs/>
                <w:color w:val="000000"/>
                <w:sz w:val="16"/>
                <w:szCs w:val="16"/>
              </w:rPr>
              <w:t xml:space="preserve"> 7</w:t>
            </w:r>
            <w:r w:rsidRPr="00CF0D04">
              <w:rPr>
                <w:rFonts w:asciiTheme="majorHAnsi" w:hAnsiTheme="majorHAnsi" w:cs="Times New Roman"/>
                <w:b/>
                <w:bCs/>
                <w:color w:val="000000"/>
                <w:sz w:val="16"/>
                <w:szCs w:val="16"/>
              </w:rPr>
              <w:t xml:space="preserve"> </w:t>
            </w:r>
            <w:r>
              <w:rPr>
                <w:rFonts w:asciiTheme="majorHAnsi" w:hAnsiTheme="majorHAnsi" w:cs="Times New Roman"/>
                <w:b/>
                <w:bCs/>
                <w:color w:val="000000"/>
                <w:sz w:val="16"/>
                <w:szCs w:val="16"/>
              </w:rPr>
              <w:t>)</w:t>
            </w:r>
            <w:r w:rsidRPr="00CF0D04">
              <w:rPr>
                <w:rFonts w:asciiTheme="majorHAnsi" w:hAnsiTheme="majorHAnsi" w:cs="Times New Roman"/>
                <w:b/>
                <w:bCs/>
                <w:color w:val="000000"/>
                <w:sz w:val="16"/>
                <w:szCs w:val="16"/>
              </w:rPr>
              <w:t xml:space="preserve"> “A study to compare the outcomes of laser myringotomy and convensional incision myringotomy”</w:t>
            </w:r>
            <w:r w:rsidRPr="00CF0D04">
              <w:rPr>
                <w:rFonts w:asciiTheme="majorHAnsi" w:hAnsiTheme="majorHAnsi" w:cs="Times New Roman"/>
                <w:bCs/>
                <w:color w:val="000000"/>
                <w:sz w:val="16"/>
                <w:szCs w:val="16"/>
              </w:rPr>
              <w:t xml:space="preserve"> </w:t>
            </w:r>
          </w:p>
          <w:p w:rsidR="00F21912" w:rsidRDefault="00F21912" w:rsidP="008A52D6">
            <w:pPr>
              <w:jc w:val="both"/>
              <w:rPr>
                <w:rFonts w:asciiTheme="majorHAnsi" w:hAnsiTheme="majorHAnsi" w:cs="Times New Roman"/>
                <w:bCs/>
                <w:color w:val="000000"/>
                <w:sz w:val="16"/>
                <w:szCs w:val="16"/>
              </w:rPr>
            </w:pPr>
            <w:r w:rsidRPr="00CF0D04">
              <w:rPr>
                <w:rFonts w:asciiTheme="majorHAnsi" w:hAnsiTheme="majorHAnsi" w:cs="Times New Roman"/>
                <w:bCs/>
                <w:color w:val="000000"/>
                <w:sz w:val="16"/>
                <w:szCs w:val="16"/>
              </w:rPr>
              <w:t xml:space="preserve">(Cite this article as: Pudukulangara S, Megalamani SB, </w:t>
            </w:r>
            <w:proofErr w:type="gramStart"/>
            <w:r w:rsidRPr="00CF0D04">
              <w:rPr>
                <w:rFonts w:asciiTheme="majorHAnsi" w:hAnsiTheme="majorHAnsi" w:cs="Times New Roman"/>
                <w:bCs/>
                <w:color w:val="000000"/>
                <w:sz w:val="16"/>
                <w:szCs w:val="16"/>
              </w:rPr>
              <w:t>Gadag</w:t>
            </w:r>
            <w:proofErr w:type="gramEnd"/>
            <w:r w:rsidRPr="00CF0D04">
              <w:rPr>
                <w:rFonts w:asciiTheme="majorHAnsi" w:hAnsiTheme="majorHAnsi" w:cs="Times New Roman"/>
                <w:bCs/>
                <w:color w:val="000000"/>
                <w:sz w:val="16"/>
                <w:szCs w:val="16"/>
              </w:rPr>
              <w:t xml:space="preserve"> RP. A study to compare the outcomes of laser myringotomy and convensional incision myringotomy. Int J Otorhinolaryngol Head Neck Surg. 2020;6:xxx-xx) (Received: 30 September 2020 Accepted: 14 October 2020)</w:t>
            </w:r>
          </w:p>
          <w:p w:rsidR="00F21912" w:rsidRPr="00CF0D04" w:rsidRDefault="00F21912" w:rsidP="008A52D6">
            <w:pPr>
              <w:jc w:val="both"/>
              <w:rPr>
                <w:rFonts w:asciiTheme="majorHAnsi" w:hAnsiTheme="majorHAnsi" w:cs="Times New Roman"/>
                <w:bCs/>
                <w:color w:val="000000"/>
                <w:sz w:val="16"/>
                <w:szCs w:val="16"/>
              </w:rPr>
            </w:pPr>
          </w:p>
          <w:p w:rsidR="00F21912" w:rsidRDefault="00F21912" w:rsidP="008A52D6">
            <w:pPr>
              <w:jc w:val="both"/>
              <w:rPr>
                <w:rFonts w:asciiTheme="majorHAnsi" w:hAnsiTheme="majorHAnsi" w:cs="Times New Roman"/>
                <w:bCs/>
                <w:color w:val="000000"/>
                <w:sz w:val="16"/>
                <w:szCs w:val="16"/>
              </w:rPr>
            </w:pPr>
            <w:r>
              <w:rPr>
                <w:rFonts w:asciiTheme="majorHAnsi" w:hAnsiTheme="majorHAnsi" w:cs="Times New Roman"/>
                <w:bCs/>
                <w:color w:val="000000"/>
                <w:sz w:val="16"/>
                <w:szCs w:val="16"/>
              </w:rPr>
              <w:t xml:space="preserve">8) </w:t>
            </w:r>
            <w:r w:rsidRPr="00CF0D04">
              <w:rPr>
                <w:rFonts w:asciiTheme="majorHAnsi" w:hAnsiTheme="majorHAnsi" w:cs="Times New Roman"/>
                <w:bCs/>
                <w:color w:val="000000"/>
                <w:sz w:val="16"/>
                <w:szCs w:val="16"/>
              </w:rPr>
              <w:t>“</w:t>
            </w:r>
            <w:r w:rsidRPr="00CF0D04">
              <w:rPr>
                <w:rFonts w:asciiTheme="majorHAnsi" w:hAnsiTheme="majorHAnsi" w:cs="Times New Roman"/>
                <w:b/>
                <w:bCs/>
                <w:color w:val="000000"/>
                <w:sz w:val="16"/>
                <w:szCs w:val="16"/>
              </w:rPr>
              <w:t xml:space="preserve">A clinical study on laryngotracheal injuries following endotracheal intubation” </w:t>
            </w:r>
            <w:r w:rsidRPr="00CF0D04">
              <w:rPr>
                <w:rFonts w:asciiTheme="majorHAnsi" w:hAnsiTheme="majorHAnsi" w:cs="Times New Roman"/>
                <w:bCs/>
                <w:color w:val="000000"/>
                <w:sz w:val="16"/>
                <w:szCs w:val="16"/>
              </w:rPr>
              <w:t xml:space="preserve">Raveendra P. Gadag, Nidhi Mohan Sreedevi, Nikhila Kizhakkilott, Vijayalakshmi Muthuraj, Prajwal S. Dange, Manjunath Dandinarasaiah </w:t>
            </w:r>
          </w:p>
          <w:p w:rsidR="00F21912" w:rsidRPr="00CF0D04" w:rsidRDefault="00F21912" w:rsidP="008A52D6">
            <w:pPr>
              <w:jc w:val="both"/>
              <w:rPr>
                <w:rFonts w:asciiTheme="majorHAnsi" w:hAnsiTheme="majorHAnsi" w:cs="Times New Roman"/>
                <w:bCs/>
                <w:color w:val="000000"/>
                <w:sz w:val="16"/>
                <w:szCs w:val="16"/>
              </w:rPr>
            </w:pPr>
          </w:p>
          <w:p w:rsidR="00F21912" w:rsidRPr="00CF0D04" w:rsidRDefault="00F21912" w:rsidP="008A52D6">
            <w:pPr>
              <w:jc w:val="both"/>
              <w:rPr>
                <w:rFonts w:asciiTheme="majorHAnsi" w:hAnsiTheme="majorHAnsi" w:cs="Times New Roman"/>
                <w:bCs/>
                <w:color w:val="000000"/>
                <w:sz w:val="16"/>
                <w:szCs w:val="16"/>
              </w:rPr>
            </w:pPr>
            <w:r>
              <w:rPr>
                <w:rFonts w:asciiTheme="majorHAnsi" w:hAnsiTheme="majorHAnsi" w:cs="Times New Roman"/>
                <w:b/>
                <w:bCs/>
                <w:color w:val="000000"/>
                <w:sz w:val="16"/>
                <w:szCs w:val="16"/>
              </w:rPr>
              <w:t>9)</w:t>
            </w:r>
            <w:r w:rsidRPr="00CF0D04">
              <w:rPr>
                <w:rFonts w:asciiTheme="majorHAnsi" w:hAnsiTheme="majorHAnsi" w:cs="Times New Roman"/>
                <w:b/>
                <w:bCs/>
                <w:color w:val="000000"/>
                <w:sz w:val="16"/>
                <w:szCs w:val="16"/>
              </w:rPr>
              <w:t xml:space="preserve"> “Clinical Assessment of Sensorineural Hearing Loss among Diabetes Mellitus Patients” </w:t>
            </w:r>
            <w:hyperlink r:id="rId17" w:history="1">
              <w:r w:rsidRPr="00CF0D04">
                <w:rPr>
                  <w:rStyle w:val="Hyperlink"/>
                  <w:rFonts w:asciiTheme="majorHAnsi" w:hAnsiTheme="majorHAnsi" w:cs="Times New Roman"/>
                  <w:bCs/>
                  <w:sz w:val="16"/>
                  <w:szCs w:val="16"/>
                </w:rPr>
                <w:t>https</w:t>
              </w:r>
            </w:hyperlink>
            <w:hyperlink r:id="rId18" w:history="1">
              <w:r w:rsidRPr="00CF0D04">
                <w:rPr>
                  <w:rStyle w:val="Hyperlink"/>
                  <w:rFonts w:asciiTheme="majorHAnsi" w:hAnsiTheme="majorHAnsi" w:cs="Times New Roman"/>
                  <w:bCs/>
                  <w:sz w:val="16"/>
                  <w:szCs w:val="16"/>
                </w:rPr>
                <w:t>://doi.org/10.47210/bjohns.2020.v28i2.297</w:t>
              </w:r>
            </w:hyperlink>
            <w:r w:rsidRPr="00CF0D04">
              <w:rPr>
                <w:rFonts w:asciiTheme="majorHAnsi" w:hAnsiTheme="majorHAnsi" w:cs="Times New Roman"/>
                <w:bCs/>
                <w:color w:val="000000"/>
                <w:sz w:val="16"/>
                <w:szCs w:val="16"/>
                <w:u w:val="single"/>
              </w:rPr>
              <w:t xml:space="preserve"> </w:t>
            </w:r>
          </w:p>
          <w:p w:rsidR="00F21912" w:rsidRPr="00CF0D04" w:rsidRDefault="00F21912" w:rsidP="008A52D6">
            <w:pPr>
              <w:jc w:val="both"/>
              <w:rPr>
                <w:rFonts w:asciiTheme="majorHAnsi" w:hAnsiTheme="majorHAnsi" w:cs="Times New Roman"/>
                <w:bCs/>
                <w:color w:val="000000"/>
                <w:sz w:val="16"/>
                <w:szCs w:val="16"/>
              </w:rPr>
            </w:pPr>
            <w:r w:rsidRPr="00CF0D04">
              <w:rPr>
                <w:rFonts w:asciiTheme="majorHAnsi" w:hAnsiTheme="majorHAnsi" w:cs="Times New Roman"/>
                <w:bCs/>
                <w:color w:val="000000"/>
                <w:sz w:val="16"/>
                <w:szCs w:val="16"/>
              </w:rPr>
              <w:t xml:space="preserve"> Raveendra P Gadag,1 Puneeth S Nayak,1 Tejaswini J S1 </w:t>
            </w:r>
          </w:p>
          <w:p w:rsidR="00F21912" w:rsidRDefault="00F21912" w:rsidP="008A52D6">
            <w:pPr>
              <w:jc w:val="both"/>
              <w:rPr>
                <w:rFonts w:asciiTheme="majorHAnsi" w:hAnsiTheme="majorHAnsi"/>
                <w:b/>
                <w:bCs/>
                <w:sz w:val="16"/>
                <w:szCs w:val="16"/>
                <w:u w:val="single"/>
              </w:rPr>
            </w:pPr>
          </w:p>
          <w:p w:rsidR="00F21912" w:rsidRPr="00B54A5B" w:rsidRDefault="00F21912" w:rsidP="008A52D6">
            <w:pPr>
              <w:jc w:val="both"/>
              <w:rPr>
                <w:rFonts w:asciiTheme="majorHAnsi" w:hAnsiTheme="majorHAnsi"/>
                <w:b/>
                <w:bCs/>
                <w:sz w:val="16"/>
                <w:szCs w:val="16"/>
                <w:u w:val="single"/>
              </w:rPr>
            </w:pPr>
            <w:r w:rsidRPr="00B54A5B">
              <w:rPr>
                <w:rFonts w:asciiTheme="majorHAnsi" w:hAnsiTheme="majorHAnsi"/>
                <w:b/>
                <w:bCs/>
                <w:sz w:val="16"/>
                <w:szCs w:val="16"/>
                <w:u w:val="single"/>
              </w:rPr>
              <w:t>CASE REPORT</w:t>
            </w:r>
          </w:p>
          <w:p w:rsidR="00F21912" w:rsidRPr="00CF0D04" w:rsidRDefault="00F21912" w:rsidP="008A52D6">
            <w:pPr>
              <w:jc w:val="both"/>
              <w:rPr>
                <w:rFonts w:asciiTheme="majorHAnsi" w:hAnsiTheme="majorHAnsi"/>
                <w:b/>
                <w:sz w:val="16"/>
                <w:szCs w:val="16"/>
              </w:rPr>
            </w:pPr>
            <w:r w:rsidRPr="00CF0D04">
              <w:rPr>
                <w:rFonts w:asciiTheme="majorHAnsi" w:hAnsiTheme="majorHAnsi"/>
                <w:b/>
                <w:bCs/>
                <w:sz w:val="16"/>
                <w:szCs w:val="16"/>
              </w:rPr>
              <w:t>1)</w:t>
            </w:r>
            <w:r w:rsidRPr="00CF0D04">
              <w:rPr>
                <w:rFonts w:asciiTheme="majorHAnsi" w:hAnsiTheme="majorHAnsi"/>
                <w:b/>
                <w:sz w:val="16"/>
                <w:szCs w:val="16"/>
              </w:rPr>
              <w:t xml:space="preserve"> Not All Foreign Bodies Of Upper Digestive Tract Are Accidental</w:t>
            </w:r>
          </w:p>
          <w:p w:rsidR="00F21912" w:rsidRPr="00CF0D04" w:rsidRDefault="00F21912" w:rsidP="008A52D6">
            <w:pPr>
              <w:jc w:val="both"/>
              <w:rPr>
                <w:rFonts w:asciiTheme="majorHAnsi" w:hAnsiTheme="majorHAnsi"/>
                <w:b/>
                <w:sz w:val="16"/>
                <w:szCs w:val="16"/>
              </w:rPr>
            </w:pPr>
            <w:r w:rsidRPr="00CF0D04">
              <w:rPr>
                <w:rFonts w:asciiTheme="majorHAnsi" w:hAnsiTheme="majorHAnsi"/>
                <w:b/>
                <w:sz w:val="16"/>
                <w:szCs w:val="16"/>
              </w:rPr>
              <w:t>Raveendra P. Gadag1</w:t>
            </w:r>
            <w:r w:rsidRPr="00CF0D04">
              <w:rPr>
                <w:rFonts w:asciiTheme="majorHAnsi" w:hAnsiTheme="majorHAnsi"/>
                <w:sz w:val="16"/>
                <w:szCs w:val="16"/>
              </w:rPr>
              <w:t xml:space="preserve">, Manjunath Dandi Narasaiah2, Somanath B. Megalamani3,  Nagaraj Maradi4, Ashwini Godse5 </w:t>
            </w:r>
            <w:r w:rsidRPr="00CF0D04">
              <w:rPr>
                <w:rFonts w:asciiTheme="majorHAnsi" w:hAnsiTheme="majorHAnsi"/>
                <w:b/>
                <w:sz w:val="16"/>
                <w:szCs w:val="16"/>
              </w:rPr>
              <w:t>- J of Evidence Based Med &amp; Hlthcare, pISSN- 2349-2562, eISSN- 2349-2570/ Vol. 1/Issue 14/Dec 08, 2014</w:t>
            </w:r>
          </w:p>
          <w:p w:rsidR="00F21912" w:rsidRPr="00CF0D04" w:rsidRDefault="00F21912" w:rsidP="008A52D6">
            <w:pPr>
              <w:jc w:val="both"/>
              <w:rPr>
                <w:rFonts w:asciiTheme="majorHAnsi" w:hAnsiTheme="majorHAnsi"/>
                <w:sz w:val="16"/>
                <w:szCs w:val="16"/>
              </w:rPr>
            </w:pPr>
          </w:p>
          <w:p w:rsidR="00F21912" w:rsidRPr="00CF0D04" w:rsidRDefault="00F21912" w:rsidP="008A52D6">
            <w:pPr>
              <w:pStyle w:val="Default"/>
              <w:jc w:val="both"/>
              <w:rPr>
                <w:rFonts w:asciiTheme="majorHAnsi" w:hAnsiTheme="majorHAnsi"/>
                <w:b/>
                <w:sz w:val="16"/>
                <w:szCs w:val="16"/>
              </w:rPr>
            </w:pPr>
            <w:r w:rsidRPr="00CF0D04">
              <w:rPr>
                <w:rFonts w:asciiTheme="majorHAnsi" w:hAnsiTheme="majorHAnsi"/>
                <w:b/>
                <w:sz w:val="16"/>
                <w:szCs w:val="16"/>
              </w:rPr>
              <w:t xml:space="preserve">2) </w:t>
            </w:r>
            <w:r w:rsidRPr="00CF0D04">
              <w:rPr>
                <w:rFonts w:asciiTheme="majorHAnsi" w:hAnsiTheme="majorHAnsi"/>
                <w:b/>
                <w:bCs/>
                <w:sz w:val="16"/>
                <w:szCs w:val="16"/>
              </w:rPr>
              <w:t xml:space="preserve">Tolosa-Hunt Syndrome Mimicking As Orbital Complication Of Sinusitis </w:t>
            </w:r>
          </w:p>
          <w:p w:rsidR="00F21912" w:rsidRPr="00CF0D04" w:rsidRDefault="00F21912" w:rsidP="008A52D6">
            <w:pPr>
              <w:jc w:val="both"/>
              <w:rPr>
                <w:rFonts w:asciiTheme="majorHAnsi" w:hAnsiTheme="majorHAnsi"/>
                <w:b/>
                <w:sz w:val="16"/>
                <w:szCs w:val="16"/>
              </w:rPr>
            </w:pPr>
            <w:r w:rsidRPr="00CF0D04">
              <w:rPr>
                <w:rFonts w:asciiTheme="majorHAnsi" w:hAnsiTheme="majorHAnsi"/>
                <w:b/>
                <w:sz w:val="16"/>
                <w:szCs w:val="16"/>
              </w:rPr>
              <w:t>Raveendra P Gadag 1,</w:t>
            </w:r>
            <w:r w:rsidRPr="00CF0D04">
              <w:rPr>
                <w:rFonts w:asciiTheme="majorHAnsi" w:hAnsiTheme="majorHAnsi"/>
                <w:sz w:val="16"/>
                <w:szCs w:val="16"/>
              </w:rPr>
              <w:t xml:space="preserve"> Manjunath Dandi Narasaiah2, Abhineet Jain3, Pushpalatha V4, Gowri Sankar Marimuthu5</w:t>
            </w:r>
            <w:r w:rsidRPr="00CF0D04">
              <w:rPr>
                <w:rFonts w:asciiTheme="majorHAnsi" w:hAnsiTheme="majorHAnsi"/>
                <w:b/>
                <w:sz w:val="16"/>
                <w:szCs w:val="16"/>
              </w:rPr>
              <w:t xml:space="preserve"> -</w:t>
            </w:r>
            <w:r w:rsidRPr="00CF0D04">
              <w:rPr>
                <w:rFonts w:asciiTheme="majorHAnsi" w:hAnsiTheme="majorHAnsi"/>
                <w:sz w:val="16"/>
                <w:szCs w:val="16"/>
              </w:rPr>
              <w:t xml:space="preserve"> </w:t>
            </w:r>
            <w:r w:rsidRPr="00CF0D04">
              <w:rPr>
                <w:rFonts w:asciiTheme="majorHAnsi" w:hAnsiTheme="majorHAnsi"/>
                <w:b/>
                <w:sz w:val="16"/>
                <w:szCs w:val="16"/>
              </w:rPr>
              <w:t>J of Evidence Based Med &amp; Hlthcare, pISSN- 2349-2562, eISSN- 2349-2570/ Vol. 1/Issue 16/Dec 22, 2014</w:t>
            </w:r>
          </w:p>
          <w:p w:rsidR="00F21912" w:rsidRPr="00CF0D04" w:rsidRDefault="00F21912" w:rsidP="008A52D6">
            <w:pPr>
              <w:jc w:val="center"/>
              <w:rPr>
                <w:rFonts w:asciiTheme="majorHAnsi" w:hAnsiTheme="majorHAnsi"/>
                <w:b/>
                <w:sz w:val="16"/>
                <w:szCs w:val="16"/>
              </w:rPr>
            </w:pPr>
          </w:p>
        </w:tc>
        <w:tc>
          <w:tcPr>
            <w:tcW w:w="1440" w:type="dxa"/>
          </w:tcPr>
          <w:p w:rsidR="00F21912" w:rsidRDefault="00F21912" w:rsidP="008A52D6">
            <w:pPr>
              <w:jc w:val="center"/>
              <w:rPr>
                <w:rFonts w:asciiTheme="majorHAnsi" w:hAnsiTheme="majorHAnsi"/>
                <w:b/>
                <w:sz w:val="16"/>
                <w:szCs w:val="16"/>
              </w:rPr>
            </w:pPr>
            <w:r>
              <w:rPr>
                <w:rFonts w:asciiTheme="majorHAnsi" w:hAnsiTheme="majorHAnsi"/>
                <w:b/>
                <w:sz w:val="16"/>
                <w:szCs w:val="16"/>
              </w:rPr>
              <w:t>Yes</w:t>
            </w:r>
          </w:p>
        </w:tc>
        <w:tc>
          <w:tcPr>
            <w:tcW w:w="1080" w:type="dxa"/>
          </w:tcPr>
          <w:p w:rsidR="00F21912" w:rsidRDefault="00F21912" w:rsidP="008A52D6">
            <w:pPr>
              <w:jc w:val="center"/>
              <w:rPr>
                <w:rFonts w:asciiTheme="majorHAnsi" w:hAnsiTheme="majorHAnsi"/>
                <w:b/>
                <w:sz w:val="16"/>
                <w:szCs w:val="16"/>
              </w:rPr>
            </w:pPr>
            <w:r>
              <w:rPr>
                <w:rFonts w:asciiTheme="majorHAnsi" w:hAnsiTheme="majorHAnsi"/>
                <w:b/>
                <w:sz w:val="16"/>
                <w:szCs w:val="16"/>
              </w:rPr>
              <w:t>-</w:t>
            </w:r>
          </w:p>
        </w:tc>
      </w:tr>
      <w:tr w:rsidR="00F21912" w:rsidTr="00C73801">
        <w:trPr>
          <w:trHeight w:val="282"/>
        </w:trPr>
        <w:tc>
          <w:tcPr>
            <w:tcW w:w="574" w:type="dxa"/>
          </w:tcPr>
          <w:p w:rsidR="00F21912" w:rsidRDefault="00F21912" w:rsidP="008A52D6">
            <w:pPr>
              <w:jc w:val="center"/>
              <w:rPr>
                <w:rFonts w:asciiTheme="majorHAnsi" w:hAnsiTheme="majorHAnsi"/>
                <w:b/>
                <w:sz w:val="16"/>
                <w:szCs w:val="16"/>
              </w:rPr>
            </w:pPr>
            <w:r>
              <w:rPr>
                <w:rFonts w:asciiTheme="majorHAnsi" w:hAnsiTheme="majorHAnsi"/>
                <w:b/>
                <w:sz w:val="16"/>
                <w:szCs w:val="16"/>
              </w:rPr>
              <w:t>02</w:t>
            </w:r>
          </w:p>
        </w:tc>
        <w:tc>
          <w:tcPr>
            <w:tcW w:w="1226" w:type="dxa"/>
          </w:tcPr>
          <w:p w:rsidR="00F21912" w:rsidRDefault="00F21912" w:rsidP="008A52D6">
            <w:pPr>
              <w:rPr>
                <w:rFonts w:asciiTheme="majorHAnsi" w:hAnsiTheme="majorHAnsi"/>
                <w:b/>
                <w:sz w:val="16"/>
                <w:szCs w:val="16"/>
              </w:rPr>
            </w:pPr>
            <w:r>
              <w:rPr>
                <w:rFonts w:asciiTheme="majorHAnsi" w:hAnsiTheme="majorHAnsi"/>
                <w:b/>
                <w:sz w:val="16"/>
                <w:szCs w:val="16"/>
              </w:rPr>
              <w:t>Dr.Vikram Bhat K</w:t>
            </w:r>
          </w:p>
        </w:tc>
        <w:tc>
          <w:tcPr>
            <w:tcW w:w="5130" w:type="dxa"/>
          </w:tcPr>
          <w:p w:rsidR="00F21912" w:rsidRPr="00C078D2" w:rsidRDefault="00F21912" w:rsidP="008A52D6">
            <w:pPr>
              <w:rPr>
                <w:rFonts w:asciiTheme="majorHAnsi" w:hAnsiTheme="majorHAnsi"/>
                <w:b/>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rPr>
              <w:t xml:space="preserve">1).Sachidananda R, </w:t>
            </w:r>
            <w:r w:rsidRPr="00C078D2">
              <w:rPr>
                <w:rFonts w:asciiTheme="majorHAnsi" w:hAnsiTheme="majorHAnsi" w:cs="Arial"/>
                <w:b/>
                <w:color w:val="000000"/>
                <w:sz w:val="16"/>
                <w:szCs w:val="16"/>
              </w:rPr>
              <w:t>Bhat VK</w:t>
            </w:r>
            <w:r w:rsidRPr="00C078D2">
              <w:rPr>
                <w:rFonts w:asciiTheme="majorHAnsi" w:hAnsiTheme="majorHAnsi" w:cs="Arial"/>
                <w:color w:val="000000"/>
                <w:sz w:val="16"/>
                <w:szCs w:val="16"/>
              </w:rPr>
              <w:t>, Santhosh MCB, Pai RVB</w:t>
            </w:r>
            <w:r w:rsidRPr="00C078D2">
              <w:rPr>
                <w:rFonts w:asciiTheme="majorHAnsi" w:hAnsiTheme="majorHAnsi" w:cs="Arial"/>
                <w:b/>
                <w:color w:val="000000"/>
                <w:sz w:val="16"/>
                <w:szCs w:val="16"/>
              </w:rPr>
              <w:t>. “Unusual presentation of chronic myeloid leukemia – an emphasis on adequate preanaesthetic work-up”</w:t>
            </w:r>
            <w:r w:rsidRPr="00C078D2">
              <w:rPr>
                <w:rFonts w:asciiTheme="majorHAnsi" w:hAnsiTheme="majorHAnsi" w:cs="Arial"/>
                <w:color w:val="000000"/>
                <w:sz w:val="16"/>
                <w:szCs w:val="16"/>
              </w:rPr>
              <w:t>. Anaesth Pain &amp; Intensive Care 2014; 18(3): 289-290.</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rPr>
              <w:lastRenderedPageBreak/>
              <w:t xml:space="preserve">2).Manjunath D, </w:t>
            </w:r>
            <w:r w:rsidRPr="00C078D2">
              <w:rPr>
                <w:rFonts w:asciiTheme="majorHAnsi" w:hAnsiTheme="majorHAnsi" w:cs="Arial"/>
                <w:b/>
                <w:color w:val="000000"/>
                <w:sz w:val="16"/>
                <w:szCs w:val="16"/>
              </w:rPr>
              <w:t>Vikram BK</w:t>
            </w:r>
            <w:r w:rsidRPr="00C078D2">
              <w:rPr>
                <w:rFonts w:asciiTheme="majorHAnsi" w:hAnsiTheme="majorHAnsi" w:cs="Arial"/>
                <w:color w:val="000000"/>
                <w:sz w:val="16"/>
                <w:szCs w:val="16"/>
              </w:rPr>
              <w:t xml:space="preserve">, Naveen K, Chetan AC, Abhineeth Jain. </w:t>
            </w:r>
            <w:r w:rsidRPr="00C078D2">
              <w:rPr>
                <w:rFonts w:asciiTheme="majorHAnsi" w:hAnsiTheme="majorHAnsi" w:cs="Arial"/>
                <w:b/>
                <w:color w:val="000000"/>
                <w:sz w:val="16"/>
                <w:szCs w:val="16"/>
              </w:rPr>
              <w:t>“Diphtheria resurgence: Problems faced by developing countries”.</w:t>
            </w:r>
            <w:r w:rsidRPr="00C078D2">
              <w:rPr>
                <w:rFonts w:asciiTheme="majorHAnsi" w:hAnsiTheme="majorHAnsi" w:cs="Arial"/>
                <w:color w:val="000000"/>
                <w:sz w:val="16"/>
                <w:szCs w:val="16"/>
              </w:rPr>
              <w:t xml:space="preserve"> Ind J Otolaryngol Head Neck Surg Oct-Dec 2013; 65(4): 314-318: DOI 10.1007/s12070-012-0518-5.</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b/>
                <w:sz w:val="16"/>
                <w:szCs w:val="16"/>
              </w:rPr>
            </w:pPr>
            <w:r w:rsidRPr="00C078D2">
              <w:rPr>
                <w:rFonts w:asciiTheme="majorHAnsi" w:hAnsiTheme="majorHAnsi" w:cs="Arial"/>
                <w:b/>
                <w:color w:val="000000"/>
                <w:sz w:val="16"/>
                <w:szCs w:val="16"/>
              </w:rPr>
              <w:t>3).Bhat KV</w:t>
            </w:r>
            <w:r w:rsidRPr="00C078D2">
              <w:rPr>
                <w:rFonts w:asciiTheme="majorHAnsi" w:hAnsiTheme="majorHAnsi" w:cs="Arial"/>
                <w:color w:val="000000"/>
                <w:sz w:val="16"/>
                <w:szCs w:val="16"/>
              </w:rPr>
              <w:t>, Hegde JS, Nagalotimath US, Patil GC. “</w:t>
            </w:r>
            <w:r w:rsidRPr="00C078D2">
              <w:rPr>
                <w:rFonts w:asciiTheme="majorHAnsi" w:hAnsiTheme="majorHAnsi" w:cs="Arial"/>
                <w:b/>
                <w:color w:val="000000"/>
                <w:sz w:val="16"/>
                <w:szCs w:val="16"/>
              </w:rPr>
              <w:t>Evaluation of computed tomography virtual bronchoscopy in pediatric tracheobronchial foreign body aspiration”.</w:t>
            </w:r>
            <w:r w:rsidRPr="00C078D2">
              <w:rPr>
                <w:rFonts w:asciiTheme="majorHAnsi" w:hAnsiTheme="majorHAnsi" w:cs="Arial"/>
                <w:color w:val="000000"/>
                <w:sz w:val="16"/>
                <w:szCs w:val="16"/>
              </w:rPr>
              <w:t xml:space="preserve"> </w:t>
            </w:r>
            <w:r w:rsidRPr="00C078D2">
              <w:rPr>
                <w:rFonts w:asciiTheme="majorHAnsi" w:hAnsiTheme="majorHAnsi" w:cs="Arial"/>
                <w:sz w:val="16"/>
                <w:szCs w:val="16"/>
              </w:rPr>
              <w:t>J LaryngolOtol 2010; 124: 875-879.</w:t>
            </w:r>
            <w:r w:rsidRPr="00C078D2">
              <w:rPr>
                <w:rFonts w:asciiTheme="majorHAnsi" w:hAnsiTheme="majorHAnsi" w:cs="Arial"/>
                <w:b/>
                <w:sz w:val="16"/>
                <w:szCs w:val="16"/>
              </w:rPr>
              <w:t>Abstract selected and published in the Year book of Otolaryngology - Head and Neck Surgery [Mosby &amp; Elsevier] 2011</w:t>
            </w:r>
          </w:p>
          <w:p w:rsidR="00F21912" w:rsidRPr="00C078D2" w:rsidRDefault="00F21912" w:rsidP="008A52D6">
            <w:pPr>
              <w:pStyle w:val="BodyText"/>
              <w:rPr>
                <w:rFonts w:asciiTheme="majorHAnsi" w:hAnsiTheme="majorHAnsi" w:cs="Arial"/>
                <w:b/>
                <w:color w:val="000000"/>
                <w:sz w:val="16"/>
                <w:szCs w:val="16"/>
              </w:rPr>
            </w:pPr>
          </w:p>
          <w:p w:rsidR="00F21912" w:rsidRDefault="00F21912" w:rsidP="008A52D6">
            <w:pPr>
              <w:pStyle w:val="BodyText"/>
              <w:rPr>
                <w:rFonts w:asciiTheme="majorHAnsi" w:hAnsiTheme="majorHAnsi" w:cs="Arial"/>
                <w:b/>
                <w:sz w:val="16"/>
                <w:szCs w:val="16"/>
              </w:rPr>
            </w:pPr>
            <w:r w:rsidRPr="00C078D2">
              <w:rPr>
                <w:rFonts w:asciiTheme="majorHAnsi" w:hAnsiTheme="majorHAnsi" w:cs="Arial"/>
                <w:b/>
                <w:bCs/>
                <w:color w:val="000000"/>
                <w:sz w:val="16"/>
                <w:szCs w:val="16"/>
              </w:rPr>
              <w:t>4).Vikram BK</w:t>
            </w:r>
            <w:r w:rsidRPr="00C078D2">
              <w:rPr>
                <w:rFonts w:asciiTheme="majorHAnsi" w:hAnsiTheme="majorHAnsi" w:cs="Arial"/>
                <w:color w:val="000000"/>
                <w:sz w:val="16"/>
                <w:szCs w:val="16"/>
              </w:rPr>
              <w:t xml:space="preserve">, Khaja N, Udayashankar SG, Manjunath D, Venkatesha BK. </w:t>
            </w:r>
            <w:r w:rsidRPr="00C078D2">
              <w:rPr>
                <w:rFonts w:asciiTheme="majorHAnsi" w:hAnsiTheme="majorHAnsi" w:cs="Arial"/>
                <w:b/>
                <w:color w:val="000000"/>
                <w:sz w:val="16"/>
                <w:szCs w:val="16"/>
              </w:rPr>
              <w:t>“</w:t>
            </w:r>
            <w:r w:rsidRPr="00C078D2">
              <w:rPr>
                <w:rFonts w:asciiTheme="majorHAnsi" w:hAnsiTheme="majorHAnsi" w:cs="Arial"/>
                <w:b/>
                <w:sz w:val="16"/>
                <w:szCs w:val="16"/>
              </w:rPr>
              <w:t>Clinico-epidemiological study of complicated and uncomplicated chronic suppurative otitis media”.</w:t>
            </w:r>
            <w:r w:rsidRPr="00C078D2">
              <w:rPr>
                <w:rFonts w:asciiTheme="majorHAnsi" w:hAnsiTheme="majorHAnsi" w:cs="Arial"/>
                <w:sz w:val="16"/>
                <w:szCs w:val="16"/>
              </w:rPr>
              <w:t xml:space="preserve"> J LaryngolOtol 2008; 122: 442-446.</w:t>
            </w:r>
            <w:r w:rsidRPr="00C078D2">
              <w:rPr>
                <w:rFonts w:asciiTheme="majorHAnsi" w:hAnsiTheme="majorHAnsi" w:cs="Arial"/>
                <w:b/>
                <w:sz w:val="16"/>
                <w:szCs w:val="16"/>
              </w:rPr>
              <w:t>Abstract selected and published in the Year book of Otolaryngology - Head and Neck Surgery [Mosby &amp; Elsevier] 2009</w:t>
            </w:r>
          </w:p>
          <w:p w:rsidR="00F21912" w:rsidRPr="00C078D2" w:rsidRDefault="00F21912" w:rsidP="008A52D6">
            <w:pPr>
              <w:pStyle w:val="BodyText"/>
              <w:rPr>
                <w:rFonts w:asciiTheme="majorHAnsi" w:hAnsiTheme="majorHAnsi" w:cs="Arial"/>
                <w:b/>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5).Bhat KV</w:t>
            </w:r>
            <w:r w:rsidRPr="00C078D2">
              <w:rPr>
                <w:rFonts w:asciiTheme="majorHAnsi" w:hAnsiTheme="majorHAnsi" w:cs="Arial"/>
                <w:color w:val="000000"/>
                <w:sz w:val="16"/>
                <w:szCs w:val="16"/>
              </w:rPr>
              <w:t>, Udayashankar SG, Venkatesha BK, Praveen KR</w:t>
            </w:r>
            <w:r w:rsidRPr="00C078D2">
              <w:rPr>
                <w:rFonts w:asciiTheme="majorHAnsi" w:hAnsiTheme="majorHAnsi" w:cs="Arial"/>
                <w:b/>
                <w:color w:val="000000"/>
                <w:sz w:val="16"/>
                <w:szCs w:val="16"/>
              </w:rPr>
              <w:t>. “Bilateral atticoantral chronic otitis media presenting as bilateral mastoidocutaneous fistula”</w:t>
            </w:r>
            <w:r w:rsidRPr="00C078D2">
              <w:rPr>
                <w:rFonts w:asciiTheme="majorHAnsi" w:hAnsiTheme="majorHAnsi" w:cs="Arial"/>
                <w:color w:val="000000"/>
                <w:sz w:val="16"/>
                <w:szCs w:val="16"/>
              </w:rPr>
              <w:t>. ENT JOctober 2009; 88 (10): E1-E3</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dvTT6120e2aa"/>
                <w:sz w:val="16"/>
                <w:szCs w:val="16"/>
              </w:rPr>
            </w:pPr>
            <w:r w:rsidRPr="00C078D2">
              <w:rPr>
                <w:rFonts w:asciiTheme="majorHAnsi" w:hAnsiTheme="majorHAnsi" w:cs="Arial"/>
                <w:b/>
                <w:bCs/>
                <w:color w:val="000000"/>
                <w:sz w:val="16"/>
                <w:szCs w:val="16"/>
              </w:rPr>
              <w:t>6).Bhat KV</w:t>
            </w:r>
            <w:r w:rsidRPr="00C078D2">
              <w:rPr>
                <w:rFonts w:asciiTheme="majorHAnsi" w:hAnsiTheme="majorHAnsi" w:cs="Arial"/>
                <w:color w:val="000000"/>
                <w:sz w:val="16"/>
                <w:szCs w:val="16"/>
              </w:rPr>
              <w:t xml:space="preserve">, Pushpalatha, Divya U, Hegde J. </w:t>
            </w:r>
            <w:r w:rsidRPr="00C078D2">
              <w:rPr>
                <w:rFonts w:asciiTheme="majorHAnsi" w:hAnsiTheme="majorHAnsi" w:cs="Arial"/>
                <w:b/>
                <w:color w:val="000000"/>
                <w:sz w:val="16"/>
                <w:szCs w:val="16"/>
              </w:rPr>
              <w:t>“</w:t>
            </w:r>
            <w:r w:rsidRPr="00C078D2">
              <w:rPr>
                <w:rFonts w:asciiTheme="majorHAnsi" w:hAnsiTheme="majorHAnsi" w:cs="Arial"/>
                <w:b/>
                <w:sz w:val="16"/>
                <w:szCs w:val="16"/>
              </w:rPr>
              <w:t xml:space="preserve">Clinicopathological Review of Tubercular Laryngitis in 32 Cases of Pulmonary Kochs”. </w:t>
            </w:r>
            <w:r w:rsidRPr="00C078D2">
              <w:rPr>
                <w:rFonts w:asciiTheme="majorHAnsi" w:hAnsiTheme="majorHAnsi" w:cs="Arial"/>
                <w:sz w:val="16"/>
                <w:szCs w:val="16"/>
              </w:rPr>
              <w:t>Am J Otolaryngol</w:t>
            </w:r>
            <w:r w:rsidRPr="00C078D2">
              <w:rPr>
                <w:rFonts w:asciiTheme="majorHAnsi" w:hAnsiTheme="majorHAnsi" w:cs="AdvTT6120e2aa"/>
                <w:sz w:val="16"/>
                <w:szCs w:val="16"/>
              </w:rPr>
              <w:t>2009; 30: 327</w:t>
            </w:r>
            <w:r w:rsidRPr="00C078D2">
              <w:rPr>
                <w:rFonts w:asciiTheme="majorHAnsi" w:hAnsiTheme="majorHAnsi" w:cs="AdvTT6120e2aa+20"/>
                <w:sz w:val="16"/>
                <w:szCs w:val="16"/>
              </w:rPr>
              <w:t>–</w:t>
            </w:r>
            <w:r w:rsidRPr="00C078D2">
              <w:rPr>
                <w:rFonts w:asciiTheme="majorHAnsi" w:hAnsiTheme="majorHAnsi" w:cs="AdvTT6120e2aa"/>
                <w:sz w:val="16"/>
                <w:szCs w:val="16"/>
              </w:rPr>
              <w:t>330</w:t>
            </w:r>
          </w:p>
          <w:p w:rsidR="00F21912" w:rsidRPr="00C078D2" w:rsidRDefault="00F21912" w:rsidP="008A52D6">
            <w:pPr>
              <w:pStyle w:val="BodyText"/>
              <w:rPr>
                <w:rFonts w:asciiTheme="majorHAnsi" w:hAnsiTheme="majorHAnsi" w:cs="Arial"/>
                <w:b/>
                <w:bCs/>
                <w:color w:val="000000"/>
                <w:sz w:val="16"/>
                <w:szCs w:val="16"/>
              </w:rPr>
            </w:pPr>
          </w:p>
          <w:p w:rsidR="00F21912" w:rsidRDefault="00F21912" w:rsidP="008A52D6">
            <w:pPr>
              <w:jc w:val="both"/>
              <w:rPr>
                <w:rFonts w:asciiTheme="majorHAnsi" w:hAnsiTheme="majorHAnsi" w:cs="Arial"/>
                <w:sz w:val="16"/>
                <w:szCs w:val="16"/>
              </w:rPr>
            </w:pPr>
            <w:r w:rsidRPr="00C078D2">
              <w:rPr>
                <w:rFonts w:asciiTheme="majorHAnsi" w:hAnsiTheme="majorHAnsi" w:cs="Arial"/>
                <w:b/>
                <w:bCs/>
                <w:sz w:val="16"/>
                <w:szCs w:val="16"/>
              </w:rPr>
              <w:t>7).Bhat KV</w:t>
            </w:r>
            <w:r w:rsidRPr="00C078D2">
              <w:rPr>
                <w:rFonts w:asciiTheme="majorHAnsi" w:hAnsiTheme="majorHAnsi" w:cs="Arial"/>
                <w:sz w:val="16"/>
                <w:szCs w:val="16"/>
              </w:rPr>
              <w:t xml:space="preserve">, Praveen KR, Mythri N, Hegde J. </w:t>
            </w:r>
            <w:r w:rsidRPr="00C078D2">
              <w:rPr>
                <w:rFonts w:asciiTheme="majorHAnsi" w:hAnsiTheme="majorHAnsi" w:cs="Arial"/>
                <w:b/>
                <w:sz w:val="16"/>
                <w:szCs w:val="16"/>
              </w:rPr>
              <w:t>“Comparison of Eustachian Barotubometer with Tympanometer to Assess Eustachian Tube Functions in Chronic Suppurative Otitis Media”</w:t>
            </w:r>
            <w:r w:rsidRPr="00C078D2">
              <w:rPr>
                <w:rFonts w:asciiTheme="majorHAnsi" w:hAnsiTheme="majorHAnsi" w:cs="Arial"/>
                <w:sz w:val="16"/>
                <w:szCs w:val="16"/>
              </w:rPr>
              <w:t>. JOtolaryngol Aug 2009; 38(4): 456-461</w:t>
            </w:r>
          </w:p>
          <w:p w:rsidR="00F21912" w:rsidRPr="00C078D2" w:rsidRDefault="00F21912" w:rsidP="008A52D6">
            <w:pPr>
              <w:jc w:val="both"/>
              <w:rPr>
                <w:rFonts w:asciiTheme="majorHAnsi" w:hAnsiTheme="majorHAnsi" w:cs="Arial"/>
                <w:sz w:val="16"/>
                <w:szCs w:val="16"/>
              </w:rPr>
            </w:pPr>
          </w:p>
          <w:p w:rsidR="00F21912" w:rsidRDefault="00F21912" w:rsidP="008A52D6">
            <w:pPr>
              <w:spacing w:after="45"/>
              <w:outlineLvl w:val="5"/>
              <w:rPr>
                <w:rFonts w:asciiTheme="majorHAnsi" w:hAnsiTheme="majorHAnsi"/>
                <w:color w:val="000000"/>
                <w:sz w:val="16"/>
                <w:szCs w:val="16"/>
              </w:rPr>
            </w:pPr>
            <w:r w:rsidRPr="00C078D2">
              <w:rPr>
                <w:rFonts w:asciiTheme="majorHAnsi" w:hAnsiTheme="majorHAnsi"/>
                <w:b/>
                <w:bCs/>
                <w:sz w:val="16"/>
                <w:szCs w:val="16"/>
              </w:rPr>
              <w:t xml:space="preserve">8).K V Bhat, </w:t>
            </w:r>
            <w:r w:rsidRPr="00C078D2">
              <w:rPr>
                <w:rFonts w:asciiTheme="majorHAnsi" w:hAnsiTheme="majorHAnsi"/>
                <w:bCs/>
                <w:sz w:val="16"/>
                <w:szCs w:val="16"/>
              </w:rPr>
              <w:t xml:space="preserve">K Naseeruddin, U S Nagalotimath, P R Kumar and J S Hegde. </w:t>
            </w:r>
            <w:r w:rsidRPr="00C078D2">
              <w:rPr>
                <w:rFonts w:asciiTheme="majorHAnsi" w:hAnsiTheme="majorHAnsi"/>
                <w:b/>
                <w:bCs/>
                <w:sz w:val="16"/>
                <w:szCs w:val="16"/>
              </w:rPr>
              <w:t>“</w:t>
            </w:r>
            <w:r w:rsidRPr="00C078D2">
              <w:rPr>
                <w:rFonts w:asciiTheme="majorHAnsi" w:hAnsiTheme="majorHAnsi"/>
                <w:b/>
                <w:color w:val="000000"/>
                <w:sz w:val="16"/>
                <w:szCs w:val="16"/>
              </w:rPr>
              <w:t>Cortical mastoidectomy in quiescent, tubotympanic, chronic otitis media: is it routinely necessary?”</w:t>
            </w:r>
            <w:r w:rsidRPr="00C078D2">
              <w:rPr>
                <w:rFonts w:asciiTheme="majorHAnsi" w:hAnsiTheme="majorHAnsi"/>
                <w:color w:val="000000"/>
                <w:sz w:val="16"/>
                <w:szCs w:val="16"/>
              </w:rPr>
              <w:t xml:space="preserve"> </w:t>
            </w:r>
            <w:r w:rsidRPr="00C078D2">
              <w:rPr>
                <w:rFonts w:asciiTheme="majorHAnsi" w:hAnsiTheme="majorHAnsi" w:cs="Arial"/>
                <w:sz w:val="16"/>
                <w:szCs w:val="16"/>
              </w:rPr>
              <w:t xml:space="preserve">J LaryngolOtol 2009; </w:t>
            </w:r>
            <w:hyperlink r:id="rId19" w:anchor="loc123" w:history="1">
              <w:r w:rsidRPr="00C078D2">
                <w:rPr>
                  <w:rFonts w:asciiTheme="majorHAnsi" w:hAnsiTheme="majorHAnsi"/>
                  <w:color w:val="000000"/>
                  <w:sz w:val="16"/>
                  <w:szCs w:val="16"/>
                </w:rPr>
                <w:t xml:space="preserve"> 123</w:t>
              </w:r>
            </w:hyperlink>
            <w:hyperlink r:id="rId20" w:history="1">
              <w:r w:rsidRPr="00C078D2">
                <w:rPr>
                  <w:rFonts w:asciiTheme="majorHAnsi" w:hAnsiTheme="majorHAnsi"/>
                  <w:color w:val="000000"/>
                  <w:sz w:val="16"/>
                  <w:szCs w:val="16"/>
                </w:rPr>
                <w:t>(04</w:t>
              </w:r>
            </w:hyperlink>
            <w:r w:rsidRPr="00C078D2">
              <w:rPr>
                <w:rFonts w:asciiTheme="majorHAnsi" w:hAnsiTheme="majorHAnsi"/>
                <w:color w:val="000000"/>
                <w:sz w:val="16"/>
                <w:szCs w:val="16"/>
              </w:rPr>
              <w:t>): 383-390.</w:t>
            </w:r>
          </w:p>
          <w:p w:rsidR="00F21912" w:rsidRPr="00C078D2" w:rsidRDefault="00F21912" w:rsidP="008A52D6">
            <w:pPr>
              <w:spacing w:after="45"/>
              <w:outlineLvl w:val="5"/>
              <w:rPr>
                <w:rFonts w:asciiTheme="majorHAnsi" w:hAnsiTheme="majorHAnsi"/>
                <w:color w:val="000000"/>
                <w:sz w:val="16"/>
                <w:szCs w:val="16"/>
              </w:rPr>
            </w:pPr>
          </w:p>
          <w:p w:rsidR="00F21912" w:rsidRDefault="00F21912" w:rsidP="008A52D6">
            <w:pPr>
              <w:jc w:val="both"/>
              <w:rPr>
                <w:rFonts w:asciiTheme="majorHAnsi" w:hAnsiTheme="majorHAnsi" w:cs="Arial"/>
                <w:sz w:val="16"/>
                <w:szCs w:val="16"/>
              </w:rPr>
            </w:pPr>
            <w:r w:rsidRPr="00C078D2">
              <w:rPr>
                <w:rFonts w:asciiTheme="majorHAnsi" w:hAnsiTheme="majorHAnsi" w:cs="Arial"/>
                <w:b/>
                <w:bCs/>
                <w:color w:val="000000"/>
                <w:sz w:val="16"/>
                <w:szCs w:val="16"/>
              </w:rPr>
              <w:t>9).Bhat KV</w:t>
            </w:r>
            <w:r w:rsidRPr="00C078D2">
              <w:rPr>
                <w:rFonts w:asciiTheme="majorHAnsi" w:hAnsiTheme="majorHAnsi" w:cs="Arial"/>
                <w:color w:val="000000"/>
                <w:sz w:val="16"/>
                <w:szCs w:val="16"/>
              </w:rPr>
              <w:t xml:space="preserve">, Ramya B, Karan SY. </w:t>
            </w:r>
            <w:r w:rsidRPr="00C078D2">
              <w:rPr>
                <w:rFonts w:asciiTheme="majorHAnsi" w:hAnsiTheme="majorHAnsi" w:cs="Arial"/>
                <w:b/>
                <w:color w:val="000000"/>
                <w:sz w:val="16"/>
                <w:szCs w:val="16"/>
              </w:rPr>
              <w:t>“</w:t>
            </w:r>
            <w:r w:rsidRPr="00C078D2">
              <w:rPr>
                <w:rFonts w:asciiTheme="majorHAnsi" w:hAnsiTheme="majorHAnsi" w:cs="Arial"/>
                <w:b/>
                <w:sz w:val="16"/>
                <w:szCs w:val="16"/>
              </w:rPr>
              <w:t>Hypohidrotic Ectodermal Dysplasia Presenting as Aural and Nasal Myiasis”.</w:t>
            </w:r>
            <w:r w:rsidRPr="00C078D2">
              <w:rPr>
                <w:rFonts w:asciiTheme="majorHAnsi" w:hAnsiTheme="majorHAnsi" w:cs="Arial"/>
                <w:sz w:val="16"/>
                <w:szCs w:val="16"/>
              </w:rPr>
              <w:t xml:space="preserve">  Int JPediatrOtorhinolaryngol 2009; 4: 114-117.</w:t>
            </w:r>
          </w:p>
          <w:p w:rsidR="00F21912" w:rsidRDefault="00F21912" w:rsidP="008A52D6">
            <w:pPr>
              <w:jc w:val="both"/>
              <w:rPr>
                <w:rFonts w:asciiTheme="majorHAnsi" w:hAnsiTheme="majorHAnsi" w:cs="Arial"/>
                <w:sz w:val="16"/>
                <w:szCs w:val="16"/>
              </w:rPr>
            </w:pPr>
          </w:p>
          <w:p w:rsidR="00F21912" w:rsidRPr="00C078D2" w:rsidRDefault="00F21912" w:rsidP="008A52D6">
            <w:pPr>
              <w:jc w:val="both"/>
              <w:rPr>
                <w:rFonts w:asciiTheme="majorHAnsi" w:hAnsiTheme="majorHAnsi" w:cs="Arial"/>
                <w:sz w:val="16"/>
                <w:szCs w:val="16"/>
              </w:rPr>
            </w:pPr>
          </w:p>
          <w:p w:rsidR="00F21912" w:rsidRDefault="00F21912" w:rsidP="008A52D6">
            <w:pPr>
              <w:pStyle w:val="BodyText"/>
              <w:rPr>
                <w:rFonts w:asciiTheme="majorHAnsi" w:hAnsiTheme="majorHAnsi" w:cs="Arial"/>
                <w:sz w:val="16"/>
                <w:szCs w:val="16"/>
              </w:rPr>
            </w:pPr>
            <w:r w:rsidRPr="00C078D2">
              <w:rPr>
                <w:rFonts w:asciiTheme="majorHAnsi" w:hAnsiTheme="majorHAnsi" w:cs="Arial"/>
                <w:b/>
                <w:bCs/>
                <w:color w:val="000000"/>
                <w:sz w:val="16"/>
                <w:szCs w:val="16"/>
              </w:rPr>
              <w:t>10).Vikram BK</w:t>
            </w:r>
            <w:r w:rsidRPr="00C078D2">
              <w:rPr>
                <w:rFonts w:asciiTheme="majorHAnsi" w:hAnsiTheme="majorHAnsi" w:cs="Arial"/>
                <w:color w:val="000000"/>
                <w:sz w:val="16"/>
                <w:szCs w:val="16"/>
              </w:rPr>
              <w:t xml:space="preserve">, KhajaNaseeruddin, Udayashankar SG, Manjunath D, Venkatesha BK. </w:t>
            </w:r>
            <w:r w:rsidRPr="00C078D2">
              <w:rPr>
                <w:rFonts w:asciiTheme="majorHAnsi" w:hAnsiTheme="majorHAnsi" w:cs="Arial"/>
                <w:b/>
                <w:color w:val="000000"/>
                <w:sz w:val="16"/>
                <w:szCs w:val="16"/>
              </w:rPr>
              <w:t>“</w:t>
            </w:r>
            <w:r w:rsidRPr="00C078D2">
              <w:rPr>
                <w:rFonts w:asciiTheme="majorHAnsi" w:hAnsiTheme="majorHAnsi" w:cs="Arial"/>
                <w:b/>
                <w:sz w:val="16"/>
                <w:szCs w:val="16"/>
              </w:rPr>
              <w:t>Complications in primary and secondary acquired cholesteatoma: A prospective comparative study of 62 ears”</w:t>
            </w:r>
            <w:r w:rsidRPr="00C078D2">
              <w:rPr>
                <w:rFonts w:asciiTheme="majorHAnsi" w:hAnsiTheme="majorHAnsi" w:cs="Arial"/>
                <w:sz w:val="16"/>
                <w:szCs w:val="16"/>
              </w:rPr>
              <w:t>. AmJOtolaryngol 2008; 29: 1-6. Paper rated 5</w:t>
            </w:r>
            <w:r w:rsidRPr="00C078D2">
              <w:rPr>
                <w:rFonts w:asciiTheme="majorHAnsi" w:hAnsiTheme="majorHAnsi" w:cs="Arial"/>
                <w:sz w:val="16"/>
                <w:szCs w:val="16"/>
                <w:vertAlign w:val="superscript"/>
              </w:rPr>
              <w:t>th</w:t>
            </w:r>
            <w:r w:rsidRPr="00C078D2">
              <w:rPr>
                <w:rFonts w:asciiTheme="majorHAnsi" w:hAnsiTheme="majorHAnsi" w:cs="Arial"/>
                <w:sz w:val="16"/>
                <w:szCs w:val="16"/>
              </w:rPr>
              <w:t xml:space="preserve"> among the top 25 papers for the period Jan-Mar 2008.</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11).Bhat V</w:t>
            </w:r>
            <w:r w:rsidRPr="00C078D2">
              <w:rPr>
                <w:rFonts w:asciiTheme="majorHAnsi" w:hAnsiTheme="majorHAnsi" w:cs="Arial"/>
                <w:color w:val="000000"/>
                <w:sz w:val="16"/>
                <w:szCs w:val="16"/>
              </w:rPr>
              <w:t>, Manjunath D</w:t>
            </w:r>
            <w:r w:rsidRPr="00C078D2">
              <w:rPr>
                <w:rFonts w:asciiTheme="majorHAnsi" w:hAnsiTheme="majorHAnsi" w:cs="Arial"/>
                <w:b/>
                <w:color w:val="000000"/>
                <w:sz w:val="16"/>
                <w:szCs w:val="16"/>
              </w:rPr>
              <w:t>.  “CSF Otorrhoea in Complicated CSOM”.</w:t>
            </w:r>
            <w:r w:rsidRPr="00C078D2">
              <w:rPr>
                <w:rFonts w:asciiTheme="majorHAnsi" w:hAnsiTheme="majorHAnsi" w:cs="Arial"/>
                <w:color w:val="000000"/>
                <w:sz w:val="16"/>
                <w:szCs w:val="16"/>
              </w:rPr>
              <w:t xml:space="preserve"> ENT J 2007; 86: 223-225</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sz w:val="16"/>
                <w:szCs w:val="16"/>
              </w:rPr>
              <w:t xml:space="preserve">12).Kumar AU, </w:t>
            </w:r>
            <w:r w:rsidRPr="00C078D2">
              <w:rPr>
                <w:rFonts w:asciiTheme="majorHAnsi" w:hAnsiTheme="majorHAnsi" w:cs="Arial"/>
                <w:b/>
                <w:bCs/>
                <w:sz w:val="16"/>
                <w:szCs w:val="16"/>
              </w:rPr>
              <w:t>Bhat KV</w:t>
            </w:r>
            <w:r w:rsidRPr="00C078D2">
              <w:rPr>
                <w:rFonts w:asciiTheme="majorHAnsi" w:hAnsiTheme="majorHAnsi" w:cs="Arial"/>
                <w:sz w:val="16"/>
                <w:szCs w:val="16"/>
              </w:rPr>
              <w:t xml:space="preserve">. </w:t>
            </w:r>
            <w:r w:rsidRPr="00C078D2">
              <w:rPr>
                <w:rFonts w:asciiTheme="majorHAnsi" w:hAnsiTheme="majorHAnsi" w:cs="Arial"/>
                <w:b/>
                <w:sz w:val="16"/>
                <w:szCs w:val="16"/>
              </w:rPr>
              <w:t>“</w:t>
            </w:r>
            <w:r w:rsidRPr="00C078D2">
              <w:rPr>
                <w:rFonts w:asciiTheme="majorHAnsi" w:hAnsiTheme="majorHAnsi" w:cs="Arial"/>
                <w:b/>
                <w:color w:val="000000"/>
                <w:sz w:val="16"/>
                <w:szCs w:val="16"/>
              </w:rPr>
              <w:t>Do the site and size of the tympanic membrane correlate with the size of the perforation?”</w:t>
            </w:r>
            <w:r w:rsidRPr="00C078D2">
              <w:rPr>
                <w:rFonts w:asciiTheme="majorHAnsi" w:hAnsiTheme="majorHAnsi" w:cs="Arial"/>
                <w:color w:val="000000"/>
                <w:sz w:val="16"/>
                <w:szCs w:val="16"/>
              </w:rPr>
              <w:t xml:space="preserve"> Asian Journal of Ear, Nose and Throat 2007; 4: 25-30.</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13).Bhat KV</w:t>
            </w:r>
            <w:r w:rsidRPr="00C078D2">
              <w:rPr>
                <w:rFonts w:asciiTheme="majorHAnsi" w:hAnsiTheme="majorHAnsi" w:cs="Arial"/>
                <w:color w:val="000000"/>
                <w:sz w:val="16"/>
                <w:szCs w:val="16"/>
              </w:rPr>
              <w:t xml:space="preserve">, Narayanaswamy GN, Saimanohar S. </w:t>
            </w:r>
            <w:r w:rsidRPr="00C078D2">
              <w:rPr>
                <w:rFonts w:asciiTheme="majorHAnsi" w:hAnsiTheme="majorHAnsi" w:cs="Arial"/>
                <w:b/>
                <w:color w:val="000000"/>
                <w:sz w:val="16"/>
                <w:szCs w:val="16"/>
              </w:rPr>
              <w:t xml:space="preserve">“Is squamous cell carcinoma of the middle ear a complication of chronic suppurative otitis media?” </w:t>
            </w:r>
            <w:r w:rsidRPr="00C078D2">
              <w:rPr>
                <w:rFonts w:asciiTheme="majorHAnsi" w:hAnsiTheme="majorHAnsi" w:cs="Arial"/>
                <w:color w:val="000000"/>
                <w:sz w:val="16"/>
                <w:szCs w:val="16"/>
              </w:rPr>
              <w:t>Internet Journal of Otorhinolaryngology 2007; 6(1).</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14).Bhat KV</w:t>
            </w:r>
            <w:r w:rsidRPr="00C078D2">
              <w:rPr>
                <w:rFonts w:asciiTheme="majorHAnsi" w:hAnsiTheme="majorHAnsi" w:cs="Arial"/>
                <w:color w:val="000000"/>
                <w:sz w:val="16"/>
                <w:szCs w:val="16"/>
              </w:rPr>
              <w:t>, Manjunath D, Srinivasan N</w:t>
            </w:r>
            <w:r w:rsidRPr="00C078D2">
              <w:rPr>
                <w:rFonts w:asciiTheme="majorHAnsi" w:hAnsiTheme="majorHAnsi" w:cs="Arial"/>
                <w:b/>
                <w:color w:val="000000"/>
                <w:sz w:val="16"/>
                <w:szCs w:val="16"/>
              </w:rPr>
              <w:t>. “Lymphovascularhamartoma of the parapharyngeal and submandibular spaces”.</w:t>
            </w:r>
            <w:r w:rsidRPr="00C078D2">
              <w:rPr>
                <w:rFonts w:asciiTheme="majorHAnsi" w:hAnsiTheme="majorHAnsi" w:cs="Arial"/>
                <w:color w:val="000000"/>
                <w:sz w:val="16"/>
                <w:szCs w:val="16"/>
              </w:rPr>
              <w:t xml:space="preserve"> Internet Journal of Head and Neck Surgery 2007</w:t>
            </w:r>
            <w:proofErr w:type="gramStart"/>
            <w:r w:rsidRPr="00C078D2">
              <w:rPr>
                <w:rFonts w:asciiTheme="majorHAnsi" w:hAnsiTheme="majorHAnsi" w:cs="Arial"/>
                <w:color w:val="000000"/>
                <w:sz w:val="16"/>
                <w:szCs w:val="16"/>
              </w:rPr>
              <w:t>;1</w:t>
            </w:r>
            <w:proofErr w:type="gramEnd"/>
            <w:r w:rsidRPr="00C078D2">
              <w:rPr>
                <w:rFonts w:asciiTheme="majorHAnsi" w:hAnsiTheme="majorHAnsi" w:cs="Arial"/>
                <w:color w:val="000000"/>
                <w:sz w:val="16"/>
                <w:szCs w:val="16"/>
              </w:rPr>
              <w:t>(1).</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15).Bhat KV</w:t>
            </w:r>
            <w:r w:rsidRPr="00C078D2">
              <w:rPr>
                <w:rFonts w:asciiTheme="majorHAnsi" w:hAnsiTheme="majorHAnsi" w:cs="Arial"/>
                <w:color w:val="000000"/>
                <w:sz w:val="16"/>
                <w:szCs w:val="16"/>
              </w:rPr>
              <w:t xml:space="preserve">, Udayashankar SG. Sinonasal ossifying fibroma: </w:t>
            </w:r>
            <w:r w:rsidRPr="00C078D2">
              <w:rPr>
                <w:rFonts w:asciiTheme="majorHAnsi" w:hAnsiTheme="majorHAnsi" w:cs="Arial"/>
                <w:b/>
                <w:color w:val="000000"/>
                <w:sz w:val="16"/>
                <w:szCs w:val="16"/>
              </w:rPr>
              <w:t>“A study of 6 cases and review of literature”.</w:t>
            </w:r>
            <w:r w:rsidRPr="00C078D2">
              <w:rPr>
                <w:rFonts w:asciiTheme="majorHAnsi" w:hAnsiTheme="majorHAnsi" w:cs="Arial"/>
                <w:color w:val="000000"/>
                <w:sz w:val="16"/>
                <w:szCs w:val="16"/>
              </w:rPr>
              <w:t xml:space="preserve"> Internet Journal of Otorhinolaryngology 2006; 4(2).</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16).Bhat KV</w:t>
            </w:r>
            <w:r w:rsidRPr="00C078D2">
              <w:rPr>
                <w:rFonts w:asciiTheme="majorHAnsi" w:hAnsiTheme="majorHAnsi" w:cs="Arial"/>
                <w:color w:val="000000"/>
                <w:sz w:val="16"/>
                <w:szCs w:val="16"/>
              </w:rPr>
              <w:t xml:space="preserve">, Naseeruddin K, Narayanaswamy GN. </w:t>
            </w:r>
            <w:r w:rsidRPr="00C078D2">
              <w:rPr>
                <w:rFonts w:asciiTheme="majorHAnsi" w:hAnsiTheme="majorHAnsi" w:cs="Arial"/>
                <w:b/>
                <w:color w:val="000000"/>
                <w:sz w:val="16"/>
                <w:szCs w:val="16"/>
              </w:rPr>
              <w:t>“Sino-orbital Chloroma presenting as proptosis in a boy”.</w:t>
            </w:r>
            <w:r w:rsidRPr="00C078D2">
              <w:rPr>
                <w:rFonts w:asciiTheme="majorHAnsi" w:hAnsiTheme="majorHAnsi" w:cs="Arial"/>
                <w:color w:val="000000"/>
                <w:sz w:val="16"/>
                <w:szCs w:val="16"/>
              </w:rPr>
              <w:t xml:space="preserve"> IntJPediatrOtorhinolaryngol 2005; 69: 1595-1598.</w:t>
            </w:r>
          </w:p>
          <w:p w:rsidR="00F21912" w:rsidRPr="00C078D2" w:rsidRDefault="00F21912" w:rsidP="008A52D6">
            <w:pPr>
              <w:pStyle w:val="BodyText"/>
              <w:rPr>
                <w:rFonts w:asciiTheme="majorHAnsi" w:hAnsiTheme="majorHAnsi" w:cs="Arial"/>
                <w:color w:val="000000"/>
                <w:sz w:val="16"/>
                <w:szCs w:val="16"/>
              </w:rPr>
            </w:pPr>
          </w:p>
          <w:p w:rsidR="00F2191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17).Bhat KV</w:t>
            </w:r>
            <w:r w:rsidRPr="00C078D2">
              <w:rPr>
                <w:rFonts w:asciiTheme="majorHAnsi" w:hAnsiTheme="majorHAnsi" w:cs="Arial"/>
                <w:color w:val="000000"/>
                <w:sz w:val="16"/>
                <w:szCs w:val="16"/>
              </w:rPr>
              <w:t xml:space="preserve">, Naseeruddin K, Shashidar S. </w:t>
            </w:r>
            <w:r w:rsidRPr="00C078D2">
              <w:rPr>
                <w:rFonts w:asciiTheme="majorHAnsi" w:hAnsiTheme="majorHAnsi" w:cs="Arial"/>
                <w:b/>
                <w:color w:val="000000"/>
                <w:sz w:val="16"/>
                <w:szCs w:val="16"/>
              </w:rPr>
              <w:t>“Extensive CervicofacialActinimycosis with malignancy – A diagnostic and therapeutic challenge in Indian journal of Otolaryngology, Head and Neck Surgery”</w:t>
            </w:r>
            <w:r w:rsidRPr="00C078D2">
              <w:rPr>
                <w:rFonts w:asciiTheme="majorHAnsi" w:hAnsiTheme="majorHAnsi" w:cs="Arial"/>
                <w:color w:val="000000"/>
                <w:sz w:val="16"/>
                <w:szCs w:val="16"/>
              </w:rPr>
              <w:t>, 2005</w:t>
            </w:r>
            <w:proofErr w:type="gramStart"/>
            <w:r w:rsidRPr="00C078D2">
              <w:rPr>
                <w:rFonts w:asciiTheme="majorHAnsi" w:hAnsiTheme="majorHAnsi" w:cs="Arial"/>
                <w:color w:val="000000"/>
                <w:sz w:val="16"/>
                <w:szCs w:val="16"/>
              </w:rPr>
              <w:t>;Spl</w:t>
            </w:r>
            <w:proofErr w:type="gramEnd"/>
            <w:r w:rsidRPr="00C078D2">
              <w:rPr>
                <w:rFonts w:asciiTheme="majorHAnsi" w:hAnsiTheme="majorHAnsi" w:cs="Arial"/>
                <w:color w:val="000000"/>
                <w:sz w:val="16"/>
                <w:szCs w:val="16"/>
              </w:rPr>
              <w:t xml:space="preserve"> issue 1: 310-313.</w:t>
            </w:r>
          </w:p>
          <w:p w:rsidR="00F21912" w:rsidRPr="00C078D2" w:rsidRDefault="00F21912" w:rsidP="008A52D6">
            <w:pPr>
              <w:pStyle w:val="BodyText"/>
              <w:rPr>
                <w:rFonts w:asciiTheme="majorHAnsi" w:hAnsiTheme="majorHAnsi" w:cs="Arial"/>
                <w:color w:val="000000"/>
                <w:sz w:val="16"/>
                <w:szCs w:val="16"/>
              </w:rPr>
            </w:pPr>
          </w:p>
          <w:p w:rsidR="00F21912" w:rsidRPr="00C078D2" w:rsidRDefault="00F21912" w:rsidP="008A52D6">
            <w:pPr>
              <w:pStyle w:val="BodyText"/>
              <w:rPr>
                <w:rFonts w:asciiTheme="majorHAnsi" w:hAnsiTheme="majorHAnsi" w:cs="Arial"/>
                <w:color w:val="000000"/>
                <w:sz w:val="16"/>
                <w:szCs w:val="16"/>
              </w:rPr>
            </w:pPr>
            <w:r w:rsidRPr="00C078D2">
              <w:rPr>
                <w:rFonts w:asciiTheme="majorHAnsi" w:hAnsiTheme="majorHAnsi" w:cs="Arial"/>
                <w:b/>
                <w:bCs/>
                <w:color w:val="000000"/>
                <w:sz w:val="16"/>
                <w:szCs w:val="16"/>
              </w:rPr>
              <w:t>18).Bhat KV</w:t>
            </w:r>
            <w:r w:rsidRPr="00C078D2">
              <w:rPr>
                <w:rFonts w:asciiTheme="majorHAnsi" w:hAnsiTheme="majorHAnsi" w:cs="Arial"/>
                <w:color w:val="000000"/>
                <w:sz w:val="16"/>
                <w:szCs w:val="16"/>
              </w:rPr>
              <w:t>, Naseeruddin K</w:t>
            </w:r>
            <w:r w:rsidRPr="00C078D2">
              <w:rPr>
                <w:rFonts w:asciiTheme="majorHAnsi" w:hAnsiTheme="majorHAnsi" w:cs="Arial"/>
                <w:b/>
                <w:color w:val="000000"/>
                <w:sz w:val="16"/>
                <w:szCs w:val="16"/>
              </w:rPr>
              <w:t>. “Combined Tuning Fork Tests in Hearing loss: Explorative clinical study of the patterns”.</w:t>
            </w:r>
            <w:r w:rsidRPr="00C078D2">
              <w:rPr>
                <w:rFonts w:asciiTheme="majorHAnsi" w:hAnsiTheme="majorHAnsi" w:cs="Arial"/>
                <w:color w:val="000000"/>
                <w:sz w:val="16"/>
                <w:szCs w:val="16"/>
              </w:rPr>
              <w:t xml:space="preserve"> J Otolaryngol2004; 33: 227-234</w:t>
            </w:r>
          </w:p>
          <w:p w:rsidR="00F21912" w:rsidRDefault="00F21912" w:rsidP="008A52D6">
            <w:pPr>
              <w:pStyle w:val="BodyText"/>
              <w:rPr>
                <w:rFonts w:asciiTheme="majorHAnsi" w:hAnsiTheme="majorHAnsi" w:cs="Arial"/>
                <w:color w:val="000000"/>
                <w:sz w:val="16"/>
                <w:szCs w:val="16"/>
              </w:rPr>
            </w:pPr>
            <w:r>
              <w:rPr>
                <w:rFonts w:asciiTheme="majorHAnsi" w:hAnsiTheme="majorHAnsi" w:cs="Arial"/>
                <w:color w:val="000000"/>
                <w:sz w:val="16"/>
                <w:szCs w:val="16"/>
              </w:rPr>
              <w:t>19</w:t>
            </w:r>
            <w:proofErr w:type="gramStart"/>
            <w:r>
              <w:rPr>
                <w:rFonts w:asciiTheme="majorHAnsi" w:hAnsiTheme="majorHAnsi" w:cs="Arial"/>
                <w:color w:val="000000"/>
                <w:sz w:val="16"/>
                <w:szCs w:val="16"/>
              </w:rPr>
              <w:t>)</w:t>
            </w:r>
            <w:r w:rsidRPr="00C078D2">
              <w:rPr>
                <w:rFonts w:asciiTheme="majorHAnsi" w:hAnsiTheme="majorHAnsi" w:cs="Arial"/>
                <w:color w:val="000000"/>
                <w:sz w:val="16"/>
                <w:szCs w:val="16"/>
              </w:rPr>
              <w:t>Bongale</w:t>
            </w:r>
            <w:proofErr w:type="gramEnd"/>
            <w:r w:rsidRPr="00C078D2">
              <w:rPr>
                <w:rFonts w:asciiTheme="majorHAnsi" w:hAnsiTheme="majorHAnsi" w:cs="Arial"/>
                <w:color w:val="000000"/>
                <w:sz w:val="16"/>
                <w:szCs w:val="16"/>
              </w:rPr>
              <w:t xml:space="preserve"> KR, Bhat VK, Shetty AM. “</w:t>
            </w:r>
            <w:r w:rsidRPr="00C078D2">
              <w:rPr>
                <w:rFonts w:asciiTheme="majorHAnsi" w:hAnsiTheme="majorHAnsi" w:cs="Arial"/>
                <w:b/>
                <w:bCs/>
                <w:color w:val="000000"/>
                <w:sz w:val="16"/>
                <w:szCs w:val="16"/>
              </w:rPr>
              <w:t>The effect of fascia and free skin graft on the healing of mastoid cavity after canal wall down mastoidectomy”</w:t>
            </w:r>
            <w:r w:rsidRPr="00C078D2">
              <w:rPr>
                <w:rFonts w:asciiTheme="majorHAnsi" w:hAnsiTheme="majorHAnsi" w:cs="Arial"/>
                <w:color w:val="000000"/>
                <w:sz w:val="16"/>
                <w:szCs w:val="16"/>
              </w:rPr>
              <w:t xml:space="preserve"> J Laryngol Otol. 2021; 6:1-6.</w:t>
            </w:r>
          </w:p>
          <w:p w:rsidR="00F21912" w:rsidRPr="00C078D2" w:rsidRDefault="00F21912" w:rsidP="008A52D6">
            <w:pPr>
              <w:pStyle w:val="BodyText"/>
              <w:rPr>
                <w:rFonts w:asciiTheme="majorHAnsi" w:hAnsiTheme="majorHAnsi" w:cs="Arial"/>
                <w:color w:val="000000"/>
                <w:sz w:val="16"/>
                <w:szCs w:val="16"/>
              </w:rPr>
            </w:pPr>
          </w:p>
          <w:p w:rsidR="00F21912" w:rsidRPr="00C078D2" w:rsidRDefault="00F21912" w:rsidP="008A52D6">
            <w:pPr>
              <w:pStyle w:val="BodyText"/>
              <w:rPr>
                <w:rFonts w:asciiTheme="majorHAnsi" w:hAnsiTheme="majorHAnsi" w:cs="Arial"/>
                <w:color w:val="000000"/>
                <w:sz w:val="16"/>
                <w:szCs w:val="16"/>
              </w:rPr>
            </w:pPr>
            <w:r>
              <w:rPr>
                <w:rFonts w:asciiTheme="majorHAnsi" w:hAnsiTheme="majorHAnsi" w:cs="Arial"/>
                <w:b/>
                <w:bCs/>
                <w:color w:val="000000"/>
                <w:sz w:val="16"/>
                <w:szCs w:val="16"/>
              </w:rPr>
              <w:t>20)</w:t>
            </w:r>
            <w:r w:rsidRPr="00C078D2">
              <w:rPr>
                <w:rFonts w:asciiTheme="majorHAnsi" w:hAnsiTheme="majorHAnsi" w:cs="Arial"/>
                <w:b/>
                <w:bCs/>
                <w:color w:val="000000"/>
                <w:sz w:val="16"/>
                <w:szCs w:val="16"/>
              </w:rPr>
              <w:t>Bhat KV</w:t>
            </w:r>
            <w:r w:rsidRPr="00C078D2">
              <w:rPr>
                <w:rFonts w:asciiTheme="majorHAnsi" w:hAnsiTheme="majorHAnsi" w:cs="Arial"/>
                <w:color w:val="000000"/>
                <w:sz w:val="16"/>
                <w:szCs w:val="16"/>
              </w:rPr>
              <w:t xml:space="preserve">, Desai SS, Hiremath D. </w:t>
            </w:r>
            <w:r w:rsidRPr="00C078D2">
              <w:rPr>
                <w:rFonts w:asciiTheme="majorHAnsi" w:hAnsiTheme="majorHAnsi" w:cs="Arial"/>
                <w:b/>
                <w:bCs/>
                <w:color w:val="000000"/>
                <w:sz w:val="16"/>
                <w:szCs w:val="16"/>
              </w:rPr>
              <w:t>“</w:t>
            </w:r>
            <w:r w:rsidRPr="00C078D2">
              <w:rPr>
                <w:rFonts w:asciiTheme="majorHAnsi" w:hAnsiTheme="majorHAnsi" w:cs="Arial"/>
                <w:b/>
                <w:bCs/>
                <w:color w:val="000000"/>
                <w:sz w:val="16"/>
                <w:szCs w:val="16"/>
                <w:lang w:val="en-IN"/>
              </w:rPr>
              <w:t>Effect of Epidermal Growth Factor with Silastic Scaffold on Tympanic Membrane Perforations ofChronic Otitis Media</w:t>
            </w:r>
            <w:r w:rsidRPr="00C078D2">
              <w:rPr>
                <w:rFonts w:asciiTheme="majorHAnsi" w:hAnsiTheme="majorHAnsi" w:cs="Arial"/>
                <w:b/>
                <w:bCs/>
                <w:color w:val="000000"/>
                <w:sz w:val="16"/>
                <w:szCs w:val="16"/>
              </w:rPr>
              <w:t>”</w:t>
            </w:r>
            <w:r w:rsidRPr="00C078D2">
              <w:rPr>
                <w:rFonts w:asciiTheme="majorHAnsi" w:hAnsiTheme="majorHAnsi" w:cs="Arial"/>
                <w:color w:val="000000"/>
                <w:sz w:val="16"/>
                <w:szCs w:val="16"/>
              </w:rPr>
              <w:t xml:space="preserve"> Ann OtolNeurotol. 2021</w:t>
            </w:r>
          </w:p>
          <w:p w:rsidR="00F21912" w:rsidRPr="00C078D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lang w:val="en-IN"/>
              </w:rPr>
              <w:t> </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Pr>
                <w:rFonts w:asciiTheme="majorHAnsi" w:hAnsiTheme="majorHAnsi" w:cs="Arial"/>
                <w:color w:val="000000"/>
                <w:sz w:val="16"/>
                <w:szCs w:val="16"/>
                <w:lang w:val="en-IN"/>
              </w:rPr>
              <w:t>21</w:t>
            </w:r>
            <w:proofErr w:type="gramStart"/>
            <w:r>
              <w:rPr>
                <w:rFonts w:asciiTheme="majorHAnsi" w:hAnsiTheme="majorHAnsi" w:cs="Arial"/>
                <w:color w:val="000000"/>
                <w:sz w:val="16"/>
                <w:szCs w:val="16"/>
                <w:lang w:val="en-IN"/>
              </w:rPr>
              <w:t>)</w:t>
            </w:r>
            <w:r w:rsidRPr="00C078D2">
              <w:rPr>
                <w:rFonts w:asciiTheme="majorHAnsi" w:hAnsiTheme="majorHAnsi" w:cs="Arial"/>
                <w:color w:val="000000"/>
                <w:sz w:val="16"/>
                <w:szCs w:val="16"/>
                <w:lang w:val="en-IN"/>
              </w:rPr>
              <w:t>Basti</w:t>
            </w:r>
            <w:proofErr w:type="gramEnd"/>
            <w:r w:rsidRPr="00C078D2">
              <w:rPr>
                <w:rFonts w:asciiTheme="majorHAnsi" w:hAnsiTheme="majorHAnsi" w:cs="Arial"/>
                <w:color w:val="000000"/>
                <w:sz w:val="16"/>
                <w:szCs w:val="16"/>
                <w:lang w:val="en-IN"/>
              </w:rPr>
              <w:t xml:space="preserve"> SP, </w:t>
            </w:r>
            <w:r w:rsidRPr="00C078D2">
              <w:rPr>
                <w:rFonts w:asciiTheme="majorHAnsi" w:hAnsiTheme="majorHAnsi" w:cs="Arial"/>
                <w:b/>
                <w:bCs/>
                <w:color w:val="000000"/>
                <w:sz w:val="16"/>
                <w:szCs w:val="16"/>
                <w:lang w:val="en-IN"/>
              </w:rPr>
              <w:t>Bhat VK</w:t>
            </w:r>
            <w:r w:rsidRPr="00C078D2">
              <w:rPr>
                <w:rFonts w:asciiTheme="majorHAnsi" w:hAnsiTheme="majorHAnsi" w:cs="Arial"/>
                <w:color w:val="000000"/>
                <w:sz w:val="16"/>
                <w:szCs w:val="16"/>
                <w:lang w:val="en-IN"/>
              </w:rPr>
              <w:t xml:space="preserve">, Chacko T. </w:t>
            </w:r>
            <w:r w:rsidRPr="00C078D2">
              <w:rPr>
                <w:rFonts w:asciiTheme="majorHAnsi" w:hAnsiTheme="majorHAnsi" w:cs="Arial"/>
                <w:b/>
                <w:bCs/>
                <w:color w:val="000000"/>
                <w:sz w:val="16"/>
                <w:szCs w:val="16"/>
                <w:lang w:val="en-IN"/>
              </w:rPr>
              <w:t>“Oronasal syphilis: a forgotten disease</w:t>
            </w:r>
            <w:r w:rsidRPr="00C078D2">
              <w:rPr>
                <w:rFonts w:asciiTheme="majorHAnsi" w:hAnsiTheme="majorHAnsi" w:cs="Arial"/>
                <w:color w:val="000000"/>
                <w:sz w:val="16"/>
                <w:szCs w:val="16"/>
                <w:lang w:val="en-IN"/>
              </w:rPr>
              <w:t xml:space="preserve">?” Int J Otorhinolaryngol Head Neck Surg 2021; 7: 1196- 8. </w:t>
            </w:r>
          </w:p>
          <w:p w:rsidR="00F21912" w:rsidRPr="00C078D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rPr>
              <w:t> </w:t>
            </w:r>
          </w:p>
          <w:p w:rsidR="00F21912" w:rsidRDefault="00F21912" w:rsidP="008A52D6">
            <w:pPr>
              <w:pStyle w:val="BodyText"/>
              <w:rPr>
                <w:rFonts w:asciiTheme="majorHAnsi" w:hAnsiTheme="majorHAnsi" w:cs="Arial"/>
                <w:color w:val="000000"/>
                <w:sz w:val="16"/>
                <w:szCs w:val="16"/>
              </w:rPr>
            </w:pPr>
            <w:r>
              <w:rPr>
                <w:rFonts w:asciiTheme="majorHAnsi" w:hAnsiTheme="majorHAnsi" w:cs="Arial"/>
                <w:color w:val="000000"/>
                <w:sz w:val="16"/>
                <w:szCs w:val="16"/>
                <w:lang w:val="en-IN"/>
              </w:rPr>
              <w:t>22</w:t>
            </w:r>
            <w:proofErr w:type="gramStart"/>
            <w:r>
              <w:rPr>
                <w:rFonts w:asciiTheme="majorHAnsi" w:hAnsiTheme="majorHAnsi" w:cs="Arial"/>
                <w:color w:val="000000"/>
                <w:sz w:val="16"/>
                <w:szCs w:val="16"/>
                <w:lang w:val="en-IN"/>
              </w:rPr>
              <w:t>)</w:t>
            </w:r>
            <w:r w:rsidRPr="00C078D2">
              <w:rPr>
                <w:rFonts w:asciiTheme="majorHAnsi" w:hAnsiTheme="majorHAnsi" w:cs="Arial"/>
                <w:color w:val="000000"/>
                <w:sz w:val="16"/>
                <w:szCs w:val="16"/>
                <w:lang w:val="en-IN"/>
              </w:rPr>
              <w:t>Mitragotri</w:t>
            </w:r>
            <w:proofErr w:type="gramEnd"/>
            <w:r w:rsidRPr="00C078D2">
              <w:rPr>
                <w:rFonts w:asciiTheme="majorHAnsi" w:hAnsiTheme="majorHAnsi" w:cs="Arial"/>
                <w:color w:val="000000"/>
                <w:sz w:val="16"/>
                <w:szCs w:val="16"/>
                <w:lang w:val="en-IN"/>
              </w:rPr>
              <w:t xml:space="preserve"> MV, Joshi V, Ahmed F, </w:t>
            </w:r>
            <w:r w:rsidRPr="00C078D2">
              <w:rPr>
                <w:rFonts w:asciiTheme="majorHAnsi" w:hAnsiTheme="majorHAnsi" w:cs="Arial"/>
                <w:b/>
                <w:bCs/>
                <w:color w:val="000000"/>
                <w:sz w:val="16"/>
                <w:szCs w:val="16"/>
                <w:lang w:val="en-IN"/>
              </w:rPr>
              <w:t>Kemmannu VB. “Ventilating through Mobile and Migrated Montgomery T-tube: an Enigma. Archives of Anesthesiology and Critical Care”</w:t>
            </w:r>
            <w:r w:rsidRPr="00C078D2">
              <w:rPr>
                <w:rFonts w:asciiTheme="majorHAnsi" w:hAnsiTheme="majorHAnsi" w:cs="Arial"/>
                <w:color w:val="000000"/>
                <w:sz w:val="16"/>
                <w:szCs w:val="16"/>
                <w:lang w:val="en-IN"/>
              </w:rPr>
              <w:t xml:space="preserve"> (Summer 2021); 7(3): 106-110.</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p>
          <w:p w:rsidR="00F21912" w:rsidRPr="00C078D2" w:rsidRDefault="00F21912" w:rsidP="008A52D6">
            <w:pPr>
              <w:pStyle w:val="BodyText"/>
              <w:rPr>
                <w:rFonts w:asciiTheme="majorHAnsi" w:hAnsiTheme="majorHAnsi" w:cs="Arial"/>
                <w:color w:val="000000"/>
                <w:sz w:val="16"/>
                <w:szCs w:val="16"/>
              </w:rPr>
            </w:pPr>
            <w:r>
              <w:rPr>
                <w:rFonts w:asciiTheme="majorHAnsi" w:hAnsiTheme="majorHAnsi" w:cs="Arial"/>
                <w:color w:val="000000"/>
                <w:sz w:val="16"/>
                <w:szCs w:val="16"/>
                <w:lang w:val="en-IN"/>
              </w:rPr>
              <w:t>23</w:t>
            </w:r>
            <w:proofErr w:type="gramStart"/>
            <w:r>
              <w:rPr>
                <w:rFonts w:asciiTheme="majorHAnsi" w:hAnsiTheme="majorHAnsi" w:cs="Arial"/>
                <w:color w:val="000000"/>
                <w:sz w:val="16"/>
                <w:szCs w:val="16"/>
                <w:lang w:val="en-IN"/>
              </w:rPr>
              <w:t>)</w:t>
            </w:r>
            <w:r w:rsidRPr="00C078D2">
              <w:rPr>
                <w:rFonts w:asciiTheme="majorHAnsi" w:hAnsiTheme="majorHAnsi" w:cs="Arial"/>
                <w:color w:val="000000"/>
                <w:sz w:val="16"/>
                <w:szCs w:val="16"/>
                <w:lang w:val="en-IN"/>
              </w:rPr>
              <w:t>Dange</w:t>
            </w:r>
            <w:proofErr w:type="gramEnd"/>
            <w:r w:rsidRPr="00C078D2">
              <w:rPr>
                <w:rFonts w:asciiTheme="majorHAnsi" w:hAnsiTheme="majorHAnsi" w:cs="Arial"/>
                <w:color w:val="000000"/>
                <w:sz w:val="16"/>
                <w:szCs w:val="16"/>
                <w:lang w:val="en-IN"/>
              </w:rPr>
              <w:t xml:space="preserve"> PS, </w:t>
            </w:r>
            <w:r w:rsidRPr="00C078D2">
              <w:rPr>
                <w:rFonts w:asciiTheme="majorHAnsi" w:hAnsiTheme="majorHAnsi" w:cs="Arial"/>
                <w:b/>
                <w:bCs/>
                <w:color w:val="000000"/>
                <w:sz w:val="16"/>
                <w:szCs w:val="16"/>
                <w:lang w:val="en-IN"/>
              </w:rPr>
              <w:t>Bhat VK</w:t>
            </w:r>
            <w:r w:rsidRPr="00C078D2">
              <w:rPr>
                <w:rFonts w:asciiTheme="majorHAnsi" w:hAnsiTheme="majorHAnsi" w:cs="Arial"/>
                <w:color w:val="000000"/>
                <w:sz w:val="16"/>
                <w:szCs w:val="16"/>
                <w:lang w:val="en-IN"/>
              </w:rPr>
              <w:t>, Yadav M</w:t>
            </w:r>
            <w:r w:rsidRPr="00C078D2">
              <w:rPr>
                <w:rFonts w:asciiTheme="majorHAnsi" w:hAnsiTheme="majorHAnsi" w:cs="Arial"/>
                <w:b/>
                <w:bCs/>
                <w:color w:val="000000"/>
                <w:sz w:val="16"/>
                <w:szCs w:val="16"/>
                <w:lang w:val="en-IN"/>
              </w:rPr>
              <w:t>. “Adenoid Morphology and Other Prognostic Factors for Otitis Media with Effusion in School Children”</w:t>
            </w:r>
            <w:r w:rsidRPr="00C078D2">
              <w:rPr>
                <w:rFonts w:asciiTheme="majorHAnsi" w:hAnsiTheme="majorHAnsi" w:cs="Arial"/>
                <w:color w:val="000000"/>
                <w:sz w:val="16"/>
                <w:szCs w:val="16"/>
                <w:lang w:val="en-IN"/>
              </w:rPr>
              <w:t xml:space="preserve"> Indian J Otolaryngol Head Neck Surg (2021). </w:t>
            </w:r>
            <w:hyperlink r:id="rId21" w:history="1">
              <w:r w:rsidRPr="00C078D2">
                <w:rPr>
                  <w:rStyle w:val="Hyperlink"/>
                  <w:rFonts w:asciiTheme="majorHAnsi" w:hAnsiTheme="majorHAnsi" w:cs="Arial"/>
                  <w:sz w:val="16"/>
                  <w:szCs w:val="16"/>
                  <w:lang w:val="en-IN"/>
                </w:rPr>
                <w:t>https://doi.org/10.1007/s12070-020-02332-8</w:t>
              </w:r>
            </w:hyperlink>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lang w:val="en-IN"/>
              </w:rPr>
              <w:t> </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Pr>
                <w:rFonts w:asciiTheme="majorHAnsi" w:hAnsiTheme="majorHAnsi" w:cs="Arial"/>
                <w:b/>
                <w:bCs/>
                <w:color w:val="000000"/>
                <w:sz w:val="16"/>
                <w:szCs w:val="16"/>
                <w:lang w:val="en-IN"/>
              </w:rPr>
              <w:t>24</w:t>
            </w:r>
            <w:proofErr w:type="gramStart"/>
            <w:r>
              <w:rPr>
                <w:rFonts w:asciiTheme="majorHAnsi" w:hAnsiTheme="majorHAnsi" w:cs="Arial"/>
                <w:b/>
                <w:bCs/>
                <w:color w:val="000000"/>
                <w:sz w:val="16"/>
                <w:szCs w:val="16"/>
                <w:lang w:val="en-IN"/>
              </w:rPr>
              <w:t>)</w:t>
            </w:r>
            <w:r w:rsidRPr="00C078D2">
              <w:rPr>
                <w:rFonts w:asciiTheme="majorHAnsi" w:hAnsiTheme="majorHAnsi" w:cs="Arial"/>
                <w:b/>
                <w:bCs/>
                <w:color w:val="000000"/>
                <w:sz w:val="16"/>
                <w:szCs w:val="16"/>
                <w:lang w:val="en-IN"/>
              </w:rPr>
              <w:t>Bhat</w:t>
            </w:r>
            <w:proofErr w:type="gramEnd"/>
            <w:r w:rsidRPr="00C078D2">
              <w:rPr>
                <w:rFonts w:asciiTheme="majorHAnsi" w:hAnsiTheme="majorHAnsi" w:cs="Arial"/>
                <w:b/>
                <w:bCs/>
                <w:color w:val="000000"/>
                <w:sz w:val="16"/>
                <w:szCs w:val="16"/>
                <w:lang w:val="en-IN"/>
              </w:rPr>
              <w:t xml:space="preserve"> VK</w:t>
            </w:r>
            <w:r w:rsidRPr="00C078D2">
              <w:rPr>
                <w:rFonts w:asciiTheme="majorHAnsi" w:hAnsiTheme="majorHAnsi" w:cs="Arial"/>
                <w:color w:val="000000"/>
                <w:sz w:val="16"/>
                <w:szCs w:val="16"/>
                <w:lang w:val="en-IN"/>
              </w:rPr>
              <w:t xml:space="preserve">, Lalitha JJ, Desai SS, Sreedevi NM. </w:t>
            </w:r>
            <w:r w:rsidRPr="00C078D2">
              <w:rPr>
                <w:rFonts w:asciiTheme="majorHAnsi" w:hAnsiTheme="majorHAnsi" w:cs="Arial"/>
                <w:b/>
                <w:bCs/>
                <w:color w:val="000000"/>
                <w:sz w:val="16"/>
                <w:szCs w:val="16"/>
                <w:lang w:val="en-IN"/>
              </w:rPr>
              <w:t>“The challenges of a Lemierre’s syndrome in COVID-19 times</w:t>
            </w:r>
            <w:proofErr w:type="gramStart"/>
            <w:r w:rsidRPr="00C078D2">
              <w:rPr>
                <w:rFonts w:asciiTheme="majorHAnsi" w:hAnsiTheme="majorHAnsi" w:cs="Arial"/>
                <w:b/>
                <w:bCs/>
                <w:color w:val="000000"/>
                <w:sz w:val="16"/>
                <w:szCs w:val="16"/>
                <w:lang w:val="en-IN"/>
              </w:rPr>
              <w:t xml:space="preserve">”  </w:t>
            </w:r>
            <w:r w:rsidRPr="00C078D2">
              <w:rPr>
                <w:rFonts w:asciiTheme="majorHAnsi" w:hAnsiTheme="majorHAnsi" w:cs="Arial"/>
                <w:color w:val="000000"/>
                <w:sz w:val="16"/>
                <w:szCs w:val="16"/>
                <w:lang w:val="en-IN"/>
              </w:rPr>
              <w:t>Int</w:t>
            </w:r>
            <w:proofErr w:type="gramEnd"/>
            <w:r w:rsidRPr="00C078D2">
              <w:rPr>
                <w:rFonts w:asciiTheme="majorHAnsi" w:hAnsiTheme="majorHAnsi" w:cs="Arial"/>
                <w:color w:val="000000"/>
                <w:sz w:val="16"/>
                <w:szCs w:val="16"/>
                <w:lang w:val="en-IN"/>
              </w:rPr>
              <w:t xml:space="preserve"> J Otorhinolaryngol Head Neck Surg 2020;6:2299-302.</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lang w:val="en-IN"/>
              </w:rPr>
              <w:t> </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Pr>
                <w:rFonts w:asciiTheme="majorHAnsi" w:hAnsiTheme="majorHAnsi" w:cs="Arial"/>
                <w:color w:val="000000"/>
                <w:sz w:val="16"/>
                <w:szCs w:val="16"/>
                <w:lang w:val="en-IN"/>
              </w:rPr>
              <w:t>25</w:t>
            </w:r>
            <w:proofErr w:type="gramStart"/>
            <w:r>
              <w:rPr>
                <w:rFonts w:asciiTheme="majorHAnsi" w:hAnsiTheme="majorHAnsi" w:cs="Arial"/>
                <w:color w:val="000000"/>
                <w:sz w:val="16"/>
                <w:szCs w:val="16"/>
                <w:lang w:val="en-IN"/>
              </w:rPr>
              <w:t>)</w:t>
            </w:r>
            <w:r w:rsidRPr="00C078D2">
              <w:rPr>
                <w:rFonts w:asciiTheme="majorHAnsi" w:hAnsiTheme="majorHAnsi" w:cs="Arial"/>
                <w:color w:val="000000"/>
                <w:sz w:val="16"/>
                <w:szCs w:val="16"/>
                <w:lang w:val="en-IN"/>
              </w:rPr>
              <w:t>Bongale</w:t>
            </w:r>
            <w:proofErr w:type="gramEnd"/>
            <w:r w:rsidRPr="00C078D2">
              <w:rPr>
                <w:rFonts w:asciiTheme="majorHAnsi" w:hAnsiTheme="majorHAnsi" w:cs="Arial"/>
                <w:color w:val="000000"/>
                <w:sz w:val="16"/>
                <w:szCs w:val="16"/>
                <w:lang w:val="en-IN"/>
              </w:rPr>
              <w:t xml:space="preserve"> KR,</w:t>
            </w:r>
            <w:r w:rsidRPr="00C078D2">
              <w:rPr>
                <w:rFonts w:asciiTheme="majorHAnsi" w:hAnsiTheme="majorHAnsi" w:cs="Arial"/>
                <w:b/>
                <w:bCs/>
                <w:color w:val="000000"/>
                <w:sz w:val="16"/>
                <w:szCs w:val="16"/>
                <w:lang w:val="en-IN"/>
              </w:rPr>
              <w:t>Bhat VK</w:t>
            </w:r>
            <w:r w:rsidRPr="00C078D2">
              <w:rPr>
                <w:rFonts w:asciiTheme="majorHAnsi" w:hAnsiTheme="majorHAnsi" w:cs="Arial"/>
                <w:color w:val="000000"/>
                <w:sz w:val="16"/>
                <w:szCs w:val="16"/>
                <w:lang w:val="en-IN"/>
              </w:rPr>
              <w:t>, Yadav M</w:t>
            </w:r>
            <w:r w:rsidRPr="00C078D2">
              <w:rPr>
                <w:rFonts w:asciiTheme="majorHAnsi" w:hAnsiTheme="majorHAnsi" w:cs="Arial"/>
                <w:b/>
                <w:bCs/>
                <w:color w:val="000000"/>
                <w:sz w:val="16"/>
                <w:szCs w:val="16"/>
                <w:lang w:val="en-IN"/>
              </w:rPr>
              <w:t>.“Effect of epidermal growth factor on the outcomes of tympanoplasty”</w:t>
            </w:r>
            <w:r w:rsidRPr="00C078D2">
              <w:rPr>
                <w:rFonts w:asciiTheme="majorHAnsi" w:hAnsiTheme="majorHAnsi" w:cs="Arial"/>
                <w:color w:val="000000"/>
                <w:sz w:val="16"/>
                <w:szCs w:val="16"/>
                <w:lang w:val="en-IN"/>
              </w:rPr>
              <w:t xml:space="preserve"> Annals of Otology and Neurotology 2020; 3: 23-26.  Doi: 10.1055/s-0040-1715290</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lang w:val="en-IN"/>
              </w:rPr>
              <w:t> </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Pr>
                <w:rFonts w:asciiTheme="majorHAnsi" w:hAnsiTheme="majorHAnsi" w:cs="Arial"/>
                <w:color w:val="000000"/>
                <w:sz w:val="16"/>
                <w:szCs w:val="16"/>
                <w:lang w:val="en-IN"/>
              </w:rPr>
              <w:t>26</w:t>
            </w:r>
            <w:proofErr w:type="gramStart"/>
            <w:r>
              <w:rPr>
                <w:rFonts w:asciiTheme="majorHAnsi" w:hAnsiTheme="majorHAnsi" w:cs="Arial"/>
                <w:color w:val="000000"/>
                <w:sz w:val="16"/>
                <w:szCs w:val="16"/>
                <w:lang w:val="en-IN"/>
              </w:rPr>
              <w:t>)</w:t>
            </w:r>
            <w:r w:rsidRPr="00C078D2">
              <w:rPr>
                <w:rFonts w:asciiTheme="majorHAnsi" w:hAnsiTheme="majorHAnsi" w:cs="Arial"/>
                <w:color w:val="000000"/>
                <w:sz w:val="16"/>
                <w:szCs w:val="16"/>
                <w:lang w:val="en-IN"/>
              </w:rPr>
              <w:t>Ambewadi</w:t>
            </w:r>
            <w:proofErr w:type="gramEnd"/>
            <w:r w:rsidRPr="00C078D2">
              <w:rPr>
                <w:rFonts w:asciiTheme="majorHAnsi" w:hAnsiTheme="majorHAnsi" w:cs="Arial"/>
                <w:color w:val="000000"/>
                <w:sz w:val="16"/>
                <w:szCs w:val="16"/>
                <w:lang w:val="en-IN"/>
              </w:rPr>
              <w:t xml:space="preserve"> R, </w:t>
            </w:r>
            <w:r w:rsidRPr="00C078D2">
              <w:rPr>
                <w:rFonts w:asciiTheme="majorHAnsi" w:hAnsiTheme="majorHAnsi" w:cs="Arial"/>
                <w:b/>
                <w:bCs/>
                <w:color w:val="000000"/>
                <w:sz w:val="16"/>
                <w:szCs w:val="16"/>
                <w:lang w:val="en-IN"/>
              </w:rPr>
              <w:t>Bhat VK</w:t>
            </w:r>
            <w:r w:rsidRPr="00C078D2">
              <w:rPr>
                <w:rFonts w:asciiTheme="majorHAnsi" w:hAnsiTheme="majorHAnsi" w:cs="Arial"/>
                <w:color w:val="000000"/>
                <w:sz w:val="16"/>
                <w:szCs w:val="16"/>
                <w:lang w:val="en-IN"/>
              </w:rPr>
              <w:t xml:space="preserve">, Salian PL. </w:t>
            </w:r>
            <w:r w:rsidRPr="00C078D2">
              <w:rPr>
                <w:rFonts w:asciiTheme="majorHAnsi" w:hAnsiTheme="majorHAnsi" w:cs="Arial"/>
                <w:b/>
                <w:bCs/>
                <w:color w:val="000000"/>
                <w:sz w:val="16"/>
                <w:szCs w:val="16"/>
                <w:lang w:val="en-IN"/>
              </w:rPr>
              <w:t>“Goldenhaar syndrome presenting as squamosal chronic otitis media”</w:t>
            </w:r>
            <w:r w:rsidRPr="00C078D2">
              <w:rPr>
                <w:rFonts w:asciiTheme="majorHAnsi" w:hAnsiTheme="majorHAnsi" w:cs="Arial"/>
                <w:color w:val="000000"/>
                <w:sz w:val="16"/>
                <w:szCs w:val="16"/>
                <w:lang w:val="en-IN"/>
              </w:rPr>
              <w:t xml:space="preserve"> Annals of Otology and Neurotology 2020; 3: 38-41.  Doi: 10.1055/s-0040-1715292</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sidRPr="00C078D2">
              <w:rPr>
                <w:rFonts w:asciiTheme="majorHAnsi" w:hAnsiTheme="majorHAnsi" w:cs="Arial"/>
                <w:color w:val="000000"/>
                <w:sz w:val="16"/>
                <w:szCs w:val="16"/>
                <w:lang w:val="en-IN"/>
              </w:rPr>
              <w:t> </w:t>
            </w:r>
            <w:r w:rsidRPr="00C078D2">
              <w:rPr>
                <w:rFonts w:asciiTheme="majorHAnsi" w:hAnsiTheme="majorHAnsi" w:cs="Arial"/>
                <w:color w:val="000000"/>
                <w:sz w:val="16"/>
                <w:szCs w:val="16"/>
              </w:rPr>
              <w:t xml:space="preserve"> </w:t>
            </w:r>
          </w:p>
          <w:p w:rsidR="00F21912" w:rsidRPr="00C078D2" w:rsidRDefault="00F21912" w:rsidP="008A52D6">
            <w:pPr>
              <w:pStyle w:val="BodyText"/>
              <w:rPr>
                <w:rFonts w:asciiTheme="majorHAnsi" w:hAnsiTheme="majorHAnsi" w:cs="Arial"/>
                <w:color w:val="000000"/>
                <w:sz w:val="16"/>
                <w:szCs w:val="16"/>
              </w:rPr>
            </w:pPr>
            <w:r>
              <w:rPr>
                <w:rFonts w:asciiTheme="majorHAnsi" w:hAnsiTheme="majorHAnsi" w:cs="Arial"/>
                <w:color w:val="000000"/>
                <w:sz w:val="16"/>
                <w:szCs w:val="16"/>
                <w:lang w:val="en-IN"/>
              </w:rPr>
              <w:t>27)</w:t>
            </w:r>
            <w:r w:rsidRPr="00C078D2">
              <w:rPr>
                <w:rFonts w:asciiTheme="majorHAnsi" w:hAnsiTheme="majorHAnsi" w:cs="Arial"/>
                <w:color w:val="000000"/>
                <w:sz w:val="16"/>
                <w:szCs w:val="16"/>
                <w:lang w:val="en-IN"/>
              </w:rPr>
              <w:t xml:space="preserve"> Rangaiah ST, </w:t>
            </w:r>
            <w:r w:rsidRPr="00C078D2">
              <w:rPr>
                <w:rFonts w:asciiTheme="majorHAnsi" w:hAnsiTheme="majorHAnsi" w:cs="Arial"/>
                <w:b/>
                <w:bCs/>
                <w:color w:val="000000"/>
                <w:sz w:val="16"/>
                <w:szCs w:val="16"/>
                <w:lang w:val="en-IN"/>
              </w:rPr>
              <w:t>Bhat VK</w:t>
            </w:r>
            <w:r w:rsidRPr="00C078D2">
              <w:rPr>
                <w:rFonts w:asciiTheme="majorHAnsi" w:hAnsiTheme="majorHAnsi" w:cs="Arial"/>
                <w:color w:val="000000"/>
                <w:sz w:val="16"/>
                <w:szCs w:val="16"/>
                <w:lang w:val="en-IN"/>
              </w:rPr>
              <w:t xml:space="preserve">, Yadav M. </w:t>
            </w:r>
            <w:r w:rsidRPr="00C078D2">
              <w:rPr>
                <w:rFonts w:asciiTheme="majorHAnsi" w:hAnsiTheme="majorHAnsi" w:cs="Arial"/>
                <w:b/>
                <w:bCs/>
                <w:color w:val="000000"/>
                <w:sz w:val="16"/>
                <w:szCs w:val="16"/>
                <w:lang w:val="en-IN"/>
              </w:rPr>
              <w:t>“Persistent adenoids and their secondary effects”</w:t>
            </w:r>
            <w:r w:rsidRPr="00C078D2">
              <w:rPr>
                <w:rFonts w:asciiTheme="majorHAnsi" w:hAnsiTheme="majorHAnsi" w:cs="Arial"/>
                <w:color w:val="000000"/>
                <w:sz w:val="16"/>
                <w:szCs w:val="16"/>
                <w:lang w:val="en-IN"/>
              </w:rPr>
              <w:t xml:space="preserve"> Int J Otorhinolaryngol Head Neck Surg 2020</w:t>
            </w:r>
            <w:proofErr w:type="gramStart"/>
            <w:r w:rsidRPr="00C078D2">
              <w:rPr>
                <w:rFonts w:asciiTheme="majorHAnsi" w:hAnsiTheme="majorHAnsi" w:cs="Arial"/>
                <w:color w:val="000000"/>
                <w:sz w:val="16"/>
                <w:szCs w:val="16"/>
                <w:lang w:val="en-IN"/>
              </w:rPr>
              <w:t>;6</w:t>
            </w:r>
            <w:proofErr w:type="gramEnd"/>
            <w:r w:rsidRPr="00C078D2">
              <w:rPr>
                <w:rFonts w:asciiTheme="majorHAnsi" w:hAnsiTheme="majorHAnsi" w:cs="Arial"/>
                <w:color w:val="000000"/>
                <w:sz w:val="16"/>
                <w:szCs w:val="16"/>
                <w:lang w:val="en-IN"/>
              </w:rPr>
              <w:t xml:space="preserve">(7): 1245-1249.  </w:t>
            </w:r>
          </w:p>
          <w:p w:rsidR="00F21912" w:rsidRPr="00C078D2" w:rsidRDefault="00F21912" w:rsidP="008A52D6">
            <w:pPr>
              <w:pStyle w:val="BodyText"/>
              <w:rPr>
                <w:rFonts w:asciiTheme="majorHAnsi" w:hAnsiTheme="majorHAnsi" w:cs="Arial"/>
                <w:color w:val="000000"/>
                <w:sz w:val="16"/>
                <w:szCs w:val="16"/>
              </w:rPr>
            </w:pPr>
          </w:p>
          <w:p w:rsidR="00F21912" w:rsidRPr="00C078D2" w:rsidRDefault="00F21912" w:rsidP="008A52D6">
            <w:pPr>
              <w:jc w:val="center"/>
              <w:rPr>
                <w:rFonts w:asciiTheme="majorHAnsi" w:hAnsiTheme="majorHAnsi"/>
                <w:b/>
                <w:sz w:val="16"/>
                <w:szCs w:val="16"/>
              </w:rPr>
            </w:pPr>
          </w:p>
        </w:tc>
        <w:tc>
          <w:tcPr>
            <w:tcW w:w="1440" w:type="dxa"/>
          </w:tcPr>
          <w:p w:rsidR="00F21912" w:rsidRDefault="00F21912" w:rsidP="008A52D6">
            <w:pPr>
              <w:jc w:val="center"/>
              <w:rPr>
                <w:rFonts w:asciiTheme="majorHAnsi" w:hAnsiTheme="majorHAnsi"/>
                <w:b/>
                <w:sz w:val="16"/>
                <w:szCs w:val="16"/>
              </w:rPr>
            </w:pPr>
            <w:r>
              <w:rPr>
                <w:rFonts w:asciiTheme="majorHAnsi" w:hAnsiTheme="majorHAnsi"/>
                <w:b/>
                <w:sz w:val="16"/>
                <w:szCs w:val="16"/>
              </w:rPr>
              <w:lastRenderedPageBreak/>
              <w:t>Yes</w:t>
            </w:r>
          </w:p>
        </w:tc>
        <w:tc>
          <w:tcPr>
            <w:tcW w:w="1080" w:type="dxa"/>
          </w:tcPr>
          <w:p w:rsidR="00F21912" w:rsidRDefault="00F21912" w:rsidP="008A52D6">
            <w:pPr>
              <w:jc w:val="center"/>
              <w:rPr>
                <w:rFonts w:asciiTheme="majorHAnsi" w:hAnsiTheme="majorHAnsi"/>
                <w:b/>
                <w:sz w:val="16"/>
                <w:szCs w:val="16"/>
              </w:rPr>
            </w:pPr>
            <w:r>
              <w:rPr>
                <w:rFonts w:asciiTheme="majorHAnsi" w:hAnsiTheme="majorHAnsi"/>
                <w:b/>
                <w:sz w:val="16"/>
                <w:szCs w:val="16"/>
              </w:rPr>
              <w:t>-</w:t>
            </w:r>
          </w:p>
        </w:tc>
      </w:tr>
      <w:tr w:rsidR="00F21912" w:rsidTr="00C73801">
        <w:trPr>
          <w:trHeight w:val="280"/>
        </w:trPr>
        <w:tc>
          <w:tcPr>
            <w:tcW w:w="574" w:type="dxa"/>
          </w:tcPr>
          <w:p w:rsidR="00F21912" w:rsidRDefault="00F21912" w:rsidP="008A52D6">
            <w:pPr>
              <w:jc w:val="center"/>
              <w:rPr>
                <w:rFonts w:asciiTheme="majorHAnsi" w:hAnsiTheme="majorHAnsi"/>
                <w:b/>
                <w:sz w:val="16"/>
                <w:szCs w:val="16"/>
              </w:rPr>
            </w:pPr>
            <w:r>
              <w:rPr>
                <w:rFonts w:asciiTheme="majorHAnsi" w:hAnsiTheme="majorHAnsi"/>
                <w:b/>
                <w:sz w:val="16"/>
                <w:szCs w:val="16"/>
              </w:rPr>
              <w:lastRenderedPageBreak/>
              <w:t>03</w:t>
            </w:r>
          </w:p>
        </w:tc>
        <w:tc>
          <w:tcPr>
            <w:tcW w:w="1226" w:type="dxa"/>
          </w:tcPr>
          <w:p w:rsidR="00F21912" w:rsidRDefault="00F21912" w:rsidP="008A52D6">
            <w:pPr>
              <w:rPr>
                <w:rFonts w:asciiTheme="majorHAnsi" w:hAnsiTheme="majorHAnsi"/>
                <w:b/>
                <w:sz w:val="16"/>
                <w:szCs w:val="16"/>
              </w:rPr>
            </w:pPr>
            <w:r>
              <w:rPr>
                <w:rFonts w:asciiTheme="majorHAnsi" w:hAnsiTheme="majorHAnsi"/>
                <w:b/>
                <w:sz w:val="16"/>
                <w:szCs w:val="16"/>
              </w:rPr>
              <w:t>Dr.Somanath B Megalamani</w:t>
            </w:r>
          </w:p>
        </w:tc>
        <w:tc>
          <w:tcPr>
            <w:tcW w:w="5130" w:type="dxa"/>
          </w:tcPr>
          <w:p w:rsidR="00F21912" w:rsidRDefault="00F21912"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1).</w:t>
            </w:r>
            <w:r w:rsidRPr="00C078D2">
              <w:rPr>
                <w:rFonts w:asciiTheme="majorHAnsi" w:hAnsiTheme="majorHAnsi"/>
                <w:bCs/>
                <w:spacing w:val="-5"/>
                <w:w w:val="105"/>
                <w:sz w:val="16"/>
                <w:szCs w:val="16"/>
              </w:rPr>
              <w:t>Megalamani S. B</w:t>
            </w:r>
            <w:proofErr w:type="gramStart"/>
            <w:r w:rsidRPr="00C078D2">
              <w:rPr>
                <w:rFonts w:asciiTheme="majorHAnsi" w:hAnsiTheme="majorHAnsi"/>
                <w:bCs/>
                <w:spacing w:val="-5"/>
                <w:w w:val="105"/>
                <w:sz w:val="16"/>
                <w:szCs w:val="16"/>
              </w:rPr>
              <w:t>,  Shetty</w:t>
            </w:r>
            <w:proofErr w:type="gramEnd"/>
            <w:r w:rsidRPr="00C078D2">
              <w:rPr>
                <w:rFonts w:asciiTheme="majorHAnsi" w:hAnsiTheme="majorHAnsi"/>
                <w:bCs/>
                <w:spacing w:val="-5"/>
                <w:w w:val="105"/>
                <w:sz w:val="16"/>
                <w:szCs w:val="16"/>
              </w:rPr>
              <w:t xml:space="preserve"> N </w:t>
            </w:r>
            <w:r w:rsidRPr="00C078D2">
              <w:rPr>
                <w:rFonts w:asciiTheme="majorHAnsi" w:hAnsiTheme="majorHAnsi"/>
                <w:b/>
                <w:bCs/>
                <w:spacing w:val="-5"/>
                <w:w w:val="105"/>
                <w:sz w:val="16"/>
                <w:szCs w:val="16"/>
              </w:rPr>
              <w:t>“Lateral Rectus Palsy Associated with Isolated sphenoid sinus Fungal lesion”.</w:t>
            </w:r>
            <w:r w:rsidRPr="00C078D2">
              <w:rPr>
                <w:rFonts w:asciiTheme="majorHAnsi" w:hAnsiTheme="majorHAnsi"/>
                <w:bCs/>
                <w:spacing w:val="-5"/>
                <w:w w:val="105"/>
                <w:sz w:val="16"/>
                <w:szCs w:val="16"/>
              </w:rPr>
              <w:t xml:space="preserve"> J Otol </w:t>
            </w:r>
            <w:proofErr w:type="gramStart"/>
            <w:r w:rsidRPr="00C078D2">
              <w:rPr>
                <w:rFonts w:asciiTheme="majorHAnsi" w:hAnsiTheme="majorHAnsi"/>
                <w:bCs/>
                <w:spacing w:val="-5"/>
                <w:w w:val="105"/>
                <w:sz w:val="16"/>
                <w:szCs w:val="16"/>
              </w:rPr>
              <w:t>Rhinol(</w:t>
            </w:r>
            <w:proofErr w:type="gramEnd"/>
            <w:r w:rsidRPr="00C078D2">
              <w:rPr>
                <w:rFonts w:asciiTheme="majorHAnsi" w:hAnsiTheme="majorHAnsi"/>
                <w:bCs/>
                <w:spacing w:val="-5"/>
                <w:w w:val="105"/>
                <w:sz w:val="16"/>
                <w:szCs w:val="16"/>
              </w:rPr>
              <w:t>2014)3:6. Doi:10.4172/2324-8785.1000191.</w:t>
            </w:r>
          </w:p>
          <w:p w:rsidR="00F21912" w:rsidRPr="00C078D2" w:rsidRDefault="00F21912" w:rsidP="008A52D6">
            <w:pPr>
              <w:kinsoku w:val="0"/>
              <w:jc w:val="both"/>
              <w:rPr>
                <w:rFonts w:asciiTheme="majorHAnsi" w:hAnsiTheme="majorHAnsi"/>
                <w:bCs/>
                <w:spacing w:val="-5"/>
                <w:w w:val="105"/>
                <w:sz w:val="16"/>
                <w:szCs w:val="16"/>
              </w:rPr>
            </w:pPr>
          </w:p>
          <w:p w:rsidR="00F21912" w:rsidRPr="00C078D2" w:rsidRDefault="00F21912"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2).</w:t>
            </w:r>
            <w:r w:rsidRPr="00C078D2">
              <w:rPr>
                <w:rFonts w:asciiTheme="majorHAnsi" w:hAnsiTheme="majorHAnsi"/>
                <w:bCs/>
                <w:spacing w:val="-5"/>
                <w:w w:val="105"/>
                <w:sz w:val="16"/>
                <w:szCs w:val="16"/>
              </w:rPr>
              <w:t>Saxena SK,Gopalakrishnan S, Megalamani S B, Kannan S, Shanmuqapriya S</w:t>
            </w:r>
            <w:r w:rsidRPr="00C078D2">
              <w:rPr>
                <w:rFonts w:asciiTheme="majorHAnsi" w:hAnsiTheme="majorHAnsi"/>
                <w:b/>
                <w:bCs/>
                <w:spacing w:val="-5"/>
                <w:w w:val="105"/>
                <w:sz w:val="16"/>
                <w:szCs w:val="16"/>
              </w:rPr>
              <w:t xml:space="preserve">-“Arteriovenous malformation of the external ear”. </w:t>
            </w:r>
            <w:r w:rsidRPr="00C078D2">
              <w:rPr>
                <w:rFonts w:asciiTheme="majorHAnsi" w:hAnsiTheme="majorHAnsi"/>
                <w:bCs/>
                <w:spacing w:val="-5"/>
                <w:w w:val="105"/>
                <w:sz w:val="16"/>
                <w:szCs w:val="16"/>
              </w:rPr>
              <w:t>Indian J Otolaryngol Head &amp; Neck surgery. 2008 June</w:t>
            </w:r>
            <w:proofErr w:type="gramStart"/>
            <w:r w:rsidRPr="00C078D2">
              <w:rPr>
                <w:rFonts w:asciiTheme="majorHAnsi" w:hAnsiTheme="majorHAnsi"/>
                <w:bCs/>
                <w:spacing w:val="-5"/>
                <w:w w:val="105"/>
                <w:sz w:val="16"/>
                <w:szCs w:val="16"/>
              </w:rPr>
              <w:t>:60</w:t>
            </w:r>
            <w:proofErr w:type="gramEnd"/>
            <w:r w:rsidRPr="00C078D2">
              <w:rPr>
                <w:rFonts w:asciiTheme="majorHAnsi" w:hAnsiTheme="majorHAnsi"/>
                <w:bCs/>
                <w:spacing w:val="-5"/>
                <w:w w:val="105"/>
                <w:sz w:val="16"/>
                <w:szCs w:val="16"/>
              </w:rPr>
              <w:t>(2):177-8. Doi</w:t>
            </w:r>
            <w:proofErr w:type="gramStart"/>
            <w:r w:rsidRPr="00C078D2">
              <w:rPr>
                <w:rFonts w:asciiTheme="majorHAnsi" w:hAnsiTheme="majorHAnsi"/>
                <w:bCs/>
                <w:spacing w:val="-5"/>
                <w:w w:val="105"/>
                <w:sz w:val="16"/>
                <w:szCs w:val="16"/>
              </w:rPr>
              <w:t>:10.1007</w:t>
            </w:r>
            <w:proofErr w:type="gramEnd"/>
            <w:r w:rsidRPr="00C078D2">
              <w:rPr>
                <w:rFonts w:asciiTheme="majorHAnsi" w:hAnsiTheme="majorHAnsi"/>
                <w:bCs/>
                <w:spacing w:val="-5"/>
                <w:w w:val="105"/>
                <w:sz w:val="16"/>
                <w:szCs w:val="16"/>
              </w:rPr>
              <w:t>/512070-008-0045-6. Epub 2008 June-12.</w:t>
            </w:r>
          </w:p>
          <w:p w:rsidR="00F21912" w:rsidRPr="00C078D2" w:rsidRDefault="00F21912" w:rsidP="008A52D6">
            <w:pPr>
              <w:kinsoku w:val="0"/>
              <w:jc w:val="both"/>
              <w:rPr>
                <w:rFonts w:asciiTheme="majorHAnsi" w:hAnsiTheme="majorHAnsi"/>
                <w:bCs/>
                <w:spacing w:val="-5"/>
                <w:w w:val="105"/>
                <w:sz w:val="16"/>
                <w:szCs w:val="16"/>
              </w:rPr>
            </w:pPr>
          </w:p>
          <w:p w:rsidR="00F21912" w:rsidRPr="00C078D2" w:rsidRDefault="00F21912"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3).</w:t>
            </w:r>
            <w:r w:rsidRPr="00C078D2">
              <w:rPr>
                <w:rFonts w:asciiTheme="majorHAnsi" w:hAnsiTheme="majorHAnsi"/>
                <w:bCs/>
                <w:spacing w:val="-5"/>
                <w:w w:val="105"/>
                <w:sz w:val="16"/>
                <w:szCs w:val="16"/>
              </w:rPr>
              <w:t>Shenoy Supreetha B, Gadag Raveendra P, Megalamani S B  et al.</w:t>
            </w:r>
            <w:r w:rsidRPr="00C078D2">
              <w:rPr>
                <w:rFonts w:asciiTheme="majorHAnsi" w:hAnsiTheme="majorHAnsi"/>
                <w:b/>
                <w:bCs/>
                <w:spacing w:val="-5"/>
                <w:w w:val="105"/>
                <w:sz w:val="16"/>
                <w:szCs w:val="16"/>
              </w:rPr>
              <w:t xml:space="preserve"> “Comparison between vinegar wash and culture based oral antibiotic therapy in active chronic suppurative otitis media” </w:t>
            </w:r>
            <w:r w:rsidRPr="00C078D2">
              <w:rPr>
                <w:rFonts w:asciiTheme="majorHAnsi" w:hAnsiTheme="majorHAnsi"/>
                <w:bCs/>
                <w:spacing w:val="-5"/>
                <w:w w:val="105"/>
                <w:sz w:val="16"/>
                <w:szCs w:val="16"/>
              </w:rPr>
              <w:t>International Journal of Otorhinolaryngology and Head and Neck surgery.(SI).v.3, p.204-209, mar, 2017. ISSN 2454-5937.</w:t>
            </w:r>
          </w:p>
          <w:p w:rsidR="00F21912" w:rsidRPr="00C078D2" w:rsidRDefault="00F21912" w:rsidP="008A52D6">
            <w:pPr>
              <w:kinsoku w:val="0"/>
              <w:ind w:left="72"/>
              <w:jc w:val="both"/>
              <w:rPr>
                <w:rFonts w:asciiTheme="majorHAnsi" w:hAnsiTheme="majorHAnsi"/>
                <w:bCs/>
                <w:spacing w:val="-5"/>
                <w:w w:val="105"/>
                <w:sz w:val="16"/>
                <w:szCs w:val="16"/>
              </w:rPr>
            </w:pPr>
          </w:p>
          <w:p w:rsidR="00F21912" w:rsidRPr="00C078D2" w:rsidRDefault="00F21912" w:rsidP="008A52D6">
            <w:pPr>
              <w:kinsoku w:val="0"/>
              <w:jc w:val="both"/>
              <w:rPr>
                <w:rFonts w:asciiTheme="majorHAnsi" w:hAnsiTheme="majorHAnsi"/>
                <w:b/>
                <w:bCs/>
                <w:spacing w:val="-5"/>
                <w:w w:val="105"/>
                <w:sz w:val="16"/>
                <w:szCs w:val="16"/>
              </w:rPr>
            </w:pPr>
            <w:proofErr w:type="gramStart"/>
            <w:r>
              <w:rPr>
                <w:rFonts w:asciiTheme="majorHAnsi" w:hAnsiTheme="majorHAnsi"/>
                <w:bCs/>
                <w:spacing w:val="-5"/>
                <w:w w:val="105"/>
                <w:sz w:val="16"/>
                <w:szCs w:val="16"/>
              </w:rPr>
              <w:t>4)</w:t>
            </w:r>
            <w:r w:rsidRPr="00C078D2">
              <w:rPr>
                <w:rFonts w:asciiTheme="majorHAnsi" w:hAnsiTheme="majorHAnsi"/>
                <w:bCs/>
                <w:spacing w:val="-5"/>
                <w:w w:val="105"/>
                <w:sz w:val="16"/>
                <w:szCs w:val="16"/>
              </w:rPr>
              <w:t>Sawant</w:t>
            </w:r>
            <w:proofErr w:type="gramEnd"/>
            <w:r w:rsidRPr="00C078D2">
              <w:rPr>
                <w:rFonts w:asciiTheme="majorHAnsi" w:hAnsiTheme="majorHAnsi"/>
                <w:bCs/>
                <w:spacing w:val="-5"/>
                <w:w w:val="105"/>
                <w:sz w:val="16"/>
                <w:szCs w:val="16"/>
              </w:rPr>
              <w:t xml:space="preserve"> S. Megalamani S B.</w:t>
            </w:r>
            <w:r w:rsidRPr="00C078D2">
              <w:rPr>
                <w:rFonts w:asciiTheme="majorHAnsi" w:hAnsiTheme="majorHAnsi"/>
                <w:b/>
                <w:bCs/>
                <w:spacing w:val="-5"/>
                <w:w w:val="105"/>
                <w:sz w:val="16"/>
                <w:szCs w:val="16"/>
              </w:rPr>
              <w:t xml:space="preserve"> “Sinonasal tumours: A clinical study and management”. </w:t>
            </w:r>
            <w:r w:rsidRPr="00C078D2">
              <w:rPr>
                <w:rFonts w:asciiTheme="majorHAnsi" w:hAnsiTheme="majorHAnsi" w:cs="Times New Roman"/>
                <w:bCs/>
                <w:spacing w:val="-5"/>
                <w:w w:val="105"/>
                <w:sz w:val="16"/>
                <w:szCs w:val="16"/>
              </w:rPr>
              <w:t>International Surgery Journal 2017</w:t>
            </w:r>
            <w:proofErr w:type="gramStart"/>
            <w:r w:rsidRPr="00C078D2">
              <w:rPr>
                <w:rFonts w:asciiTheme="majorHAnsi" w:hAnsiTheme="majorHAnsi" w:cs="Times New Roman"/>
                <w:bCs/>
                <w:spacing w:val="-5"/>
                <w:w w:val="105"/>
                <w:sz w:val="16"/>
                <w:szCs w:val="16"/>
              </w:rPr>
              <w:t>;4:908</w:t>
            </w:r>
            <w:proofErr w:type="gramEnd"/>
            <w:r w:rsidRPr="00C078D2">
              <w:rPr>
                <w:rFonts w:asciiTheme="majorHAnsi" w:hAnsiTheme="majorHAnsi" w:cs="Times New Roman"/>
                <w:bCs/>
                <w:spacing w:val="-5"/>
                <w:w w:val="105"/>
                <w:sz w:val="16"/>
                <w:szCs w:val="16"/>
              </w:rPr>
              <w:t>-12.</w:t>
            </w:r>
          </w:p>
          <w:p w:rsidR="00F21912" w:rsidRPr="00C078D2" w:rsidRDefault="00F21912" w:rsidP="008A52D6">
            <w:pPr>
              <w:kinsoku w:val="0"/>
              <w:jc w:val="both"/>
              <w:rPr>
                <w:rFonts w:asciiTheme="majorHAnsi" w:hAnsiTheme="majorHAnsi"/>
                <w:b/>
                <w:bCs/>
                <w:spacing w:val="-5"/>
                <w:w w:val="105"/>
                <w:sz w:val="16"/>
                <w:szCs w:val="16"/>
              </w:rPr>
            </w:pPr>
          </w:p>
          <w:p w:rsidR="00F21912" w:rsidRPr="00C078D2" w:rsidRDefault="00F21912" w:rsidP="008A52D6">
            <w:pPr>
              <w:kinsoku w:val="0"/>
              <w:jc w:val="both"/>
              <w:rPr>
                <w:rFonts w:asciiTheme="majorHAnsi" w:hAnsiTheme="majorHAnsi"/>
                <w:b/>
                <w:bCs/>
                <w:spacing w:val="-5"/>
                <w:w w:val="105"/>
                <w:sz w:val="16"/>
                <w:szCs w:val="16"/>
              </w:rPr>
            </w:pPr>
            <w:proofErr w:type="gramStart"/>
            <w:r>
              <w:rPr>
                <w:rFonts w:asciiTheme="majorHAnsi" w:hAnsiTheme="majorHAnsi"/>
                <w:sz w:val="16"/>
                <w:szCs w:val="16"/>
              </w:rPr>
              <w:t>5)</w:t>
            </w:r>
            <w:r w:rsidRPr="00C078D2">
              <w:rPr>
                <w:rFonts w:asciiTheme="majorHAnsi" w:hAnsiTheme="majorHAnsi"/>
                <w:sz w:val="16"/>
                <w:szCs w:val="16"/>
              </w:rPr>
              <w:t>Raveendra</w:t>
            </w:r>
            <w:proofErr w:type="gramEnd"/>
            <w:r w:rsidRPr="00C078D2">
              <w:rPr>
                <w:rFonts w:asciiTheme="majorHAnsi" w:hAnsiTheme="majorHAnsi"/>
                <w:sz w:val="16"/>
                <w:szCs w:val="16"/>
              </w:rPr>
              <w:t xml:space="preserve"> P. Gadag, Manjunath Dandi Narasaiah,. Megalamani S B, Nagaraj Maradi, Ashwini Godse. “</w:t>
            </w:r>
            <w:r w:rsidRPr="00C078D2">
              <w:rPr>
                <w:rFonts w:asciiTheme="majorHAnsi" w:hAnsiTheme="majorHAnsi"/>
                <w:b/>
                <w:sz w:val="16"/>
                <w:szCs w:val="16"/>
              </w:rPr>
              <w:t>Not All Foreign Bodies of Upper Digestive Tract Are Accidental”.</w:t>
            </w:r>
            <w:r w:rsidRPr="00C078D2">
              <w:rPr>
                <w:rFonts w:asciiTheme="majorHAnsi" w:hAnsiTheme="majorHAnsi"/>
                <w:sz w:val="16"/>
                <w:szCs w:val="16"/>
              </w:rPr>
              <w:t xml:space="preserve"> Journal of Evidence based Medicine and Healthcare; Volume 1, Issue 14, December 08, 2014; Page: 1742-1745</w:t>
            </w:r>
          </w:p>
          <w:p w:rsidR="00F21912" w:rsidRPr="00C078D2" w:rsidRDefault="00F21912" w:rsidP="008A52D6">
            <w:pPr>
              <w:kinsoku w:val="0"/>
              <w:ind w:left="72"/>
              <w:jc w:val="both"/>
              <w:rPr>
                <w:rFonts w:asciiTheme="majorHAnsi" w:hAnsiTheme="majorHAnsi"/>
                <w:b/>
                <w:bCs/>
                <w:spacing w:val="-5"/>
                <w:w w:val="105"/>
                <w:sz w:val="16"/>
                <w:szCs w:val="16"/>
              </w:rPr>
            </w:pPr>
            <w:r w:rsidRPr="00C078D2">
              <w:rPr>
                <w:rFonts w:asciiTheme="majorHAnsi" w:hAnsiTheme="majorHAnsi"/>
                <w:sz w:val="16"/>
                <w:szCs w:val="16"/>
              </w:rPr>
              <w:t>.</w:t>
            </w:r>
          </w:p>
          <w:p w:rsidR="00F21912" w:rsidRPr="00C078D2" w:rsidRDefault="00F21912" w:rsidP="008A52D6">
            <w:pPr>
              <w:kinsoku w:val="0"/>
              <w:jc w:val="both"/>
              <w:rPr>
                <w:rFonts w:asciiTheme="majorHAnsi" w:hAnsiTheme="majorHAnsi"/>
                <w:bCs/>
                <w:spacing w:val="-5"/>
                <w:w w:val="105"/>
                <w:sz w:val="16"/>
                <w:szCs w:val="16"/>
              </w:rPr>
            </w:pPr>
            <w:proofErr w:type="gramStart"/>
            <w:r>
              <w:rPr>
                <w:rFonts w:asciiTheme="majorHAnsi" w:hAnsiTheme="majorHAnsi"/>
                <w:sz w:val="16"/>
                <w:szCs w:val="16"/>
              </w:rPr>
              <w:t>6)</w:t>
            </w:r>
            <w:r w:rsidRPr="00C078D2">
              <w:rPr>
                <w:rFonts w:asciiTheme="majorHAnsi" w:hAnsiTheme="majorHAnsi"/>
                <w:sz w:val="16"/>
                <w:szCs w:val="16"/>
              </w:rPr>
              <w:t>Megalamani</w:t>
            </w:r>
            <w:proofErr w:type="gramEnd"/>
            <w:r w:rsidRPr="00C078D2">
              <w:rPr>
                <w:rFonts w:asciiTheme="majorHAnsi" w:hAnsiTheme="majorHAnsi"/>
                <w:sz w:val="16"/>
                <w:szCs w:val="16"/>
              </w:rPr>
              <w:t xml:space="preserve"> S B, Ravi D, Balasubramanin D. </w:t>
            </w:r>
            <w:r w:rsidRPr="00C078D2">
              <w:rPr>
                <w:rFonts w:asciiTheme="majorHAnsi" w:hAnsiTheme="majorHAnsi"/>
                <w:b/>
                <w:sz w:val="16"/>
                <w:szCs w:val="16"/>
              </w:rPr>
              <w:t>“Clinical features and bacteriology of advanced paediatric otogenic lateral sinus thrombosis</w:t>
            </w:r>
            <w:r w:rsidRPr="00C078D2">
              <w:rPr>
                <w:rFonts w:asciiTheme="majorHAnsi" w:hAnsiTheme="majorHAnsi"/>
                <w:sz w:val="16"/>
                <w:szCs w:val="16"/>
              </w:rPr>
              <w:t>”.  Indian Journal otolaryngol 2013</w:t>
            </w:r>
            <w:proofErr w:type="gramStart"/>
            <w:r w:rsidRPr="00C078D2">
              <w:rPr>
                <w:rFonts w:asciiTheme="majorHAnsi" w:hAnsiTheme="majorHAnsi"/>
                <w:sz w:val="16"/>
                <w:szCs w:val="16"/>
              </w:rPr>
              <w:t>;19:118</w:t>
            </w:r>
            <w:proofErr w:type="gramEnd"/>
            <w:r w:rsidRPr="00C078D2">
              <w:rPr>
                <w:rFonts w:asciiTheme="majorHAnsi" w:hAnsiTheme="majorHAnsi"/>
                <w:sz w:val="16"/>
                <w:szCs w:val="16"/>
              </w:rPr>
              <w:t>-21.</w:t>
            </w:r>
          </w:p>
          <w:p w:rsidR="00F21912" w:rsidRPr="00C078D2" w:rsidRDefault="00F21912" w:rsidP="008A52D6">
            <w:pPr>
              <w:kinsoku w:val="0"/>
              <w:ind w:left="72"/>
              <w:jc w:val="both"/>
              <w:rPr>
                <w:rFonts w:asciiTheme="majorHAnsi" w:hAnsiTheme="majorHAnsi"/>
                <w:bCs/>
                <w:spacing w:val="-5"/>
                <w:w w:val="105"/>
                <w:sz w:val="16"/>
                <w:szCs w:val="16"/>
              </w:rPr>
            </w:pPr>
          </w:p>
          <w:p w:rsidR="00F21912" w:rsidRPr="00C078D2" w:rsidRDefault="00F21912" w:rsidP="008A52D6">
            <w:pPr>
              <w:kinsoku w:val="0"/>
              <w:jc w:val="both"/>
              <w:rPr>
                <w:rFonts w:asciiTheme="majorHAnsi" w:hAnsiTheme="majorHAnsi"/>
                <w:bCs/>
                <w:spacing w:val="-5"/>
                <w:w w:val="105"/>
                <w:sz w:val="16"/>
                <w:szCs w:val="16"/>
              </w:rPr>
            </w:pPr>
            <w:proofErr w:type="gramStart"/>
            <w:r>
              <w:rPr>
                <w:rFonts w:asciiTheme="majorHAnsi" w:hAnsiTheme="majorHAnsi"/>
                <w:bCs/>
                <w:spacing w:val="-5"/>
                <w:w w:val="105"/>
                <w:sz w:val="16"/>
                <w:szCs w:val="16"/>
              </w:rPr>
              <w:t>7)</w:t>
            </w:r>
            <w:r w:rsidRPr="00C078D2">
              <w:rPr>
                <w:rFonts w:asciiTheme="majorHAnsi" w:hAnsiTheme="majorHAnsi"/>
                <w:bCs/>
                <w:spacing w:val="-5"/>
                <w:w w:val="105"/>
                <w:sz w:val="16"/>
                <w:szCs w:val="16"/>
              </w:rPr>
              <w:t>Gopalakrishnan</w:t>
            </w:r>
            <w:proofErr w:type="gramEnd"/>
            <w:r w:rsidRPr="00C078D2">
              <w:rPr>
                <w:rFonts w:asciiTheme="majorHAnsi" w:hAnsiTheme="majorHAnsi"/>
                <w:bCs/>
                <w:spacing w:val="-5"/>
                <w:w w:val="105"/>
                <w:sz w:val="16"/>
                <w:szCs w:val="16"/>
              </w:rPr>
              <w:t xml:space="preserve"> S, Megalamani S B, Bera A, Viswam V.</w:t>
            </w:r>
            <w:r w:rsidRPr="00C078D2">
              <w:rPr>
                <w:rFonts w:asciiTheme="majorHAnsi" w:hAnsiTheme="majorHAnsi"/>
                <w:b/>
                <w:bCs/>
                <w:spacing w:val="-5"/>
                <w:w w:val="105"/>
                <w:sz w:val="16"/>
                <w:szCs w:val="16"/>
              </w:rPr>
              <w:t xml:space="preserve"> “Tracheo-innominate artery fistula:massive hemorrhage after decannulation” </w:t>
            </w:r>
            <w:r w:rsidRPr="00C078D2">
              <w:rPr>
                <w:rFonts w:asciiTheme="majorHAnsi" w:hAnsiTheme="majorHAnsi"/>
                <w:bCs/>
                <w:spacing w:val="-5"/>
                <w:w w:val="105"/>
                <w:sz w:val="16"/>
                <w:szCs w:val="16"/>
              </w:rPr>
              <w:t>Head and Neck surgery 2007;136 4 suppl:S73-S74.</w:t>
            </w:r>
          </w:p>
          <w:p w:rsidR="00F21912" w:rsidRPr="00C078D2" w:rsidRDefault="00F21912" w:rsidP="008A52D6">
            <w:pPr>
              <w:pStyle w:val="ListParagraph"/>
              <w:rPr>
                <w:rFonts w:asciiTheme="majorHAnsi" w:hAnsiTheme="majorHAnsi"/>
                <w:bCs/>
                <w:spacing w:val="-5"/>
                <w:w w:val="105"/>
                <w:sz w:val="16"/>
                <w:szCs w:val="16"/>
              </w:rPr>
            </w:pPr>
          </w:p>
          <w:p w:rsidR="00F21912" w:rsidRPr="00C078D2" w:rsidRDefault="00F21912"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8)</w:t>
            </w:r>
            <w:r w:rsidRPr="00C078D2">
              <w:rPr>
                <w:rFonts w:asciiTheme="majorHAnsi" w:hAnsiTheme="majorHAnsi"/>
                <w:bCs/>
                <w:spacing w:val="-5"/>
                <w:w w:val="105"/>
                <w:sz w:val="16"/>
                <w:szCs w:val="16"/>
              </w:rPr>
              <w:t xml:space="preserve">Megalamani S B, Suria G, Manickam U, Balasubramanian D, Jothimahalingam S. </w:t>
            </w:r>
            <w:r w:rsidRPr="00C078D2">
              <w:rPr>
                <w:rFonts w:asciiTheme="majorHAnsi" w:hAnsiTheme="majorHAnsi"/>
                <w:b/>
                <w:bCs/>
                <w:spacing w:val="-5"/>
                <w:w w:val="105"/>
                <w:sz w:val="16"/>
                <w:szCs w:val="16"/>
              </w:rPr>
              <w:t xml:space="preserve">“Changing trends in bacteriology of peritonsillar abscess”. </w:t>
            </w:r>
            <w:r w:rsidRPr="00C078D2">
              <w:rPr>
                <w:rFonts w:asciiTheme="majorHAnsi" w:hAnsiTheme="majorHAnsi"/>
                <w:bCs/>
                <w:spacing w:val="-5"/>
                <w:w w:val="105"/>
                <w:sz w:val="16"/>
                <w:szCs w:val="16"/>
              </w:rPr>
              <w:t>Journal Laryngol otol (2008) 122 (9</w:t>
            </w:r>
            <w:proofErr w:type="gramStart"/>
            <w:r w:rsidRPr="00C078D2">
              <w:rPr>
                <w:rFonts w:asciiTheme="majorHAnsi" w:hAnsiTheme="majorHAnsi"/>
                <w:bCs/>
                <w:spacing w:val="-5"/>
                <w:w w:val="105"/>
                <w:sz w:val="16"/>
                <w:szCs w:val="16"/>
              </w:rPr>
              <w:t>) :</w:t>
            </w:r>
            <w:proofErr w:type="gramEnd"/>
            <w:r w:rsidRPr="00C078D2">
              <w:rPr>
                <w:rFonts w:asciiTheme="majorHAnsi" w:hAnsiTheme="majorHAnsi"/>
                <w:bCs/>
                <w:spacing w:val="-5"/>
                <w:w w:val="105"/>
                <w:sz w:val="16"/>
                <w:szCs w:val="16"/>
              </w:rPr>
              <w:t>928-930.</w:t>
            </w:r>
          </w:p>
          <w:p w:rsidR="00F21912" w:rsidRPr="00C078D2" w:rsidRDefault="00F21912" w:rsidP="008A52D6">
            <w:pPr>
              <w:pStyle w:val="Default"/>
              <w:rPr>
                <w:rFonts w:asciiTheme="majorHAnsi" w:hAnsiTheme="majorHAnsi"/>
                <w:sz w:val="16"/>
                <w:szCs w:val="16"/>
              </w:rPr>
            </w:pPr>
          </w:p>
          <w:p w:rsidR="00F21912" w:rsidRPr="005D12D8" w:rsidRDefault="00F21912" w:rsidP="008A52D6">
            <w:pPr>
              <w:jc w:val="both"/>
              <w:rPr>
                <w:rFonts w:asciiTheme="majorHAnsi" w:hAnsiTheme="majorHAnsi" w:cs="Times New Roman"/>
                <w:b/>
                <w:bCs/>
                <w:color w:val="000000"/>
                <w:sz w:val="16"/>
                <w:szCs w:val="16"/>
              </w:rPr>
            </w:pPr>
            <w:r>
              <w:rPr>
                <w:rFonts w:asciiTheme="majorHAnsi" w:hAnsiTheme="majorHAnsi"/>
                <w:bCs/>
                <w:sz w:val="16"/>
                <w:szCs w:val="16"/>
              </w:rPr>
              <w:t>9)</w:t>
            </w:r>
            <w:r w:rsidRPr="005D12D8">
              <w:rPr>
                <w:rFonts w:asciiTheme="majorHAnsi" w:hAnsiTheme="majorHAnsi"/>
                <w:bCs/>
                <w:sz w:val="16"/>
                <w:szCs w:val="16"/>
              </w:rPr>
              <w:t>Surabhiraj1, Somanath B. Megalamani2*, Raveendra P. Gadag3</w:t>
            </w:r>
            <w:r w:rsidRPr="005D12D8">
              <w:rPr>
                <w:rFonts w:asciiTheme="majorHAnsi" w:hAnsiTheme="majorHAnsi"/>
                <w:b/>
                <w:bCs/>
                <w:sz w:val="16"/>
                <w:szCs w:val="16"/>
              </w:rPr>
              <w:t xml:space="preserve"> </w:t>
            </w:r>
            <w:r w:rsidRPr="005D12D8">
              <w:rPr>
                <w:rFonts w:asciiTheme="majorHAnsi" w:hAnsiTheme="majorHAnsi" w:cs="Times New Roman"/>
                <w:b/>
                <w:bCs/>
                <w:color w:val="000000"/>
                <w:sz w:val="16"/>
                <w:szCs w:val="16"/>
              </w:rPr>
              <w:t>Clinical study to compare the effect of intratympanic injection of lidocaine and   dexamethasone in tinnitus of cochlear origin</w:t>
            </w:r>
          </w:p>
          <w:p w:rsidR="00F21912" w:rsidRPr="00C078D2" w:rsidRDefault="00F21912" w:rsidP="008A52D6">
            <w:pPr>
              <w:jc w:val="both"/>
              <w:rPr>
                <w:rFonts w:asciiTheme="majorHAnsi" w:hAnsiTheme="majorHAnsi"/>
                <w:sz w:val="16"/>
                <w:szCs w:val="16"/>
              </w:rPr>
            </w:pPr>
            <w:r w:rsidRPr="00C078D2">
              <w:rPr>
                <w:rFonts w:asciiTheme="majorHAnsi" w:hAnsiTheme="majorHAnsi"/>
                <w:sz w:val="16"/>
                <w:szCs w:val="16"/>
              </w:rPr>
              <w:t>International Journal of Otorhinolaryngology and Head and Neck Surgery /November 2020 / Vol 6 / Issue 11.</w:t>
            </w:r>
          </w:p>
          <w:p w:rsidR="00F21912" w:rsidRPr="00C078D2" w:rsidRDefault="00F21912" w:rsidP="008A52D6">
            <w:pPr>
              <w:jc w:val="both"/>
              <w:rPr>
                <w:rFonts w:asciiTheme="majorHAnsi" w:hAnsiTheme="majorHAnsi"/>
                <w:sz w:val="16"/>
                <w:szCs w:val="16"/>
              </w:rPr>
            </w:pPr>
          </w:p>
          <w:p w:rsidR="00F21912" w:rsidRDefault="00F21912" w:rsidP="008A52D6">
            <w:pPr>
              <w:pStyle w:val="Default"/>
              <w:rPr>
                <w:rFonts w:asciiTheme="majorHAnsi" w:hAnsiTheme="majorHAnsi"/>
                <w:sz w:val="16"/>
                <w:szCs w:val="16"/>
              </w:rPr>
            </w:pPr>
            <w:r>
              <w:rPr>
                <w:rFonts w:asciiTheme="majorHAnsi" w:hAnsiTheme="majorHAnsi"/>
                <w:b/>
                <w:bCs/>
                <w:sz w:val="16"/>
                <w:szCs w:val="16"/>
              </w:rPr>
              <w:t>10)</w:t>
            </w:r>
            <w:r w:rsidRPr="00C078D2">
              <w:rPr>
                <w:rFonts w:asciiTheme="majorHAnsi" w:hAnsiTheme="majorHAnsi"/>
                <w:bCs/>
                <w:sz w:val="16"/>
                <w:szCs w:val="16"/>
              </w:rPr>
              <w:t xml:space="preserve"> Shruthi Pudukulangara, Somanath B. Megalamani*, Ravindra P. Gadag</w:t>
            </w:r>
            <w:r w:rsidRPr="00C078D2">
              <w:rPr>
                <w:rFonts w:asciiTheme="majorHAnsi" w:hAnsiTheme="majorHAnsi"/>
                <w:b/>
                <w:bCs/>
                <w:sz w:val="16"/>
                <w:szCs w:val="16"/>
              </w:rPr>
              <w:t xml:space="preserve">  </w:t>
            </w:r>
            <w:r w:rsidRPr="00C078D2">
              <w:rPr>
                <w:rFonts w:asciiTheme="majorHAnsi" w:hAnsiTheme="majorHAnsi"/>
                <w:b/>
                <w:sz w:val="16"/>
                <w:szCs w:val="16"/>
              </w:rPr>
              <w:t xml:space="preserve">A study to compare the outcomes of laser myringotomy and convensional incision myringotomy </w:t>
            </w:r>
            <w:r w:rsidRPr="00C078D2">
              <w:rPr>
                <w:rFonts w:asciiTheme="majorHAnsi" w:hAnsiTheme="majorHAnsi"/>
                <w:sz w:val="16"/>
                <w:szCs w:val="16"/>
              </w:rPr>
              <w:t xml:space="preserve">International Journal of Otorhinolaryngology and Head and Neck Surgery /November 2020/ Vol </w:t>
            </w:r>
            <w:r w:rsidRPr="00C078D2">
              <w:rPr>
                <w:rFonts w:asciiTheme="majorHAnsi" w:hAnsiTheme="majorHAnsi"/>
                <w:sz w:val="16"/>
                <w:szCs w:val="16"/>
              </w:rPr>
              <w:lastRenderedPageBreak/>
              <w:t>6/Issue 11</w:t>
            </w:r>
          </w:p>
          <w:p w:rsidR="00F21912" w:rsidRPr="00C078D2" w:rsidRDefault="00F21912" w:rsidP="008A52D6">
            <w:pPr>
              <w:pStyle w:val="Default"/>
              <w:rPr>
                <w:rFonts w:asciiTheme="majorHAnsi" w:hAnsiTheme="majorHAnsi"/>
                <w:b/>
                <w:bCs/>
                <w:sz w:val="16"/>
                <w:szCs w:val="16"/>
              </w:rPr>
            </w:pPr>
          </w:p>
          <w:p w:rsidR="00F21912" w:rsidRDefault="00F21912" w:rsidP="008A52D6">
            <w:pPr>
              <w:shd w:val="clear" w:color="auto" w:fill="FFFFFF"/>
              <w:spacing w:after="150"/>
              <w:rPr>
                <w:rFonts w:asciiTheme="majorHAnsi" w:eastAsia="Times New Roman" w:hAnsiTheme="majorHAnsi" w:cs="Arial"/>
                <w:color w:val="000000"/>
                <w:sz w:val="16"/>
                <w:szCs w:val="16"/>
                <w:lang w:eastAsia="en-IN"/>
              </w:rPr>
            </w:pPr>
            <w:r>
              <w:rPr>
                <w:rFonts w:asciiTheme="majorHAnsi" w:eastAsia="Times New Roman" w:hAnsiTheme="majorHAnsi" w:cs="Arial"/>
                <w:b/>
                <w:bCs/>
                <w:color w:val="000000"/>
                <w:sz w:val="16"/>
                <w:szCs w:val="16"/>
                <w:lang w:eastAsia="en-IN"/>
              </w:rPr>
              <w:t>11)</w:t>
            </w:r>
            <w:r w:rsidRPr="005D12D8">
              <w:rPr>
                <w:rFonts w:asciiTheme="majorHAnsi" w:eastAsia="Times New Roman" w:hAnsiTheme="majorHAnsi" w:cs="Arial"/>
                <w:b/>
                <w:bCs/>
                <w:color w:val="000000"/>
                <w:sz w:val="16"/>
                <w:szCs w:val="16"/>
                <w:lang w:eastAsia="en-IN"/>
              </w:rPr>
              <w:t xml:space="preserve">  “Clinical study to compare the effect of intratympanic injection of lidocaine and dexamethasone in tinnitus of cochlear origin“</w:t>
            </w:r>
            <w:r w:rsidRPr="005D12D8">
              <w:rPr>
                <w:rFonts w:asciiTheme="majorHAnsi" w:eastAsia="Times New Roman" w:hAnsiTheme="majorHAnsi" w:cs="Arial"/>
                <w:color w:val="000000"/>
                <w:sz w:val="16"/>
                <w:szCs w:val="16"/>
                <w:lang w:eastAsia="en-IN"/>
              </w:rPr>
              <w:t>(Cite this article as: Surabhiraj, Megalamani SB</w:t>
            </w:r>
            <w:proofErr w:type="gramStart"/>
            <w:r w:rsidRPr="005D12D8">
              <w:rPr>
                <w:rFonts w:asciiTheme="majorHAnsi" w:eastAsia="Times New Roman" w:hAnsiTheme="majorHAnsi" w:cs="Arial"/>
                <w:color w:val="000000"/>
                <w:sz w:val="16"/>
                <w:szCs w:val="16"/>
                <w:lang w:eastAsia="en-IN"/>
              </w:rPr>
              <w:t>,Gadag</w:t>
            </w:r>
            <w:proofErr w:type="gramEnd"/>
            <w:r w:rsidRPr="005D12D8">
              <w:rPr>
                <w:rFonts w:asciiTheme="majorHAnsi" w:eastAsia="Times New Roman" w:hAnsiTheme="majorHAnsi" w:cs="Arial"/>
                <w:color w:val="000000"/>
                <w:sz w:val="16"/>
                <w:szCs w:val="16"/>
                <w:lang w:eastAsia="en-IN"/>
              </w:rPr>
              <w:t xml:space="preserve"> RP. Clinical study to compare the effect of intratympanic injection of lidocaine and dexamethasone in tinnitus of cochlear origin. Int J Otorhinolaryngol Head Neck Surg 2020</w:t>
            </w:r>
            <w:proofErr w:type="gramStart"/>
            <w:r w:rsidRPr="005D12D8">
              <w:rPr>
                <w:rFonts w:asciiTheme="majorHAnsi" w:eastAsia="Times New Roman" w:hAnsiTheme="majorHAnsi" w:cs="Arial"/>
                <w:color w:val="000000"/>
                <w:sz w:val="16"/>
                <w:szCs w:val="16"/>
                <w:lang w:eastAsia="en-IN"/>
              </w:rPr>
              <w:t>;6:xxx</w:t>
            </w:r>
            <w:proofErr w:type="gramEnd"/>
            <w:r w:rsidRPr="005D12D8">
              <w:rPr>
                <w:rFonts w:asciiTheme="majorHAnsi" w:eastAsia="Times New Roman" w:hAnsiTheme="majorHAnsi" w:cs="Arial"/>
                <w:color w:val="000000"/>
                <w:sz w:val="16"/>
                <w:szCs w:val="16"/>
                <w:lang w:eastAsia="en-IN"/>
              </w:rPr>
              <w:t>-xx.)(Received: 30 September 2020 Accepted:14 October 2020)</w:t>
            </w:r>
          </w:p>
          <w:p w:rsidR="00F21912" w:rsidRPr="005D12D8" w:rsidRDefault="00F21912" w:rsidP="008A52D6">
            <w:pPr>
              <w:shd w:val="clear" w:color="auto" w:fill="FFFFFF"/>
              <w:spacing w:after="150"/>
              <w:rPr>
                <w:rFonts w:asciiTheme="majorHAnsi" w:eastAsia="Times New Roman" w:hAnsiTheme="majorHAnsi" w:cs="Arial"/>
                <w:color w:val="000000"/>
                <w:sz w:val="16"/>
                <w:szCs w:val="16"/>
                <w:lang w:eastAsia="en-IN"/>
              </w:rPr>
            </w:pPr>
            <w:r>
              <w:rPr>
                <w:rFonts w:asciiTheme="majorHAnsi" w:eastAsia="Times New Roman" w:hAnsiTheme="majorHAnsi" w:cs="Arial"/>
                <w:color w:val="000000"/>
                <w:sz w:val="16"/>
                <w:szCs w:val="16"/>
                <w:lang w:eastAsia="en-IN"/>
              </w:rPr>
              <w:t>12)</w:t>
            </w:r>
            <w:r>
              <w:rPr>
                <w:rFonts w:asciiTheme="majorHAnsi" w:eastAsia="Times New Roman" w:hAnsiTheme="majorHAnsi" w:cs="Arial"/>
                <w:b/>
                <w:bCs/>
                <w:color w:val="000000"/>
                <w:sz w:val="16"/>
                <w:szCs w:val="16"/>
                <w:lang w:eastAsia="en-IN"/>
              </w:rPr>
              <w:t xml:space="preserve">  </w:t>
            </w:r>
            <w:r w:rsidRPr="005D12D8">
              <w:rPr>
                <w:rFonts w:asciiTheme="majorHAnsi" w:eastAsia="Times New Roman" w:hAnsiTheme="majorHAnsi" w:cs="Arial"/>
                <w:b/>
                <w:bCs/>
                <w:color w:val="000000"/>
                <w:sz w:val="16"/>
                <w:szCs w:val="16"/>
                <w:lang w:eastAsia="en-IN"/>
              </w:rPr>
              <w:t xml:space="preserve"> ”A study to compare the outcomes of laser myringotomy and convensional incision myringotomy”</w:t>
            </w:r>
            <w:r w:rsidRPr="005D12D8">
              <w:rPr>
                <w:rFonts w:asciiTheme="majorHAnsi" w:eastAsia="Times New Roman" w:hAnsiTheme="majorHAnsi" w:cs="Arial"/>
                <w:color w:val="000000"/>
                <w:sz w:val="16"/>
                <w:szCs w:val="16"/>
                <w:lang w:eastAsia="en-IN"/>
              </w:rPr>
              <w:t xml:space="preserve"> (Cite this article as: Pudukulangara S, Megalamani SB, </w:t>
            </w:r>
            <w:proofErr w:type="gramStart"/>
            <w:r w:rsidRPr="005D12D8">
              <w:rPr>
                <w:rFonts w:asciiTheme="majorHAnsi" w:eastAsia="Times New Roman" w:hAnsiTheme="majorHAnsi" w:cs="Arial"/>
                <w:color w:val="000000"/>
                <w:sz w:val="16"/>
                <w:szCs w:val="16"/>
                <w:lang w:eastAsia="en-IN"/>
              </w:rPr>
              <w:t>Gadag</w:t>
            </w:r>
            <w:proofErr w:type="gramEnd"/>
            <w:r w:rsidRPr="005D12D8">
              <w:rPr>
                <w:rFonts w:asciiTheme="majorHAnsi" w:eastAsia="Times New Roman" w:hAnsiTheme="majorHAnsi" w:cs="Arial"/>
                <w:color w:val="000000"/>
                <w:sz w:val="16"/>
                <w:szCs w:val="16"/>
                <w:lang w:eastAsia="en-IN"/>
              </w:rPr>
              <w:t xml:space="preserve"> RP. A study to compare the outcomes of laser myringotomy and convensional incision myringotomy. Int J Otorhinolaryngol Head Neck Surg. 2020;6:xxx-xx) (Received: 30 September 2020 Accepted: 14 October 2020)</w:t>
            </w:r>
          </w:p>
          <w:p w:rsidR="00F21912" w:rsidRPr="005D12D8" w:rsidRDefault="00F21912" w:rsidP="008A52D6">
            <w:pPr>
              <w:rPr>
                <w:sz w:val="16"/>
                <w:szCs w:val="16"/>
              </w:rPr>
            </w:pPr>
            <w:r w:rsidRPr="005D12D8">
              <w:rPr>
                <w:b/>
                <w:i/>
                <w:sz w:val="16"/>
                <w:szCs w:val="16"/>
              </w:rPr>
              <w:t>Comparative Study of Temporalis facia graft and vein graft in myringoplasty</w:t>
            </w:r>
            <w:r w:rsidRPr="005D12D8">
              <w:rPr>
                <w:sz w:val="16"/>
                <w:szCs w:val="16"/>
              </w:rPr>
              <w:t xml:space="preserve"> at 54</w:t>
            </w:r>
            <w:r w:rsidRPr="005D12D8">
              <w:rPr>
                <w:sz w:val="16"/>
                <w:szCs w:val="16"/>
                <w:vertAlign w:val="superscript"/>
              </w:rPr>
              <w:t>th</w:t>
            </w:r>
            <w:r w:rsidRPr="005D12D8">
              <w:rPr>
                <w:sz w:val="16"/>
                <w:szCs w:val="16"/>
              </w:rPr>
              <w:t xml:space="preserve"> Annual Conference of AOI-AOICON 2002 at Bangalore from 10</w:t>
            </w:r>
            <w:r w:rsidRPr="005D12D8">
              <w:rPr>
                <w:sz w:val="16"/>
                <w:szCs w:val="16"/>
                <w:vertAlign w:val="superscript"/>
              </w:rPr>
              <w:t>th</w:t>
            </w:r>
            <w:r w:rsidRPr="005D12D8">
              <w:rPr>
                <w:sz w:val="16"/>
                <w:szCs w:val="16"/>
              </w:rPr>
              <w:t xml:space="preserve"> to 13</w:t>
            </w:r>
            <w:r w:rsidRPr="005D12D8">
              <w:rPr>
                <w:sz w:val="16"/>
                <w:szCs w:val="16"/>
                <w:vertAlign w:val="superscript"/>
              </w:rPr>
              <w:t>th</w:t>
            </w:r>
            <w:r w:rsidRPr="005D12D8">
              <w:rPr>
                <w:sz w:val="16"/>
                <w:szCs w:val="16"/>
              </w:rPr>
              <w:t xml:space="preserve"> January, 2002.</w:t>
            </w:r>
          </w:p>
          <w:p w:rsidR="00F21912" w:rsidRPr="00E753DC" w:rsidRDefault="00F21912" w:rsidP="008A52D6">
            <w:pPr>
              <w:rPr>
                <w:sz w:val="16"/>
                <w:szCs w:val="16"/>
              </w:rPr>
            </w:pPr>
            <w:r w:rsidRPr="005D12D8">
              <w:rPr>
                <w:b/>
                <w:caps/>
                <w:sz w:val="16"/>
                <w:szCs w:val="16"/>
              </w:rPr>
              <w:t>Scientific Research papers Published</w:t>
            </w:r>
            <w:r w:rsidRPr="005D12D8">
              <w:rPr>
                <w:sz w:val="16"/>
                <w:szCs w:val="16"/>
              </w:rPr>
              <w:t>:</w:t>
            </w:r>
          </w:p>
          <w:p w:rsidR="00F21912" w:rsidRPr="005D12D8" w:rsidRDefault="00F21912" w:rsidP="008A52D6">
            <w:pPr>
              <w:kinsoku w:val="0"/>
              <w:spacing w:after="160"/>
              <w:rPr>
                <w:rFonts w:ascii="Times New Roman" w:hAnsi="Times New Roman"/>
                <w:bCs/>
                <w:spacing w:val="-5"/>
                <w:w w:val="105"/>
                <w:sz w:val="16"/>
                <w:szCs w:val="16"/>
              </w:rPr>
            </w:pPr>
            <w:proofErr w:type="gramStart"/>
            <w:r>
              <w:rPr>
                <w:rFonts w:ascii="Times New Roman" w:hAnsi="Times New Roman"/>
                <w:b/>
                <w:bCs/>
                <w:spacing w:val="-5"/>
                <w:w w:val="105"/>
                <w:sz w:val="16"/>
                <w:szCs w:val="16"/>
              </w:rPr>
              <w:t>1)</w:t>
            </w:r>
            <w:r w:rsidRPr="005D12D8">
              <w:rPr>
                <w:rFonts w:ascii="Times New Roman" w:hAnsi="Times New Roman"/>
                <w:b/>
                <w:bCs/>
                <w:spacing w:val="-5"/>
                <w:w w:val="105"/>
                <w:sz w:val="16"/>
                <w:szCs w:val="16"/>
              </w:rPr>
              <w:t>Megalamani</w:t>
            </w:r>
            <w:proofErr w:type="gramEnd"/>
            <w:r w:rsidRPr="005D12D8">
              <w:rPr>
                <w:rFonts w:ascii="Times New Roman" w:hAnsi="Times New Roman"/>
                <w:b/>
                <w:bCs/>
                <w:spacing w:val="-5"/>
                <w:w w:val="105"/>
                <w:sz w:val="16"/>
                <w:szCs w:val="16"/>
              </w:rPr>
              <w:t xml:space="preserve"> S. B</w:t>
            </w:r>
            <w:r w:rsidRPr="005D12D8">
              <w:rPr>
                <w:rFonts w:ascii="Times New Roman" w:hAnsi="Times New Roman"/>
                <w:bCs/>
                <w:spacing w:val="-5"/>
                <w:w w:val="105"/>
                <w:sz w:val="16"/>
                <w:szCs w:val="16"/>
              </w:rPr>
              <w:t xml:space="preserve">, Shetty N </w:t>
            </w:r>
            <w:r w:rsidRPr="005D12D8">
              <w:rPr>
                <w:rFonts w:ascii="Times New Roman" w:hAnsi="Times New Roman"/>
                <w:b/>
                <w:bCs/>
                <w:spacing w:val="-5"/>
                <w:w w:val="105"/>
                <w:sz w:val="16"/>
                <w:szCs w:val="16"/>
              </w:rPr>
              <w:t>“Lateral Rectus Palsy Associated with Isolated sphenoid sinus Fungal lesion”.</w:t>
            </w:r>
            <w:r w:rsidRPr="005D12D8">
              <w:rPr>
                <w:rFonts w:ascii="Times New Roman" w:hAnsi="Times New Roman"/>
                <w:bCs/>
                <w:spacing w:val="-5"/>
                <w:w w:val="105"/>
                <w:sz w:val="16"/>
                <w:szCs w:val="16"/>
              </w:rPr>
              <w:t xml:space="preserve"> J Otol </w:t>
            </w:r>
            <w:proofErr w:type="gramStart"/>
            <w:r w:rsidRPr="005D12D8">
              <w:rPr>
                <w:rFonts w:ascii="Times New Roman" w:hAnsi="Times New Roman"/>
                <w:bCs/>
                <w:spacing w:val="-5"/>
                <w:w w:val="105"/>
                <w:sz w:val="16"/>
                <w:szCs w:val="16"/>
              </w:rPr>
              <w:t>Rhinol(</w:t>
            </w:r>
            <w:proofErr w:type="gramEnd"/>
            <w:r w:rsidRPr="005D12D8">
              <w:rPr>
                <w:rFonts w:ascii="Times New Roman" w:hAnsi="Times New Roman"/>
                <w:bCs/>
                <w:spacing w:val="-5"/>
                <w:w w:val="105"/>
                <w:sz w:val="16"/>
                <w:szCs w:val="16"/>
              </w:rPr>
              <w:t>2014)3:6. Doi:10.4172/2324-8785.1000191.</w:t>
            </w:r>
          </w:p>
          <w:p w:rsidR="00F21912" w:rsidRPr="005D12D8" w:rsidRDefault="00F21912" w:rsidP="008A52D6">
            <w:pPr>
              <w:kinsoku w:val="0"/>
              <w:spacing w:after="160"/>
              <w:rPr>
                <w:rFonts w:ascii="Times New Roman" w:hAnsi="Times New Roman"/>
                <w:bCs/>
                <w:spacing w:val="-5"/>
                <w:w w:val="105"/>
                <w:sz w:val="16"/>
                <w:szCs w:val="16"/>
              </w:rPr>
            </w:pPr>
            <w:r>
              <w:rPr>
                <w:rFonts w:ascii="Times New Roman" w:hAnsi="Times New Roman"/>
                <w:bCs/>
                <w:spacing w:val="-5"/>
                <w:w w:val="105"/>
                <w:sz w:val="16"/>
                <w:szCs w:val="16"/>
              </w:rPr>
              <w:t>2)</w:t>
            </w:r>
            <w:r w:rsidRPr="005D12D8">
              <w:rPr>
                <w:rFonts w:ascii="Times New Roman" w:hAnsi="Times New Roman"/>
                <w:bCs/>
                <w:spacing w:val="-5"/>
                <w:w w:val="105"/>
                <w:sz w:val="16"/>
                <w:szCs w:val="16"/>
              </w:rPr>
              <w:t xml:space="preserve">Saxena SK,Gopalakrishnan S, </w:t>
            </w:r>
            <w:r w:rsidRPr="005D12D8">
              <w:rPr>
                <w:rFonts w:ascii="Times New Roman" w:hAnsi="Times New Roman"/>
                <w:b/>
                <w:bCs/>
                <w:spacing w:val="-5"/>
                <w:w w:val="105"/>
                <w:sz w:val="16"/>
                <w:szCs w:val="16"/>
              </w:rPr>
              <w:t>Megalamani S B</w:t>
            </w:r>
            <w:r w:rsidRPr="005D12D8">
              <w:rPr>
                <w:rFonts w:ascii="Times New Roman" w:hAnsi="Times New Roman"/>
                <w:bCs/>
                <w:spacing w:val="-5"/>
                <w:w w:val="105"/>
                <w:sz w:val="16"/>
                <w:szCs w:val="16"/>
              </w:rPr>
              <w:t>, Kannan S, Shanmuqapriya S</w:t>
            </w:r>
            <w:r w:rsidRPr="005D12D8">
              <w:rPr>
                <w:rFonts w:ascii="Times New Roman" w:hAnsi="Times New Roman"/>
                <w:b/>
                <w:bCs/>
                <w:spacing w:val="-5"/>
                <w:w w:val="105"/>
                <w:sz w:val="16"/>
                <w:szCs w:val="16"/>
              </w:rPr>
              <w:t xml:space="preserve">-“Arteriovenous malformation of the external ear”. </w:t>
            </w:r>
            <w:r w:rsidRPr="005D12D8">
              <w:rPr>
                <w:rFonts w:ascii="Times New Roman" w:hAnsi="Times New Roman"/>
                <w:bCs/>
                <w:spacing w:val="-5"/>
                <w:w w:val="105"/>
                <w:sz w:val="16"/>
                <w:szCs w:val="16"/>
              </w:rPr>
              <w:t>Indian J Otolaryngol Head &amp; Neck surgery. 2008 June</w:t>
            </w:r>
            <w:proofErr w:type="gramStart"/>
            <w:r w:rsidRPr="005D12D8">
              <w:rPr>
                <w:rFonts w:ascii="Times New Roman" w:hAnsi="Times New Roman"/>
                <w:bCs/>
                <w:spacing w:val="-5"/>
                <w:w w:val="105"/>
                <w:sz w:val="16"/>
                <w:szCs w:val="16"/>
              </w:rPr>
              <w:t>:60</w:t>
            </w:r>
            <w:proofErr w:type="gramEnd"/>
            <w:r w:rsidRPr="005D12D8">
              <w:rPr>
                <w:rFonts w:ascii="Times New Roman" w:hAnsi="Times New Roman"/>
                <w:bCs/>
                <w:spacing w:val="-5"/>
                <w:w w:val="105"/>
                <w:sz w:val="16"/>
                <w:szCs w:val="16"/>
              </w:rPr>
              <w:t>(2):177-8. Doi</w:t>
            </w:r>
            <w:proofErr w:type="gramStart"/>
            <w:r w:rsidRPr="005D12D8">
              <w:rPr>
                <w:rFonts w:ascii="Times New Roman" w:hAnsi="Times New Roman"/>
                <w:bCs/>
                <w:spacing w:val="-5"/>
                <w:w w:val="105"/>
                <w:sz w:val="16"/>
                <w:szCs w:val="16"/>
              </w:rPr>
              <w:t>:10.1007</w:t>
            </w:r>
            <w:proofErr w:type="gramEnd"/>
            <w:r w:rsidRPr="005D12D8">
              <w:rPr>
                <w:rFonts w:ascii="Times New Roman" w:hAnsi="Times New Roman"/>
                <w:bCs/>
                <w:spacing w:val="-5"/>
                <w:w w:val="105"/>
                <w:sz w:val="16"/>
                <w:szCs w:val="16"/>
              </w:rPr>
              <w:t>/512070-008-0045-6. Epub 2008 June-12.</w:t>
            </w:r>
          </w:p>
          <w:p w:rsidR="00F21912" w:rsidRPr="005D12D8" w:rsidRDefault="00F21912" w:rsidP="008A52D6">
            <w:pPr>
              <w:kinsoku w:val="0"/>
              <w:spacing w:after="160"/>
              <w:rPr>
                <w:rFonts w:ascii="Times New Roman" w:hAnsi="Times New Roman"/>
                <w:bCs/>
                <w:spacing w:val="-5"/>
                <w:w w:val="105"/>
                <w:sz w:val="16"/>
                <w:szCs w:val="16"/>
              </w:rPr>
            </w:pPr>
            <w:proofErr w:type="gramStart"/>
            <w:r>
              <w:rPr>
                <w:rFonts w:ascii="Times New Roman" w:hAnsi="Times New Roman"/>
                <w:bCs/>
                <w:spacing w:val="-5"/>
                <w:w w:val="105"/>
                <w:sz w:val="16"/>
                <w:szCs w:val="16"/>
              </w:rPr>
              <w:t>3)</w:t>
            </w:r>
            <w:r w:rsidRPr="005D12D8">
              <w:rPr>
                <w:rFonts w:ascii="Times New Roman" w:hAnsi="Times New Roman"/>
                <w:bCs/>
                <w:spacing w:val="-5"/>
                <w:w w:val="105"/>
                <w:sz w:val="16"/>
                <w:szCs w:val="16"/>
              </w:rPr>
              <w:t>Shenoy</w:t>
            </w:r>
            <w:proofErr w:type="gramEnd"/>
            <w:r w:rsidRPr="005D12D8">
              <w:rPr>
                <w:rFonts w:ascii="Times New Roman" w:hAnsi="Times New Roman"/>
                <w:bCs/>
                <w:spacing w:val="-5"/>
                <w:w w:val="105"/>
                <w:sz w:val="16"/>
                <w:szCs w:val="16"/>
              </w:rPr>
              <w:t xml:space="preserve"> Supreetha B, Gadag Raveendra P, Megalamani S B  et al.</w:t>
            </w:r>
            <w:r w:rsidRPr="005D12D8">
              <w:rPr>
                <w:rFonts w:ascii="Times New Roman" w:hAnsi="Times New Roman"/>
                <w:b/>
                <w:bCs/>
                <w:spacing w:val="-5"/>
                <w:w w:val="105"/>
                <w:sz w:val="16"/>
                <w:szCs w:val="16"/>
              </w:rPr>
              <w:t xml:space="preserve"> “Comparison between vinegar wash and culture based oral antibiotic therapy in active chronic suppurative otitis media” </w:t>
            </w:r>
            <w:r w:rsidRPr="005D12D8">
              <w:rPr>
                <w:rFonts w:ascii="Times New Roman" w:hAnsi="Times New Roman"/>
                <w:bCs/>
                <w:spacing w:val="-5"/>
                <w:w w:val="105"/>
                <w:sz w:val="16"/>
                <w:szCs w:val="16"/>
              </w:rPr>
              <w:t>International Journal of Otorhinolaryngology and Head and Neck surgery.(SI).v.3, p.204-209, mar, 2017. ISSN 2454-5937.</w:t>
            </w:r>
          </w:p>
          <w:p w:rsidR="00F21912" w:rsidRPr="005D12D8" w:rsidRDefault="00F21912" w:rsidP="008A52D6">
            <w:pPr>
              <w:kinsoku w:val="0"/>
              <w:spacing w:after="160"/>
              <w:rPr>
                <w:rFonts w:ascii="Times New Roman" w:hAnsi="Times New Roman"/>
                <w:b/>
                <w:bCs/>
                <w:spacing w:val="-5"/>
                <w:w w:val="105"/>
                <w:sz w:val="16"/>
                <w:szCs w:val="16"/>
              </w:rPr>
            </w:pPr>
            <w:r>
              <w:rPr>
                <w:rFonts w:ascii="Times New Roman" w:hAnsi="Times New Roman"/>
                <w:bCs/>
                <w:spacing w:val="-5"/>
                <w:w w:val="105"/>
                <w:sz w:val="16"/>
                <w:szCs w:val="16"/>
              </w:rPr>
              <w:t>4)</w:t>
            </w:r>
            <w:r w:rsidRPr="005D12D8">
              <w:rPr>
                <w:rFonts w:ascii="Times New Roman" w:hAnsi="Times New Roman"/>
                <w:bCs/>
                <w:spacing w:val="-5"/>
                <w:w w:val="105"/>
                <w:sz w:val="16"/>
                <w:szCs w:val="16"/>
              </w:rPr>
              <w:t xml:space="preserve"> Sawant S. </w:t>
            </w:r>
            <w:r w:rsidRPr="005D12D8">
              <w:rPr>
                <w:rFonts w:ascii="Times New Roman" w:hAnsi="Times New Roman"/>
                <w:b/>
                <w:bCs/>
                <w:spacing w:val="-5"/>
                <w:w w:val="105"/>
                <w:sz w:val="16"/>
                <w:szCs w:val="16"/>
              </w:rPr>
              <w:t>Megalamani S B</w:t>
            </w:r>
            <w:r w:rsidRPr="005D12D8">
              <w:rPr>
                <w:rFonts w:ascii="Times New Roman" w:hAnsi="Times New Roman"/>
                <w:bCs/>
                <w:spacing w:val="-5"/>
                <w:w w:val="105"/>
                <w:sz w:val="16"/>
                <w:szCs w:val="16"/>
              </w:rPr>
              <w:t>.</w:t>
            </w:r>
            <w:r w:rsidRPr="005D12D8">
              <w:rPr>
                <w:rFonts w:ascii="Times New Roman" w:hAnsi="Times New Roman"/>
                <w:b/>
                <w:bCs/>
                <w:spacing w:val="-5"/>
                <w:w w:val="105"/>
                <w:sz w:val="16"/>
                <w:szCs w:val="16"/>
              </w:rPr>
              <w:t xml:space="preserve"> “Sinonasal tumours: A clinical study and management”. </w:t>
            </w:r>
            <w:r w:rsidRPr="005D12D8">
              <w:rPr>
                <w:rFonts w:ascii="Times New Roman" w:hAnsi="Times New Roman"/>
                <w:bCs/>
                <w:spacing w:val="-5"/>
                <w:w w:val="105"/>
                <w:sz w:val="16"/>
                <w:szCs w:val="16"/>
              </w:rPr>
              <w:t>International Surgery Journal 2017</w:t>
            </w:r>
            <w:proofErr w:type="gramStart"/>
            <w:r w:rsidRPr="005D12D8">
              <w:rPr>
                <w:rFonts w:ascii="Times New Roman" w:hAnsi="Times New Roman"/>
                <w:bCs/>
                <w:spacing w:val="-5"/>
                <w:w w:val="105"/>
                <w:sz w:val="16"/>
                <w:szCs w:val="16"/>
              </w:rPr>
              <w:t>;4:908</w:t>
            </w:r>
            <w:proofErr w:type="gramEnd"/>
            <w:r w:rsidRPr="005D12D8">
              <w:rPr>
                <w:rFonts w:ascii="Times New Roman" w:hAnsi="Times New Roman"/>
                <w:bCs/>
                <w:spacing w:val="-5"/>
                <w:w w:val="105"/>
                <w:sz w:val="16"/>
                <w:szCs w:val="16"/>
              </w:rPr>
              <w:t>-12.</w:t>
            </w:r>
          </w:p>
          <w:p w:rsidR="00F21912" w:rsidRPr="005D12D8" w:rsidRDefault="00F21912" w:rsidP="008A52D6">
            <w:pPr>
              <w:kinsoku w:val="0"/>
              <w:spacing w:after="160"/>
              <w:rPr>
                <w:rFonts w:ascii="Times New Roman" w:hAnsi="Times New Roman"/>
                <w:b/>
                <w:bCs/>
                <w:spacing w:val="-5"/>
                <w:w w:val="105"/>
                <w:sz w:val="16"/>
                <w:szCs w:val="16"/>
              </w:rPr>
            </w:pPr>
            <w:r>
              <w:rPr>
                <w:rFonts w:ascii="Times New Roman" w:hAnsi="Times New Roman"/>
                <w:b/>
                <w:bCs/>
                <w:spacing w:val="-5"/>
                <w:w w:val="105"/>
                <w:sz w:val="16"/>
                <w:szCs w:val="16"/>
              </w:rPr>
              <w:t>5)</w:t>
            </w:r>
            <w:r w:rsidRPr="005D12D8">
              <w:rPr>
                <w:rFonts w:ascii="Times New Roman" w:hAnsi="Times New Roman"/>
                <w:sz w:val="16"/>
                <w:szCs w:val="16"/>
              </w:rPr>
              <w:t xml:space="preserve"> Raveendra P. Gadag, Manjunath Dandi Narasaiah</w:t>
            </w:r>
            <w:proofErr w:type="gramStart"/>
            <w:r w:rsidRPr="005D12D8">
              <w:rPr>
                <w:rFonts w:ascii="Times New Roman" w:hAnsi="Times New Roman"/>
                <w:sz w:val="16"/>
                <w:szCs w:val="16"/>
              </w:rPr>
              <w:t>,.</w:t>
            </w:r>
            <w:proofErr w:type="gramEnd"/>
            <w:r w:rsidRPr="005D12D8">
              <w:rPr>
                <w:rFonts w:ascii="Times New Roman" w:hAnsi="Times New Roman"/>
                <w:sz w:val="16"/>
                <w:szCs w:val="16"/>
              </w:rPr>
              <w:t xml:space="preserve"> </w:t>
            </w:r>
            <w:r w:rsidRPr="005D12D8">
              <w:rPr>
                <w:rFonts w:ascii="Times New Roman" w:hAnsi="Times New Roman"/>
                <w:b/>
                <w:sz w:val="16"/>
                <w:szCs w:val="16"/>
              </w:rPr>
              <w:t>Megalamani S B</w:t>
            </w:r>
            <w:r w:rsidRPr="005D12D8">
              <w:rPr>
                <w:rFonts w:ascii="Times New Roman" w:hAnsi="Times New Roman"/>
                <w:sz w:val="16"/>
                <w:szCs w:val="16"/>
              </w:rPr>
              <w:t>, Nagaraj Maradi, Ashwini Godse. “</w:t>
            </w:r>
            <w:r w:rsidRPr="005D12D8">
              <w:rPr>
                <w:rFonts w:ascii="Times New Roman" w:hAnsi="Times New Roman"/>
                <w:b/>
                <w:sz w:val="16"/>
                <w:szCs w:val="16"/>
              </w:rPr>
              <w:t>Not All Foreign Bodies of Upper Digestive Tract Are Accidental”.</w:t>
            </w:r>
            <w:r w:rsidRPr="005D12D8">
              <w:rPr>
                <w:rFonts w:ascii="Times New Roman" w:hAnsi="Times New Roman"/>
                <w:sz w:val="16"/>
                <w:szCs w:val="16"/>
              </w:rPr>
              <w:t xml:space="preserve"> Journal of Evidence based Medicine and Healthcare; Volume 1, Issue 14, December 08, 2014; Page: 1742-1745</w:t>
            </w:r>
          </w:p>
          <w:p w:rsidR="00F21912" w:rsidRPr="005D12D8" w:rsidRDefault="00F21912" w:rsidP="008A52D6">
            <w:pPr>
              <w:kinsoku w:val="0"/>
              <w:rPr>
                <w:rFonts w:ascii="Times New Roman" w:hAnsi="Times New Roman"/>
                <w:b/>
                <w:bCs/>
                <w:spacing w:val="-5"/>
                <w:w w:val="105"/>
                <w:sz w:val="16"/>
                <w:szCs w:val="16"/>
              </w:rPr>
            </w:pPr>
            <w:proofErr w:type="gramStart"/>
            <w:r>
              <w:rPr>
                <w:rFonts w:ascii="Times New Roman" w:hAnsi="Times New Roman"/>
                <w:sz w:val="16"/>
                <w:szCs w:val="16"/>
              </w:rPr>
              <w:t>6)</w:t>
            </w:r>
            <w:r w:rsidRPr="005D12D8">
              <w:rPr>
                <w:rFonts w:ascii="Times New Roman" w:hAnsi="Times New Roman"/>
                <w:b/>
                <w:sz w:val="16"/>
                <w:szCs w:val="16"/>
              </w:rPr>
              <w:t>Megalamani</w:t>
            </w:r>
            <w:proofErr w:type="gramEnd"/>
            <w:r w:rsidRPr="005D12D8">
              <w:rPr>
                <w:rFonts w:ascii="Times New Roman" w:hAnsi="Times New Roman"/>
                <w:b/>
                <w:sz w:val="16"/>
                <w:szCs w:val="16"/>
              </w:rPr>
              <w:t xml:space="preserve"> S B</w:t>
            </w:r>
            <w:r w:rsidRPr="005D12D8">
              <w:rPr>
                <w:rFonts w:ascii="Times New Roman" w:hAnsi="Times New Roman"/>
                <w:sz w:val="16"/>
                <w:szCs w:val="16"/>
              </w:rPr>
              <w:t xml:space="preserve">, Ravi D, Balasubramanin D. </w:t>
            </w:r>
            <w:r w:rsidRPr="005D12D8">
              <w:rPr>
                <w:rFonts w:ascii="Times New Roman" w:hAnsi="Times New Roman"/>
                <w:b/>
                <w:sz w:val="16"/>
                <w:szCs w:val="16"/>
              </w:rPr>
              <w:t>“Clinical features and bacteriology of advanced paediatric otogenic lateral sinus thrombosis</w:t>
            </w:r>
            <w:r w:rsidRPr="005D12D8">
              <w:rPr>
                <w:rFonts w:ascii="Times New Roman" w:hAnsi="Times New Roman"/>
                <w:sz w:val="16"/>
                <w:szCs w:val="16"/>
              </w:rPr>
              <w:t>”.  Indian Journal otolaryngol 2013</w:t>
            </w:r>
            <w:proofErr w:type="gramStart"/>
            <w:r w:rsidRPr="005D12D8">
              <w:rPr>
                <w:rFonts w:ascii="Times New Roman" w:hAnsi="Times New Roman"/>
                <w:sz w:val="16"/>
                <w:szCs w:val="16"/>
              </w:rPr>
              <w:t>;19:118</w:t>
            </w:r>
            <w:proofErr w:type="gramEnd"/>
            <w:r w:rsidRPr="005D12D8">
              <w:rPr>
                <w:rFonts w:ascii="Times New Roman" w:hAnsi="Times New Roman"/>
                <w:sz w:val="16"/>
                <w:szCs w:val="16"/>
              </w:rPr>
              <w:t>-21.</w:t>
            </w:r>
          </w:p>
          <w:p w:rsidR="00F21912" w:rsidRPr="005D12D8" w:rsidRDefault="00F21912" w:rsidP="008A52D6">
            <w:pPr>
              <w:pStyle w:val="ListParagraph"/>
              <w:kinsoku w:val="0"/>
              <w:rPr>
                <w:rFonts w:ascii="Times New Roman" w:hAnsi="Times New Roman"/>
                <w:bCs/>
                <w:spacing w:val="-5"/>
                <w:w w:val="105"/>
                <w:sz w:val="16"/>
                <w:szCs w:val="16"/>
              </w:rPr>
            </w:pPr>
          </w:p>
          <w:p w:rsidR="00F21912" w:rsidRPr="005D12D8" w:rsidRDefault="00F21912" w:rsidP="008A52D6">
            <w:pPr>
              <w:spacing w:after="160" w:line="259" w:lineRule="auto"/>
              <w:rPr>
                <w:rFonts w:ascii="Times New Roman" w:hAnsi="Times New Roman"/>
                <w:sz w:val="16"/>
                <w:szCs w:val="16"/>
              </w:rPr>
            </w:pPr>
            <w:r>
              <w:rPr>
                <w:rFonts w:ascii="Times New Roman" w:hAnsi="Times New Roman"/>
                <w:b/>
                <w:sz w:val="16"/>
                <w:szCs w:val="16"/>
              </w:rPr>
              <w:t>7)</w:t>
            </w:r>
            <w:r w:rsidRPr="005D12D8">
              <w:rPr>
                <w:rFonts w:ascii="Times New Roman" w:hAnsi="Times New Roman"/>
                <w:b/>
                <w:sz w:val="16"/>
                <w:szCs w:val="16"/>
              </w:rPr>
              <w:t>Megalamani</w:t>
            </w:r>
            <w:r w:rsidRPr="005D12D8">
              <w:rPr>
                <w:rFonts w:ascii="Times New Roman" w:hAnsi="Times New Roman"/>
                <w:sz w:val="16"/>
                <w:szCs w:val="16"/>
              </w:rPr>
              <w:t>,</w:t>
            </w:r>
            <w:r w:rsidRPr="005D12D8">
              <w:rPr>
                <w:rFonts w:ascii="Times New Roman" w:hAnsi="Times New Roman"/>
                <w:b/>
                <w:sz w:val="16"/>
                <w:szCs w:val="16"/>
              </w:rPr>
              <w:t>S.B,</w:t>
            </w:r>
            <w:r w:rsidRPr="005D12D8">
              <w:rPr>
                <w:rFonts w:ascii="Times New Roman" w:hAnsi="Times New Roman"/>
                <w:sz w:val="16"/>
                <w:szCs w:val="16"/>
              </w:rPr>
              <w:t xml:space="preserve"> Ravi D,S Gopalakrishnan,DeepakB.</w:t>
            </w:r>
            <w:r w:rsidRPr="005D12D8">
              <w:rPr>
                <w:rFonts w:ascii="Times New Roman" w:hAnsi="Times New Roman"/>
                <w:b/>
                <w:sz w:val="16"/>
                <w:szCs w:val="16"/>
              </w:rPr>
              <w:t>Squamous Cell carcinoma of the    temporal     bone originating in paget skull</w:t>
            </w:r>
            <w:r w:rsidRPr="005D12D8">
              <w:rPr>
                <w:rFonts w:ascii="Times New Roman" w:hAnsi="Times New Roman"/>
                <w:sz w:val="16"/>
                <w:szCs w:val="16"/>
              </w:rPr>
              <w:t>.Jornal of evolution of medical and Dental sciences    2013;2(29):5327-31</w:t>
            </w:r>
          </w:p>
          <w:p w:rsidR="00F21912" w:rsidRDefault="00F21912" w:rsidP="008A52D6">
            <w:pPr>
              <w:spacing w:after="160" w:line="259" w:lineRule="auto"/>
              <w:rPr>
                <w:rFonts w:ascii="Times New Roman" w:hAnsi="Times New Roman"/>
                <w:sz w:val="16"/>
                <w:szCs w:val="16"/>
              </w:rPr>
            </w:pPr>
            <w:r>
              <w:rPr>
                <w:rFonts w:ascii="Times New Roman" w:hAnsi="Times New Roman"/>
                <w:bCs/>
                <w:spacing w:val="-5"/>
                <w:w w:val="105"/>
                <w:sz w:val="16"/>
                <w:szCs w:val="16"/>
              </w:rPr>
              <w:t>8)</w:t>
            </w:r>
            <w:r w:rsidRPr="005D12D8">
              <w:rPr>
                <w:rFonts w:ascii="Times New Roman" w:hAnsi="Times New Roman"/>
                <w:b/>
                <w:sz w:val="16"/>
                <w:szCs w:val="16"/>
              </w:rPr>
              <w:t xml:space="preserve"> Megalamani S </w:t>
            </w:r>
            <w:proofErr w:type="gramStart"/>
            <w:r w:rsidRPr="005D12D8">
              <w:rPr>
                <w:rFonts w:ascii="Times New Roman" w:hAnsi="Times New Roman"/>
                <w:b/>
                <w:sz w:val="16"/>
                <w:szCs w:val="16"/>
              </w:rPr>
              <w:t xml:space="preserve">B  </w:t>
            </w:r>
            <w:r w:rsidRPr="005D12D8">
              <w:rPr>
                <w:rFonts w:ascii="Times New Roman" w:hAnsi="Times New Roman"/>
                <w:sz w:val="16"/>
                <w:szCs w:val="16"/>
              </w:rPr>
              <w:t>,Raveendra</w:t>
            </w:r>
            <w:proofErr w:type="gramEnd"/>
            <w:r w:rsidRPr="005D12D8">
              <w:rPr>
                <w:rFonts w:ascii="Times New Roman" w:hAnsi="Times New Roman"/>
                <w:sz w:val="16"/>
                <w:szCs w:val="16"/>
              </w:rPr>
              <w:t xml:space="preserve"> P gadag,,S.A.Raza,Satish.A. </w:t>
            </w:r>
            <w:r w:rsidRPr="005D12D8">
              <w:rPr>
                <w:rFonts w:ascii="Times New Roman" w:hAnsi="Times New Roman"/>
                <w:b/>
                <w:sz w:val="16"/>
                <w:szCs w:val="16"/>
              </w:rPr>
              <w:t>Lipomas of larynx.The rare    entities</w:t>
            </w:r>
            <w:r w:rsidRPr="005D12D8">
              <w:rPr>
                <w:rFonts w:ascii="Times New Roman" w:hAnsi="Times New Roman"/>
                <w:sz w:val="16"/>
                <w:szCs w:val="16"/>
              </w:rPr>
              <w:t>.Int     J Phonosurg Laryngol2012;(2);79-81</w:t>
            </w:r>
          </w:p>
          <w:p w:rsidR="00F21912" w:rsidRPr="005D12D8" w:rsidRDefault="00F21912" w:rsidP="008A52D6">
            <w:pPr>
              <w:spacing w:after="160" w:line="259" w:lineRule="auto"/>
              <w:rPr>
                <w:rFonts w:asciiTheme="majorHAnsi" w:hAnsiTheme="majorHAnsi"/>
                <w:sz w:val="16"/>
                <w:szCs w:val="16"/>
              </w:rPr>
            </w:pPr>
            <w:r>
              <w:rPr>
                <w:rFonts w:asciiTheme="majorHAnsi" w:hAnsiTheme="majorHAnsi"/>
                <w:b/>
                <w:sz w:val="16"/>
                <w:szCs w:val="16"/>
              </w:rPr>
              <w:t>9)</w:t>
            </w:r>
            <w:r w:rsidRPr="005D12D8">
              <w:rPr>
                <w:rFonts w:asciiTheme="majorHAnsi" w:hAnsiTheme="majorHAnsi"/>
                <w:b/>
                <w:sz w:val="16"/>
                <w:szCs w:val="16"/>
              </w:rPr>
              <w:t xml:space="preserve">Megalamani S B  </w:t>
            </w:r>
            <w:r w:rsidRPr="005D12D8">
              <w:rPr>
                <w:rFonts w:asciiTheme="majorHAnsi" w:hAnsiTheme="majorHAnsi"/>
                <w:sz w:val="16"/>
                <w:szCs w:val="16"/>
              </w:rPr>
              <w:t>,Deepak B,S Gopalakrishnan,Sunilkumar Saxena .</w:t>
            </w:r>
            <w:r w:rsidRPr="005D12D8">
              <w:rPr>
                <w:rFonts w:asciiTheme="majorHAnsi" w:hAnsiTheme="majorHAnsi"/>
                <w:b/>
                <w:sz w:val="16"/>
                <w:szCs w:val="16"/>
              </w:rPr>
              <w:t>Hydatid cyst of   maxillary  sinus</w:t>
            </w:r>
            <w:r w:rsidRPr="005D12D8">
              <w:rPr>
                <w:rFonts w:asciiTheme="majorHAnsi" w:hAnsiTheme="majorHAnsi"/>
                <w:sz w:val="16"/>
                <w:szCs w:val="16"/>
              </w:rPr>
              <w:t>. Clinical Rhinology</w:t>
            </w:r>
            <w:proofErr w:type="gramStart"/>
            <w:r w:rsidRPr="005D12D8">
              <w:rPr>
                <w:rFonts w:asciiTheme="majorHAnsi" w:hAnsiTheme="majorHAnsi"/>
                <w:sz w:val="16"/>
                <w:szCs w:val="16"/>
              </w:rPr>
              <w:t>:An</w:t>
            </w:r>
            <w:proofErr w:type="gramEnd"/>
            <w:r w:rsidRPr="005D12D8">
              <w:rPr>
                <w:rFonts w:asciiTheme="majorHAnsi" w:hAnsiTheme="majorHAnsi"/>
                <w:sz w:val="16"/>
                <w:szCs w:val="16"/>
              </w:rPr>
              <w:t xml:space="preserve"> International Journal.2011;4(2):107-109.</w:t>
            </w:r>
          </w:p>
          <w:p w:rsidR="00F21912" w:rsidRPr="005D12D8" w:rsidRDefault="00F21912" w:rsidP="008A52D6">
            <w:pPr>
              <w:tabs>
                <w:tab w:val="num" w:pos="648"/>
              </w:tabs>
              <w:rPr>
                <w:rFonts w:asciiTheme="majorHAnsi" w:hAnsiTheme="majorHAnsi"/>
                <w:b/>
                <w:bCs/>
                <w:spacing w:val="-5"/>
                <w:w w:val="105"/>
                <w:sz w:val="16"/>
                <w:szCs w:val="16"/>
              </w:rPr>
            </w:pPr>
            <w:r>
              <w:rPr>
                <w:rFonts w:asciiTheme="majorHAnsi" w:hAnsiTheme="majorHAnsi"/>
                <w:bCs/>
                <w:spacing w:val="-5"/>
                <w:w w:val="105"/>
                <w:sz w:val="16"/>
                <w:szCs w:val="16"/>
              </w:rPr>
              <w:t>10</w:t>
            </w:r>
            <w:proofErr w:type="gramStart"/>
            <w:r>
              <w:rPr>
                <w:rFonts w:asciiTheme="majorHAnsi" w:hAnsiTheme="majorHAnsi"/>
                <w:bCs/>
                <w:spacing w:val="-5"/>
                <w:w w:val="105"/>
                <w:sz w:val="16"/>
                <w:szCs w:val="16"/>
              </w:rPr>
              <w:t>)</w:t>
            </w:r>
            <w:r w:rsidRPr="005D12D8">
              <w:rPr>
                <w:rFonts w:asciiTheme="majorHAnsi" w:hAnsiTheme="majorHAnsi"/>
                <w:bCs/>
                <w:spacing w:val="-5"/>
                <w:w w:val="105"/>
                <w:sz w:val="16"/>
                <w:szCs w:val="16"/>
              </w:rPr>
              <w:t>Gopalakrishnan</w:t>
            </w:r>
            <w:proofErr w:type="gramEnd"/>
            <w:r w:rsidRPr="005D12D8">
              <w:rPr>
                <w:rFonts w:asciiTheme="majorHAnsi" w:hAnsiTheme="majorHAnsi"/>
                <w:bCs/>
                <w:spacing w:val="-5"/>
                <w:w w:val="105"/>
                <w:sz w:val="16"/>
                <w:szCs w:val="16"/>
              </w:rPr>
              <w:t xml:space="preserve"> S, </w:t>
            </w:r>
            <w:r w:rsidRPr="005D12D8">
              <w:rPr>
                <w:rFonts w:asciiTheme="majorHAnsi" w:hAnsiTheme="majorHAnsi"/>
                <w:b/>
                <w:bCs/>
                <w:spacing w:val="-5"/>
                <w:w w:val="105"/>
                <w:sz w:val="16"/>
                <w:szCs w:val="16"/>
              </w:rPr>
              <w:t>Megalamani S B</w:t>
            </w:r>
            <w:r w:rsidRPr="005D12D8">
              <w:rPr>
                <w:rFonts w:asciiTheme="majorHAnsi" w:hAnsiTheme="majorHAnsi"/>
                <w:bCs/>
                <w:spacing w:val="-5"/>
                <w:w w:val="105"/>
                <w:sz w:val="16"/>
                <w:szCs w:val="16"/>
              </w:rPr>
              <w:t>, Bera A, Viswam V.</w:t>
            </w:r>
            <w:r w:rsidRPr="005D12D8">
              <w:rPr>
                <w:rFonts w:asciiTheme="majorHAnsi" w:hAnsiTheme="majorHAnsi"/>
                <w:b/>
                <w:bCs/>
                <w:spacing w:val="-5"/>
                <w:w w:val="105"/>
                <w:sz w:val="16"/>
                <w:szCs w:val="16"/>
              </w:rPr>
              <w:t xml:space="preserve"> “Tracheo-innominate artery fistula:massive hemorrhage after decannulation” </w:t>
            </w:r>
            <w:r w:rsidRPr="005D12D8">
              <w:rPr>
                <w:rFonts w:asciiTheme="majorHAnsi" w:hAnsiTheme="majorHAnsi"/>
                <w:bCs/>
                <w:spacing w:val="-5"/>
                <w:w w:val="105"/>
                <w:sz w:val="16"/>
                <w:szCs w:val="16"/>
              </w:rPr>
              <w:t>Head and Neck surgery 2007;136 4 suppl:S73-S74.</w:t>
            </w:r>
          </w:p>
          <w:p w:rsidR="00F21912" w:rsidRPr="005D12D8" w:rsidRDefault="00F21912" w:rsidP="008A52D6">
            <w:pPr>
              <w:kinsoku w:val="0"/>
              <w:ind w:left="180"/>
              <w:rPr>
                <w:rFonts w:asciiTheme="majorHAnsi" w:hAnsiTheme="majorHAnsi"/>
                <w:bCs/>
                <w:spacing w:val="-5"/>
                <w:w w:val="105"/>
                <w:sz w:val="16"/>
                <w:szCs w:val="16"/>
              </w:rPr>
            </w:pPr>
          </w:p>
          <w:p w:rsidR="00F21912" w:rsidRPr="005D12D8" w:rsidRDefault="00F21912" w:rsidP="008A52D6">
            <w:pPr>
              <w:spacing w:after="160" w:line="259" w:lineRule="auto"/>
              <w:rPr>
                <w:rFonts w:asciiTheme="majorHAnsi" w:hAnsiTheme="majorHAnsi"/>
                <w:sz w:val="16"/>
                <w:szCs w:val="16"/>
              </w:rPr>
            </w:pPr>
            <w:r>
              <w:rPr>
                <w:rFonts w:asciiTheme="majorHAnsi" w:hAnsiTheme="majorHAnsi"/>
                <w:bCs/>
                <w:spacing w:val="-5"/>
                <w:w w:val="105"/>
                <w:sz w:val="16"/>
                <w:szCs w:val="16"/>
              </w:rPr>
              <w:t>11)</w:t>
            </w:r>
            <w:r w:rsidRPr="005D12D8">
              <w:rPr>
                <w:rFonts w:asciiTheme="majorHAnsi" w:hAnsiTheme="majorHAnsi"/>
                <w:bCs/>
                <w:spacing w:val="-5"/>
                <w:w w:val="105"/>
                <w:sz w:val="16"/>
                <w:szCs w:val="16"/>
              </w:rPr>
              <w:t xml:space="preserve">Megalamani S B, Suria G, Manickam U, Balasubramanian D, Jothimahalingam S. </w:t>
            </w:r>
            <w:r w:rsidRPr="005D12D8">
              <w:rPr>
                <w:rFonts w:asciiTheme="majorHAnsi" w:hAnsiTheme="majorHAnsi"/>
                <w:b/>
                <w:bCs/>
                <w:spacing w:val="-5"/>
                <w:w w:val="105"/>
                <w:sz w:val="16"/>
                <w:szCs w:val="16"/>
              </w:rPr>
              <w:t xml:space="preserve">“Changing trends in bacteriology of peritonsillar abscess”. </w:t>
            </w:r>
            <w:r w:rsidRPr="005D12D8">
              <w:rPr>
                <w:rFonts w:asciiTheme="majorHAnsi" w:hAnsiTheme="majorHAnsi"/>
                <w:bCs/>
                <w:spacing w:val="-5"/>
                <w:w w:val="105"/>
                <w:sz w:val="16"/>
                <w:szCs w:val="16"/>
              </w:rPr>
              <w:t>Journal Laryngol otol (2008) 122 (9</w:t>
            </w:r>
            <w:proofErr w:type="gramStart"/>
            <w:r w:rsidRPr="005D12D8">
              <w:rPr>
                <w:rFonts w:asciiTheme="majorHAnsi" w:hAnsiTheme="majorHAnsi"/>
                <w:bCs/>
                <w:spacing w:val="-5"/>
                <w:w w:val="105"/>
                <w:sz w:val="16"/>
                <w:szCs w:val="16"/>
              </w:rPr>
              <w:t>) :</w:t>
            </w:r>
            <w:proofErr w:type="gramEnd"/>
            <w:r w:rsidRPr="005D12D8">
              <w:rPr>
                <w:rFonts w:asciiTheme="majorHAnsi" w:hAnsiTheme="majorHAnsi"/>
                <w:bCs/>
                <w:spacing w:val="-5"/>
                <w:w w:val="105"/>
                <w:sz w:val="16"/>
                <w:szCs w:val="16"/>
              </w:rPr>
              <w:t>928-</w:t>
            </w:r>
            <w:r>
              <w:rPr>
                <w:rFonts w:asciiTheme="majorHAnsi" w:hAnsiTheme="majorHAnsi"/>
                <w:bCs/>
                <w:spacing w:val="-5"/>
                <w:w w:val="105"/>
                <w:sz w:val="16"/>
                <w:szCs w:val="16"/>
              </w:rPr>
              <w:t>930.</w:t>
            </w:r>
          </w:p>
        </w:tc>
        <w:tc>
          <w:tcPr>
            <w:tcW w:w="1440" w:type="dxa"/>
          </w:tcPr>
          <w:p w:rsidR="00F21912" w:rsidRDefault="00F21912" w:rsidP="008A52D6">
            <w:pPr>
              <w:jc w:val="center"/>
              <w:rPr>
                <w:rFonts w:asciiTheme="majorHAnsi" w:hAnsiTheme="majorHAnsi"/>
                <w:b/>
                <w:sz w:val="16"/>
                <w:szCs w:val="16"/>
              </w:rPr>
            </w:pPr>
            <w:r>
              <w:rPr>
                <w:rFonts w:asciiTheme="majorHAnsi" w:hAnsiTheme="majorHAnsi"/>
                <w:b/>
                <w:sz w:val="16"/>
                <w:szCs w:val="16"/>
              </w:rPr>
              <w:lastRenderedPageBreak/>
              <w:t>Yes</w:t>
            </w:r>
          </w:p>
        </w:tc>
        <w:tc>
          <w:tcPr>
            <w:tcW w:w="1080" w:type="dxa"/>
          </w:tcPr>
          <w:p w:rsidR="00F21912" w:rsidRDefault="00F21912" w:rsidP="008A52D6">
            <w:pPr>
              <w:jc w:val="center"/>
              <w:rPr>
                <w:rFonts w:asciiTheme="majorHAnsi" w:hAnsiTheme="majorHAnsi"/>
                <w:b/>
                <w:sz w:val="16"/>
                <w:szCs w:val="16"/>
              </w:rPr>
            </w:pPr>
            <w:r>
              <w:rPr>
                <w:rFonts w:asciiTheme="majorHAnsi" w:hAnsiTheme="majorHAnsi"/>
                <w:b/>
                <w:sz w:val="16"/>
                <w:szCs w:val="16"/>
              </w:rPr>
              <w:t>-</w:t>
            </w:r>
          </w:p>
        </w:tc>
      </w:tr>
      <w:tr w:rsidR="00F64426" w:rsidTr="00C73801">
        <w:trPr>
          <w:trHeight w:hRule="exact" w:val="10181"/>
        </w:trPr>
        <w:tc>
          <w:tcPr>
            <w:tcW w:w="574" w:type="dxa"/>
          </w:tcPr>
          <w:p w:rsidR="00F64426" w:rsidRDefault="00F64426" w:rsidP="008A52D6">
            <w:pPr>
              <w:jc w:val="center"/>
              <w:rPr>
                <w:rFonts w:asciiTheme="majorHAnsi" w:hAnsiTheme="majorHAnsi"/>
                <w:b/>
                <w:sz w:val="16"/>
                <w:szCs w:val="16"/>
              </w:rPr>
            </w:pPr>
            <w:r>
              <w:rPr>
                <w:rFonts w:asciiTheme="majorHAnsi" w:hAnsiTheme="majorHAnsi"/>
                <w:b/>
                <w:sz w:val="16"/>
                <w:szCs w:val="16"/>
              </w:rPr>
              <w:lastRenderedPageBreak/>
              <w:t>04</w:t>
            </w:r>
          </w:p>
        </w:tc>
        <w:tc>
          <w:tcPr>
            <w:tcW w:w="1226" w:type="dxa"/>
          </w:tcPr>
          <w:p w:rsidR="00F64426" w:rsidRDefault="00F64426" w:rsidP="008A52D6">
            <w:pPr>
              <w:rPr>
                <w:rFonts w:asciiTheme="majorHAnsi" w:hAnsiTheme="majorHAnsi"/>
                <w:b/>
                <w:sz w:val="16"/>
                <w:szCs w:val="16"/>
              </w:rPr>
            </w:pPr>
            <w:r>
              <w:rPr>
                <w:rFonts w:asciiTheme="majorHAnsi" w:hAnsiTheme="majorHAnsi"/>
                <w:b/>
                <w:sz w:val="16"/>
                <w:szCs w:val="16"/>
              </w:rPr>
              <w:t>Dr.Manjunath D</w:t>
            </w:r>
          </w:p>
        </w:tc>
        <w:tc>
          <w:tcPr>
            <w:tcW w:w="5130" w:type="dxa"/>
          </w:tcPr>
          <w:p w:rsidR="00F64426" w:rsidRDefault="00F64426" w:rsidP="008A52D6">
            <w:pPr>
              <w:kinsoku w:val="0"/>
              <w:jc w:val="both"/>
              <w:rPr>
                <w:rFonts w:asciiTheme="majorHAnsi" w:hAnsiTheme="majorHAnsi"/>
                <w:spacing w:val="-5"/>
                <w:w w:val="105"/>
                <w:sz w:val="16"/>
                <w:szCs w:val="16"/>
              </w:rPr>
            </w:pPr>
            <w:r>
              <w:rPr>
                <w:rFonts w:asciiTheme="majorHAnsi" w:hAnsiTheme="majorHAnsi"/>
                <w:spacing w:val="-5"/>
                <w:w w:val="105"/>
                <w:sz w:val="16"/>
                <w:szCs w:val="16"/>
              </w:rPr>
              <w:t>1)</w:t>
            </w:r>
            <w:r w:rsidRPr="00E753DC">
              <w:rPr>
                <w:rFonts w:asciiTheme="majorHAnsi" w:hAnsiTheme="majorHAnsi"/>
                <w:spacing w:val="-5"/>
                <w:w w:val="105"/>
                <w:sz w:val="16"/>
                <w:szCs w:val="16"/>
              </w:rPr>
              <w:t>Grinblat G,</w:t>
            </w:r>
            <w:r w:rsidRPr="00E753DC">
              <w:rPr>
                <w:rFonts w:asciiTheme="majorHAnsi" w:hAnsiTheme="majorHAnsi"/>
                <w:bCs/>
                <w:spacing w:val="-5"/>
                <w:w w:val="105"/>
                <w:sz w:val="16"/>
                <w:szCs w:val="16"/>
                <w:lang w:val="en-GB"/>
              </w:rPr>
              <w:t>Dandinarasaiah M</w:t>
            </w:r>
            <w:r w:rsidRPr="00E753DC">
              <w:rPr>
                <w:rFonts w:asciiTheme="majorHAnsi" w:hAnsiTheme="majorHAnsi"/>
                <w:spacing w:val="-5"/>
                <w:w w:val="105"/>
                <w:sz w:val="16"/>
                <w:szCs w:val="16"/>
              </w:rPr>
              <w:t xml:space="preserve">, Prasad SC, Piras G, Piccirillo E, Fulcheri A, Sanna M. </w:t>
            </w:r>
            <w:r w:rsidRPr="00E753DC">
              <w:rPr>
                <w:rFonts w:asciiTheme="majorHAnsi" w:hAnsiTheme="majorHAnsi"/>
                <w:b/>
                <w:spacing w:val="-5"/>
                <w:w w:val="105"/>
                <w:sz w:val="16"/>
                <w:szCs w:val="16"/>
              </w:rPr>
              <w:t>“Temporal bone Meningoencephalic herniation: etiological categorization and surgical strategy”.</w:t>
            </w:r>
            <w:r w:rsidRPr="00E753DC">
              <w:rPr>
                <w:rFonts w:asciiTheme="majorHAnsi" w:hAnsiTheme="majorHAnsi"/>
                <w:spacing w:val="-5"/>
                <w:w w:val="105"/>
                <w:sz w:val="16"/>
                <w:szCs w:val="16"/>
              </w:rPr>
              <w:t xml:space="preserve"> Otology and Neurotology (Accepted for publication)</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spacing w:val="-5"/>
                <w:w w:val="105"/>
                <w:sz w:val="16"/>
                <w:szCs w:val="16"/>
              </w:rPr>
            </w:pPr>
            <w:r>
              <w:rPr>
                <w:rFonts w:asciiTheme="majorHAnsi" w:hAnsiTheme="majorHAnsi"/>
                <w:bCs/>
                <w:spacing w:val="-5"/>
                <w:w w:val="105"/>
                <w:sz w:val="16"/>
                <w:szCs w:val="16"/>
                <w:lang w:val="en-GB"/>
              </w:rPr>
              <w:t>2)</w:t>
            </w:r>
            <w:r w:rsidRPr="00E753DC">
              <w:rPr>
                <w:rFonts w:asciiTheme="majorHAnsi" w:hAnsiTheme="majorHAnsi"/>
                <w:bCs/>
                <w:spacing w:val="-5"/>
                <w:w w:val="105"/>
                <w:sz w:val="16"/>
                <w:szCs w:val="16"/>
                <w:lang w:val="en-GB"/>
              </w:rPr>
              <w:t>Dandinarasaiah M</w:t>
            </w:r>
            <w:r w:rsidRPr="00E753DC">
              <w:rPr>
                <w:rFonts w:asciiTheme="majorHAnsi" w:hAnsiTheme="majorHAnsi"/>
                <w:spacing w:val="-5"/>
                <w:w w:val="105"/>
                <w:sz w:val="16"/>
                <w:szCs w:val="16"/>
              </w:rPr>
              <w:t xml:space="preserve">,Grinblat G, Prasad SC, Taibah A, Sanna M. </w:t>
            </w:r>
            <w:r w:rsidRPr="00E753DC">
              <w:rPr>
                <w:rFonts w:asciiTheme="majorHAnsi" w:hAnsiTheme="majorHAnsi"/>
                <w:b/>
                <w:spacing w:val="-5"/>
                <w:w w:val="105"/>
                <w:sz w:val="16"/>
                <w:szCs w:val="16"/>
              </w:rPr>
              <w:t>“Rapidly growing cystic vestibular schwannoma with sudden onset facial palsy ten years after subtotal excision”.</w:t>
            </w:r>
            <w:r w:rsidRPr="00E753DC">
              <w:rPr>
                <w:rFonts w:asciiTheme="majorHAnsi" w:hAnsiTheme="majorHAnsi"/>
                <w:spacing w:val="-5"/>
                <w:w w:val="105"/>
                <w:sz w:val="16"/>
                <w:szCs w:val="16"/>
              </w:rPr>
              <w:t xml:space="preserve"> The Laryngoscope 2017; DOI: 10.1002/lary.26768.</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cs="Arial"/>
                <w:color w:val="000000"/>
                <w:sz w:val="16"/>
                <w:szCs w:val="16"/>
                <w:shd w:val="clear" w:color="auto" w:fill="FFFFFF"/>
              </w:rPr>
            </w:pPr>
            <w:r>
              <w:rPr>
                <w:rFonts w:asciiTheme="majorHAnsi" w:hAnsiTheme="majorHAnsi"/>
                <w:bCs/>
                <w:spacing w:val="-5"/>
                <w:w w:val="105"/>
                <w:sz w:val="16"/>
                <w:szCs w:val="16"/>
              </w:rPr>
              <w:t>3)</w:t>
            </w:r>
            <w:r w:rsidRPr="00E753DC">
              <w:rPr>
                <w:rFonts w:asciiTheme="majorHAnsi" w:hAnsiTheme="majorHAnsi"/>
                <w:bCs/>
                <w:spacing w:val="-5"/>
                <w:w w:val="105"/>
                <w:sz w:val="16"/>
                <w:szCs w:val="16"/>
              </w:rPr>
              <w:t xml:space="preserve">Prasad SC, Melissa L, </w:t>
            </w:r>
            <w:r w:rsidRPr="00E753DC">
              <w:rPr>
                <w:rFonts w:asciiTheme="majorHAnsi" w:hAnsiTheme="majorHAnsi"/>
                <w:bCs/>
                <w:spacing w:val="-5"/>
                <w:w w:val="105"/>
                <w:sz w:val="16"/>
                <w:szCs w:val="16"/>
                <w:lang w:val="en-GB"/>
              </w:rPr>
              <w:t>Dandinarasaiah M</w:t>
            </w:r>
            <w:r w:rsidRPr="00E753DC">
              <w:rPr>
                <w:rFonts w:asciiTheme="majorHAnsi" w:hAnsiTheme="majorHAnsi"/>
                <w:bCs/>
                <w:spacing w:val="-5"/>
                <w:w w:val="105"/>
                <w:sz w:val="16"/>
                <w:szCs w:val="16"/>
              </w:rPr>
              <w:t xml:space="preserve">, Piccirillo E, Russo A, Taibah A, Sanna M. </w:t>
            </w:r>
            <w:r w:rsidRPr="00E753DC">
              <w:rPr>
                <w:rFonts w:asciiTheme="majorHAnsi" w:hAnsiTheme="majorHAnsi"/>
                <w:b/>
                <w:bCs/>
                <w:spacing w:val="-5"/>
                <w:w w:val="105"/>
                <w:sz w:val="16"/>
                <w:szCs w:val="16"/>
              </w:rPr>
              <w:t xml:space="preserve">“Surgical management of intrinsic tumors of facial nerve. </w:t>
            </w:r>
            <w:r w:rsidRPr="00E753DC">
              <w:rPr>
                <w:rStyle w:val="jrnl"/>
                <w:rFonts w:asciiTheme="majorHAnsi" w:hAnsiTheme="majorHAnsi"/>
                <w:b/>
                <w:color w:val="000000"/>
                <w:sz w:val="16"/>
                <w:szCs w:val="16"/>
                <w:shd w:val="clear" w:color="auto" w:fill="FFFFFF"/>
              </w:rPr>
              <w:t>Neurosurgery”</w:t>
            </w:r>
            <w:r w:rsidRPr="00E753DC">
              <w:rPr>
                <w:rFonts w:asciiTheme="majorHAnsi" w:hAnsiTheme="majorHAnsi"/>
                <w:b/>
                <w:color w:val="000000"/>
                <w:sz w:val="16"/>
                <w:szCs w:val="16"/>
                <w:shd w:val="clear" w:color="auto" w:fill="FFFFFF"/>
              </w:rPr>
              <w:t>.</w:t>
            </w:r>
            <w:r w:rsidRPr="00E753DC">
              <w:rPr>
                <w:rFonts w:asciiTheme="majorHAnsi" w:hAnsiTheme="majorHAnsi"/>
                <w:color w:val="000000"/>
                <w:sz w:val="16"/>
                <w:szCs w:val="16"/>
                <w:shd w:val="clear" w:color="auto" w:fill="FFFFFF"/>
              </w:rPr>
              <w:t xml:space="preserve"> 2017 Sep 29. </w:t>
            </w:r>
            <w:proofErr w:type="gramStart"/>
            <w:r w:rsidRPr="00E753DC">
              <w:rPr>
                <w:rFonts w:asciiTheme="majorHAnsi" w:hAnsiTheme="majorHAnsi"/>
                <w:color w:val="000000"/>
                <w:sz w:val="16"/>
                <w:szCs w:val="16"/>
                <w:shd w:val="clear" w:color="auto" w:fill="FFFFFF"/>
              </w:rPr>
              <w:t>doi</w:t>
            </w:r>
            <w:proofErr w:type="gramEnd"/>
            <w:r w:rsidRPr="00E753DC">
              <w:rPr>
                <w:rFonts w:asciiTheme="majorHAnsi" w:hAnsiTheme="majorHAnsi"/>
                <w:color w:val="000000"/>
                <w:sz w:val="16"/>
                <w:szCs w:val="16"/>
                <w:shd w:val="clear" w:color="auto" w:fill="FFFFFF"/>
              </w:rPr>
              <w:t>: 10.1093/neuros/nyx489</w:t>
            </w:r>
            <w:r w:rsidRPr="00E753DC">
              <w:rPr>
                <w:rFonts w:asciiTheme="majorHAnsi" w:hAnsiTheme="majorHAnsi" w:cs="Arial"/>
                <w:color w:val="000000"/>
                <w:sz w:val="16"/>
                <w:szCs w:val="16"/>
                <w:shd w:val="clear" w:color="auto" w:fill="FFFFFF"/>
              </w:rPr>
              <w:t>.</w:t>
            </w:r>
          </w:p>
          <w:p w:rsidR="00F64426" w:rsidRPr="00E753DC" w:rsidRDefault="00F64426" w:rsidP="008A52D6">
            <w:pPr>
              <w:kinsoku w:val="0"/>
              <w:jc w:val="both"/>
              <w:rPr>
                <w:rFonts w:asciiTheme="majorHAnsi" w:hAnsiTheme="majorHAnsi"/>
                <w:bCs/>
                <w:spacing w:val="-5"/>
                <w:w w:val="105"/>
                <w:sz w:val="16"/>
                <w:szCs w:val="16"/>
                <w:lang w:val="en-GB"/>
              </w:rPr>
            </w:pPr>
          </w:p>
          <w:p w:rsidR="00F64426" w:rsidRDefault="00F64426" w:rsidP="008A52D6">
            <w:pPr>
              <w:kinsoku w:val="0"/>
              <w:jc w:val="both"/>
              <w:rPr>
                <w:rFonts w:asciiTheme="majorHAnsi" w:hAnsiTheme="majorHAnsi"/>
                <w:bCs/>
                <w:spacing w:val="-5"/>
                <w:w w:val="105"/>
                <w:sz w:val="16"/>
                <w:szCs w:val="16"/>
                <w:lang w:val="en-GB"/>
              </w:rPr>
            </w:pPr>
            <w:r>
              <w:rPr>
                <w:rFonts w:asciiTheme="majorHAnsi" w:hAnsiTheme="majorHAnsi"/>
                <w:bCs/>
                <w:spacing w:val="-5"/>
                <w:w w:val="105"/>
                <w:sz w:val="16"/>
                <w:szCs w:val="16"/>
                <w:lang w:val="en-GB"/>
              </w:rPr>
              <w:t>4)</w:t>
            </w:r>
            <w:r w:rsidRPr="00E753DC">
              <w:rPr>
                <w:rFonts w:asciiTheme="majorHAnsi" w:hAnsiTheme="majorHAnsi"/>
                <w:bCs/>
                <w:spacing w:val="-5"/>
                <w:w w:val="105"/>
                <w:sz w:val="16"/>
                <w:szCs w:val="16"/>
                <w:lang w:val="en-GB"/>
              </w:rPr>
              <w:t xml:space="preserve">Vashishth A, Fulcheri A, Prasad SC, Dandinarasaiah M, Caruso A, Sanna M. </w:t>
            </w:r>
            <w:r>
              <w:rPr>
                <w:rFonts w:asciiTheme="majorHAnsi" w:hAnsiTheme="majorHAnsi"/>
                <w:bCs/>
                <w:spacing w:val="-5"/>
                <w:w w:val="105"/>
                <w:sz w:val="16"/>
                <w:szCs w:val="16"/>
                <w:lang w:val="en-GB"/>
              </w:rPr>
              <w:t>“</w:t>
            </w:r>
            <w:r w:rsidRPr="00E753DC">
              <w:rPr>
                <w:rFonts w:asciiTheme="majorHAnsi" w:hAnsiTheme="majorHAnsi"/>
                <w:b/>
                <w:bCs/>
                <w:spacing w:val="-5"/>
                <w:w w:val="105"/>
                <w:sz w:val="16"/>
                <w:szCs w:val="16"/>
                <w:lang w:val="en-GB"/>
              </w:rPr>
              <w:t>Cochlear implantation in Chronic Otitis Media with cholesteatoma and open cavities: Long-term surgical outcomes”</w:t>
            </w:r>
            <w:r w:rsidRPr="00E753DC">
              <w:rPr>
                <w:rFonts w:asciiTheme="majorHAnsi" w:hAnsiTheme="majorHAnsi"/>
                <w:bCs/>
                <w:spacing w:val="-5"/>
                <w:w w:val="105"/>
                <w:sz w:val="16"/>
                <w:szCs w:val="16"/>
                <w:lang w:val="en-GB"/>
              </w:rPr>
              <w:t>. Otology and Neurotology 2017 (Accepted for publication)</w:t>
            </w:r>
          </w:p>
          <w:p w:rsidR="00F64426" w:rsidRPr="00E753DC" w:rsidRDefault="00F64426" w:rsidP="008A52D6">
            <w:pPr>
              <w:kinsoku w:val="0"/>
              <w:jc w:val="both"/>
              <w:rPr>
                <w:rFonts w:asciiTheme="majorHAnsi" w:hAnsiTheme="majorHAnsi"/>
                <w:bCs/>
                <w:spacing w:val="-5"/>
                <w:w w:val="105"/>
                <w:sz w:val="16"/>
                <w:szCs w:val="16"/>
                <w:lang w:val="en-GB"/>
              </w:rPr>
            </w:pPr>
          </w:p>
          <w:p w:rsidR="00F64426" w:rsidRDefault="00F64426" w:rsidP="008A52D6">
            <w:pPr>
              <w:kinsoku w:val="0"/>
              <w:jc w:val="both"/>
              <w:rPr>
                <w:rFonts w:asciiTheme="majorHAnsi" w:hAnsiTheme="majorHAnsi"/>
                <w:bCs/>
                <w:spacing w:val="-5"/>
                <w:w w:val="105"/>
                <w:sz w:val="16"/>
                <w:szCs w:val="16"/>
              </w:rPr>
            </w:pPr>
            <w:proofErr w:type="gramStart"/>
            <w:r>
              <w:rPr>
                <w:rFonts w:asciiTheme="majorHAnsi" w:hAnsiTheme="majorHAnsi"/>
                <w:spacing w:val="-5"/>
                <w:w w:val="105"/>
                <w:sz w:val="16"/>
                <w:szCs w:val="16"/>
              </w:rPr>
              <w:t>5)</w:t>
            </w:r>
            <w:r w:rsidRPr="00E753DC">
              <w:rPr>
                <w:rFonts w:asciiTheme="majorHAnsi" w:hAnsiTheme="majorHAnsi"/>
                <w:spacing w:val="-5"/>
                <w:w w:val="105"/>
                <w:sz w:val="16"/>
                <w:szCs w:val="16"/>
              </w:rPr>
              <w:t>Manjunath</w:t>
            </w:r>
            <w:proofErr w:type="gramEnd"/>
            <w:r w:rsidRPr="00E753DC">
              <w:rPr>
                <w:rFonts w:asciiTheme="majorHAnsi" w:hAnsiTheme="majorHAnsi"/>
                <w:spacing w:val="-5"/>
                <w:w w:val="105"/>
                <w:sz w:val="16"/>
                <w:szCs w:val="16"/>
              </w:rPr>
              <w:t xml:space="preserve"> D, Bhat K Vikram, Naveen Krishnamurthy, Chetan AC, Abhineet Jain. </w:t>
            </w:r>
            <w:r w:rsidRPr="00E753DC">
              <w:rPr>
                <w:rFonts w:asciiTheme="majorHAnsi" w:hAnsiTheme="majorHAnsi"/>
                <w:b/>
                <w:spacing w:val="-5"/>
                <w:w w:val="105"/>
                <w:sz w:val="16"/>
                <w:szCs w:val="16"/>
              </w:rPr>
              <w:t>“Diphtheria re-emergence: Problems faced by developing countries”.</w:t>
            </w:r>
            <w:r w:rsidRPr="00E753DC">
              <w:rPr>
                <w:rFonts w:asciiTheme="majorHAnsi" w:hAnsiTheme="majorHAnsi"/>
                <w:spacing w:val="-5"/>
                <w:w w:val="105"/>
                <w:sz w:val="16"/>
                <w:szCs w:val="16"/>
              </w:rPr>
              <w:t xml:space="preserve"> Indian Journal of Otolaryngology and Head &amp; Neck Surgery 2013;</w:t>
            </w:r>
            <w:r w:rsidRPr="00E753DC">
              <w:rPr>
                <w:rFonts w:asciiTheme="majorHAnsi" w:hAnsiTheme="majorHAnsi"/>
                <w:bCs/>
                <w:spacing w:val="-5"/>
                <w:w w:val="105"/>
                <w:sz w:val="16"/>
                <w:szCs w:val="16"/>
              </w:rPr>
              <w:t xml:space="preserve"> 65 (4): 314-318</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bCs/>
                <w:spacing w:val="-5"/>
                <w:w w:val="105"/>
                <w:sz w:val="16"/>
                <w:szCs w:val="16"/>
              </w:rPr>
            </w:pPr>
            <w:proofErr w:type="gramStart"/>
            <w:r>
              <w:rPr>
                <w:rFonts w:asciiTheme="majorHAnsi" w:hAnsiTheme="majorHAnsi"/>
                <w:bCs/>
                <w:spacing w:val="-5"/>
                <w:w w:val="105"/>
                <w:sz w:val="16"/>
                <w:szCs w:val="16"/>
              </w:rPr>
              <w:t>6)</w:t>
            </w:r>
            <w:r w:rsidRPr="00E753DC">
              <w:rPr>
                <w:rFonts w:asciiTheme="majorHAnsi" w:hAnsiTheme="majorHAnsi"/>
                <w:bCs/>
                <w:spacing w:val="-5"/>
                <w:w w:val="105"/>
                <w:sz w:val="16"/>
                <w:szCs w:val="16"/>
              </w:rPr>
              <w:t>Jain</w:t>
            </w:r>
            <w:proofErr w:type="gramEnd"/>
            <w:r w:rsidRPr="00E753DC">
              <w:rPr>
                <w:rFonts w:asciiTheme="majorHAnsi" w:hAnsiTheme="majorHAnsi"/>
                <w:bCs/>
                <w:spacing w:val="-5"/>
                <w:w w:val="105"/>
                <w:sz w:val="16"/>
                <w:szCs w:val="16"/>
              </w:rPr>
              <w:t xml:space="preserve"> A,Banerjee PK, Manjunath D. </w:t>
            </w:r>
            <w:r w:rsidRPr="00E753DC">
              <w:rPr>
                <w:rFonts w:asciiTheme="majorHAnsi" w:hAnsiTheme="majorHAnsi"/>
                <w:b/>
                <w:bCs/>
                <w:spacing w:val="-5"/>
                <w:w w:val="105"/>
                <w:sz w:val="16"/>
                <w:szCs w:val="16"/>
              </w:rPr>
              <w:t xml:space="preserve">“Effects of Chemoradiation on hearing in patients with head and neck malignancies”: </w:t>
            </w:r>
            <w:r w:rsidRPr="00E753DC">
              <w:rPr>
                <w:rFonts w:asciiTheme="majorHAnsi" w:hAnsiTheme="majorHAnsi"/>
                <w:bCs/>
                <w:spacing w:val="-5"/>
                <w:w w:val="105"/>
                <w:sz w:val="16"/>
                <w:szCs w:val="16"/>
              </w:rPr>
              <w:t>Experience at a tertiary referral care hospital.Indian J Otolaryngol Head Neck Surg. 2016 Dec; 68 (4): 456-461.</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7)</w:t>
            </w:r>
            <w:r w:rsidRPr="00E753DC">
              <w:rPr>
                <w:rFonts w:asciiTheme="majorHAnsi" w:hAnsiTheme="majorHAnsi"/>
                <w:bCs/>
                <w:spacing w:val="-5"/>
                <w:w w:val="105"/>
                <w:sz w:val="16"/>
                <w:szCs w:val="16"/>
              </w:rPr>
              <w:t>Doreyawar V, Gadag RP, Manjunath D, Javali SB, Maradi N, Shetty D</w:t>
            </w:r>
            <w:r w:rsidRPr="00E753DC">
              <w:rPr>
                <w:rFonts w:asciiTheme="majorHAnsi" w:hAnsiTheme="majorHAnsi"/>
                <w:b/>
                <w:bCs/>
                <w:spacing w:val="-5"/>
                <w:w w:val="105"/>
                <w:sz w:val="16"/>
                <w:szCs w:val="16"/>
              </w:rPr>
              <w:t>. “Inferior turbinate reduction: Diode LASER or conventional partial turbinectomy?”</w:t>
            </w:r>
            <w:r w:rsidRPr="00E753DC">
              <w:rPr>
                <w:rFonts w:asciiTheme="majorHAnsi" w:hAnsiTheme="majorHAnsi"/>
                <w:bCs/>
                <w:spacing w:val="-5"/>
                <w:w w:val="105"/>
                <w:sz w:val="16"/>
                <w:szCs w:val="16"/>
              </w:rPr>
              <w:t xml:space="preserve"> Ear, nose, throat journal 2016. (Accepted for publication).</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bCs/>
                <w:spacing w:val="-5"/>
                <w:w w:val="105"/>
                <w:sz w:val="16"/>
                <w:szCs w:val="16"/>
              </w:rPr>
            </w:pPr>
            <w:proofErr w:type="gramStart"/>
            <w:r>
              <w:rPr>
                <w:rFonts w:asciiTheme="majorHAnsi" w:hAnsiTheme="majorHAnsi"/>
                <w:bCs/>
                <w:spacing w:val="-5"/>
                <w:w w:val="105"/>
                <w:sz w:val="16"/>
                <w:szCs w:val="16"/>
              </w:rPr>
              <w:t>8)</w:t>
            </w:r>
            <w:r w:rsidRPr="00E753DC">
              <w:rPr>
                <w:rFonts w:asciiTheme="majorHAnsi" w:hAnsiTheme="majorHAnsi"/>
                <w:bCs/>
                <w:spacing w:val="-5"/>
                <w:w w:val="105"/>
                <w:sz w:val="16"/>
                <w:szCs w:val="16"/>
              </w:rPr>
              <w:t>Gadag</w:t>
            </w:r>
            <w:proofErr w:type="gramEnd"/>
            <w:r w:rsidRPr="00E753DC">
              <w:rPr>
                <w:rFonts w:asciiTheme="majorHAnsi" w:hAnsiTheme="majorHAnsi"/>
                <w:bCs/>
                <w:spacing w:val="-5"/>
                <w:w w:val="105"/>
                <w:sz w:val="16"/>
                <w:szCs w:val="16"/>
              </w:rPr>
              <w:t xml:space="preserve"> RP, Godse A, Dandinarasaiah M, Shetty N, SalianP</w:t>
            </w:r>
            <w:r w:rsidRPr="00E753DC">
              <w:rPr>
                <w:rFonts w:asciiTheme="majorHAnsi" w:hAnsiTheme="majorHAnsi"/>
                <w:b/>
                <w:bCs/>
                <w:spacing w:val="-5"/>
                <w:w w:val="105"/>
                <w:sz w:val="16"/>
                <w:szCs w:val="16"/>
              </w:rPr>
              <w:t>.”Comparative study of outcomes of microscopic versus endoscopic myringoplasty”.</w:t>
            </w:r>
            <w:r w:rsidRPr="00E753DC">
              <w:rPr>
                <w:rFonts w:asciiTheme="majorHAnsi" w:hAnsiTheme="majorHAnsi"/>
                <w:bCs/>
                <w:spacing w:val="-5"/>
                <w:w w:val="105"/>
                <w:sz w:val="16"/>
                <w:szCs w:val="16"/>
              </w:rPr>
              <w:t xml:space="preserve"> Medical Innovatica 2016; 5(1): 3-8</w:t>
            </w:r>
          </w:p>
          <w:p w:rsidR="00F64426" w:rsidRDefault="00F64426" w:rsidP="008A52D6">
            <w:pPr>
              <w:kinsoku w:val="0"/>
              <w:jc w:val="both"/>
              <w:rPr>
                <w:rFonts w:asciiTheme="majorHAnsi" w:hAnsiTheme="majorHAnsi"/>
                <w:bCs/>
                <w:spacing w:val="-5"/>
                <w:w w:val="105"/>
                <w:sz w:val="16"/>
                <w:szCs w:val="16"/>
              </w:rPr>
            </w:pPr>
            <w:proofErr w:type="gramStart"/>
            <w:r>
              <w:rPr>
                <w:rFonts w:asciiTheme="majorHAnsi" w:hAnsiTheme="majorHAnsi"/>
                <w:bCs/>
                <w:spacing w:val="-5"/>
                <w:w w:val="105"/>
                <w:sz w:val="16"/>
                <w:szCs w:val="16"/>
              </w:rPr>
              <w:t>9)</w:t>
            </w:r>
            <w:r w:rsidRPr="00E753DC">
              <w:rPr>
                <w:rFonts w:asciiTheme="majorHAnsi" w:hAnsiTheme="majorHAnsi"/>
                <w:bCs/>
                <w:spacing w:val="-5"/>
                <w:w w:val="105"/>
                <w:sz w:val="16"/>
                <w:szCs w:val="16"/>
              </w:rPr>
              <w:t>Bhat</w:t>
            </w:r>
            <w:proofErr w:type="gramEnd"/>
            <w:r w:rsidRPr="00E753DC">
              <w:rPr>
                <w:rFonts w:asciiTheme="majorHAnsi" w:hAnsiTheme="majorHAnsi"/>
                <w:bCs/>
                <w:spacing w:val="-5"/>
                <w:w w:val="105"/>
                <w:sz w:val="16"/>
                <w:szCs w:val="16"/>
              </w:rPr>
              <w:t xml:space="preserve"> K, Manjunath D</w:t>
            </w:r>
            <w:r w:rsidRPr="00E753DC">
              <w:rPr>
                <w:rFonts w:asciiTheme="majorHAnsi" w:hAnsiTheme="majorHAnsi"/>
                <w:b/>
                <w:bCs/>
                <w:spacing w:val="-5"/>
                <w:w w:val="105"/>
                <w:sz w:val="16"/>
                <w:szCs w:val="16"/>
              </w:rPr>
              <w:t>. “Atlas of Instruments in otolaryngology: head and neck surgery”</w:t>
            </w:r>
            <w:r w:rsidRPr="00E753DC">
              <w:rPr>
                <w:rFonts w:asciiTheme="majorHAnsi" w:hAnsiTheme="majorHAnsi"/>
                <w:bCs/>
                <w:spacing w:val="-5"/>
                <w:w w:val="105"/>
                <w:sz w:val="16"/>
                <w:szCs w:val="16"/>
              </w:rPr>
              <w:t>.1</w:t>
            </w:r>
            <w:r w:rsidRPr="00E753DC">
              <w:rPr>
                <w:rFonts w:asciiTheme="majorHAnsi" w:hAnsiTheme="majorHAnsi"/>
                <w:bCs/>
                <w:spacing w:val="-5"/>
                <w:w w:val="105"/>
                <w:sz w:val="16"/>
                <w:szCs w:val="16"/>
                <w:vertAlign w:val="superscript"/>
              </w:rPr>
              <w:t>st</w:t>
            </w:r>
            <w:r w:rsidRPr="00E753DC">
              <w:rPr>
                <w:rFonts w:asciiTheme="majorHAnsi" w:hAnsiTheme="majorHAnsi"/>
                <w:bCs/>
                <w:spacing w:val="-5"/>
                <w:w w:val="105"/>
                <w:sz w:val="16"/>
                <w:szCs w:val="16"/>
              </w:rPr>
              <w:t xml:space="preserve"> edition (International). New Delhi: Jaypee publications; 2012.Indexed in National library of Medicine, Maryland, USA and pubmed.</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sz w:val="16"/>
                <w:szCs w:val="16"/>
              </w:rPr>
            </w:pPr>
            <w:r>
              <w:rPr>
                <w:rFonts w:asciiTheme="majorHAnsi" w:hAnsiTheme="majorHAnsi"/>
                <w:sz w:val="16"/>
                <w:szCs w:val="16"/>
              </w:rPr>
              <w:t>10)</w:t>
            </w:r>
            <w:r w:rsidRPr="00E753DC">
              <w:rPr>
                <w:rFonts w:asciiTheme="majorHAnsi" w:hAnsiTheme="majorHAnsi"/>
                <w:sz w:val="16"/>
                <w:szCs w:val="16"/>
              </w:rPr>
              <w:t xml:space="preserve"> Raveendra P. Gadag, Manjunath Dandi Narasaiah, Abhineet Jain, Pushpalatha V, Gowri Sankar Marimuthu. “</w:t>
            </w:r>
            <w:r w:rsidRPr="00E753DC">
              <w:rPr>
                <w:rFonts w:asciiTheme="majorHAnsi" w:hAnsiTheme="majorHAnsi"/>
                <w:b/>
                <w:sz w:val="16"/>
                <w:szCs w:val="16"/>
              </w:rPr>
              <w:t xml:space="preserve">Tolosa-Hunt Syndrome Mimicking as Orbital Complication of Sinusitis”. </w:t>
            </w:r>
            <w:r w:rsidRPr="00E753DC">
              <w:rPr>
                <w:rFonts w:asciiTheme="majorHAnsi" w:hAnsiTheme="majorHAnsi"/>
                <w:sz w:val="16"/>
                <w:szCs w:val="16"/>
              </w:rPr>
              <w:t>Journal of Evidence based Medicine and Healthcare; Volume 1, Issue 16, December 22, 2014; Page: 2104-2108.</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sz w:val="16"/>
                <w:szCs w:val="16"/>
              </w:rPr>
            </w:pPr>
            <w:r>
              <w:rPr>
                <w:rFonts w:asciiTheme="majorHAnsi" w:hAnsiTheme="majorHAnsi"/>
                <w:sz w:val="16"/>
                <w:szCs w:val="16"/>
              </w:rPr>
              <w:t>11)</w:t>
            </w:r>
            <w:r w:rsidRPr="00E753DC">
              <w:rPr>
                <w:rFonts w:asciiTheme="majorHAnsi" w:hAnsiTheme="majorHAnsi"/>
                <w:sz w:val="16"/>
                <w:szCs w:val="16"/>
              </w:rPr>
              <w:t>Raveendra P. Gadag, Manjunath Dandi Narasaiah, Somanath B. Megalamani, Nagaraj Maradi, Ashwini Godse. “</w:t>
            </w:r>
            <w:r w:rsidRPr="00E753DC">
              <w:rPr>
                <w:rFonts w:asciiTheme="majorHAnsi" w:hAnsiTheme="majorHAnsi"/>
                <w:b/>
                <w:sz w:val="16"/>
                <w:szCs w:val="16"/>
              </w:rPr>
              <w:t xml:space="preserve">Not All Foreign Bodies of Upper Digestive Tract Are Accidental”. </w:t>
            </w:r>
            <w:r w:rsidRPr="00E753DC">
              <w:rPr>
                <w:rFonts w:asciiTheme="majorHAnsi" w:hAnsiTheme="majorHAnsi"/>
                <w:sz w:val="16"/>
                <w:szCs w:val="16"/>
              </w:rPr>
              <w:t>Journal of Evidence based Medicine and Healthcare; Volume 1, Issue 14, December 08, 2014; Page: 1742-1745.</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12</w:t>
            </w:r>
            <w:proofErr w:type="gramStart"/>
            <w:r>
              <w:rPr>
                <w:rFonts w:asciiTheme="majorHAnsi" w:hAnsiTheme="majorHAnsi"/>
                <w:bCs/>
                <w:spacing w:val="-5"/>
                <w:w w:val="105"/>
                <w:sz w:val="16"/>
                <w:szCs w:val="16"/>
              </w:rPr>
              <w:t>)</w:t>
            </w:r>
            <w:r w:rsidRPr="00E753DC">
              <w:rPr>
                <w:rFonts w:asciiTheme="majorHAnsi" w:hAnsiTheme="majorHAnsi"/>
                <w:bCs/>
                <w:spacing w:val="-5"/>
                <w:w w:val="105"/>
                <w:sz w:val="16"/>
                <w:szCs w:val="16"/>
              </w:rPr>
              <w:t>Manjunath</w:t>
            </w:r>
            <w:proofErr w:type="gramEnd"/>
            <w:r w:rsidRPr="00E753DC">
              <w:rPr>
                <w:rFonts w:asciiTheme="majorHAnsi" w:hAnsiTheme="majorHAnsi"/>
                <w:bCs/>
                <w:spacing w:val="-5"/>
                <w:w w:val="105"/>
                <w:sz w:val="16"/>
                <w:szCs w:val="16"/>
              </w:rPr>
              <w:t xml:space="preserve"> D, Hegde J, Srinish G, Bijiraj VV, Prajna LS</w:t>
            </w:r>
            <w:r w:rsidRPr="002B1E89">
              <w:rPr>
                <w:rFonts w:asciiTheme="majorHAnsi" w:hAnsiTheme="majorHAnsi"/>
                <w:b/>
                <w:bCs/>
                <w:spacing w:val="-5"/>
                <w:w w:val="105"/>
                <w:sz w:val="16"/>
                <w:szCs w:val="16"/>
              </w:rPr>
              <w:t xml:space="preserve">. “Atrophic rhinitis presenting with Ethmoidal mucocele”: </w:t>
            </w:r>
            <w:r w:rsidRPr="00E753DC">
              <w:rPr>
                <w:rFonts w:asciiTheme="majorHAnsi" w:hAnsiTheme="majorHAnsi"/>
                <w:bCs/>
                <w:spacing w:val="-5"/>
                <w:w w:val="105"/>
                <w:sz w:val="16"/>
                <w:szCs w:val="16"/>
              </w:rPr>
              <w:t>A case report. Journal of Clinical and Diagnostic research;2014 Jun, Vol-8(6)</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13</w:t>
            </w:r>
            <w:proofErr w:type="gramStart"/>
            <w:r>
              <w:rPr>
                <w:rFonts w:asciiTheme="majorHAnsi" w:hAnsiTheme="majorHAnsi"/>
                <w:bCs/>
                <w:spacing w:val="-5"/>
                <w:w w:val="105"/>
                <w:sz w:val="16"/>
                <w:szCs w:val="16"/>
              </w:rPr>
              <w:t>)</w:t>
            </w:r>
            <w:r w:rsidRPr="00E753DC">
              <w:rPr>
                <w:rFonts w:asciiTheme="majorHAnsi" w:hAnsiTheme="majorHAnsi"/>
                <w:bCs/>
                <w:spacing w:val="-5"/>
                <w:w w:val="105"/>
                <w:sz w:val="16"/>
                <w:szCs w:val="16"/>
              </w:rPr>
              <w:t>Hegde</w:t>
            </w:r>
            <w:proofErr w:type="gramEnd"/>
            <w:r w:rsidRPr="00E753DC">
              <w:rPr>
                <w:rFonts w:asciiTheme="majorHAnsi" w:hAnsiTheme="majorHAnsi"/>
                <w:bCs/>
                <w:spacing w:val="-5"/>
                <w:w w:val="105"/>
                <w:sz w:val="16"/>
                <w:szCs w:val="16"/>
              </w:rPr>
              <w:t xml:space="preserve"> J, Arunkumar JS, Preetham P, Manjunath D, Bijiraj vv</w:t>
            </w:r>
            <w:r w:rsidRPr="002B1E89">
              <w:rPr>
                <w:rFonts w:asciiTheme="majorHAnsi" w:hAnsiTheme="majorHAnsi"/>
                <w:b/>
                <w:bCs/>
                <w:spacing w:val="-5"/>
                <w:w w:val="105"/>
                <w:sz w:val="16"/>
                <w:szCs w:val="16"/>
              </w:rPr>
              <w:t xml:space="preserve">.”Recent trends in the management of Thornwaldt’s cyst”: </w:t>
            </w:r>
            <w:r w:rsidRPr="00E753DC">
              <w:rPr>
                <w:rFonts w:asciiTheme="majorHAnsi" w:hAnsiTheme="majorHAnsi"/>
                <w:bCs/>
                <w:spacing w:val="-5"/>
                <w:w w:val="105"/>
                <w:sz w:val="16"/>
                <w:szCs w:val="16"/>
              </w:rPr>
              <w:t xml:space="preserve">a case report. Journal of Clinical and Diagnostic research;2014 Jun, Vol-8(6) </w:t>
            </w:r>
            <w:r w:rsidRPr="00E753DC">
              <w:rPr>
                <w:rFonts w:asciiTheme="majorHAnsi" w:hAnsiTheme="majorHAnsi"/>
                <w:sz w:val="16"/>
                <w:szCs w:val="16"/>
              </w:rPr>
              <w:t xml:space="preserve">DOI: </w:t>
            </w:r>
            <w:r w:rsidRPr="00E753DC">
              <w:rPr>
                <w:rFonts w:asciiTheme="majorHAnsi" w:hAnsiTheme="majorHAnsi"/>
                <w:bCs/>
                <w:spacing w:val="-5"/>
                <w:w w:val="105"/>
                <w:sz w:val="16"/>
                <w:szCs w:val="16"/>
              </w:rPr>
              <w:t>10.7860/JCDR/2014/8086.0000</w:t>
            </w:r>
          </w:p>
          <w:p w:rsidR="00F64426" w:rsidRPr="00E753DC" w:rsidRDefault="00F64426" w:rsidP="008A52D6">
            <w:pPr>
              <w:kinsoku w:val="0"/>
              <w:jc w:val="both"/>
              <w:rPr>
                <w:rFonts w:asciiTheme="majorHAnsi" w:hAnsiTheme="majorHAnsi"/>
                <w:bCs/>
                <w:spacing w:val="-5"/>
                <w:w w:val="105"/>
                <w:sz w:val="16"/>
                <w:szCs w:val="16"/>
              </w:rPr>
            </w:pPr>
          </w:p>
          <w:p w:rsidR="00F64426" w:rsidRDefault="00F64426" w:rsidP="008A52D6">
            <w:pPr>
              <w:kinsoku w:val="0"/>
              <w:jc w:val="both"/>
              <w:rPr>
                <w:rFonts w:asciiTheme="majorHAnsi" w:hAnsiTheme="majorHAnsi"/>
                <w:bCs/>
                <w:spacing w:val="-5"/>
                <w:w w:val="105"/>
                <w:sz w:val="16"/>
                <w:szCs w:val="16"/>
              </w:rPr>
            </w:pPr>
            <w:r>
              <w:rPr>
                <w:rFonts w:asciiTheme="majorHAnsi" w:hAnsiTheme="majorHAnsi"/>
                <w:bCs/>
                <w:spacing w:val="-5"/>
                <w:w w:val="105"/>
                <w:sz w:val="16"/>
                <w:szCs w:val="16"/>
              </w:rPr>
              <w:t>14</w:t>
            </w:r>
            <w:proofErr w:type="gramStart"/>
            <w:r>
              <w:rPr>
                <w:rFonts w:asciiTheme="majorHAnsi" w:hAnsiTheme="majorHAnsi"/>
                <w:bCs/>
                <w:spacing w:val="-5"/>
                <w:w w:val="105"/>
                <w:sz w:val="16"/>
                <w:szCs w:val="16"/>
              </w:rPr>
              <w:t>)</w:t>
            </w:r>
            <w:r w:rsidRPr="00E753DC">
              <w:rPr>
                <w:rFonts w:asciiTheme="majorHAnsi" w:hAnsiTheme="majorHAnsi"/>
                <w:bCs/>
                <w:spacing w:val="-5"/>
                <w:w w:val="105"/>
                <w:sz w:val="16"/>
                <w:szCs w:val="16"/>
              </w:rPr>
              <w:t>Banerjee</w:t>
            </w:r>
            <w:proofErr w:type="gramEnd"/>
            <w:r w:rsidRPr="00E753DC">
              <w:rPr>
                <w:rFonts w:asciiTheme="majorHAnsi" w:hAnsiTheme="majorHAnsi"/>
                <w:bCs/>
                <w:spacing w:val="-5"/>
                <w:w w:val="105"/>
                <w:sz w:val="16"/>
                <w:szCs w:val="16"/>
              </w:rPr>
              <w:t xml:space="preserve"> PK, Jain A, Manjunath D. </w:t>
            </w:r>
            <w:r w:rsidRPr="002B1E89">
              <w:rPr>
                <w:rFonts w:asciiTheme="majorHAnsi" w:hAnsiTheme="majorHAnsi"/>
                <w:b/>
                <w:bCs/>
                <w:spacing w:val="-5"/>
                <w:w w:val="105"/>
                <w:sz w:val="16"/>
                <w:szCs w:val="16"/>
              </w:rPr>
              <w:t xml:space="preserve">“Kumura’s disease-An unusual presentation”. </w:t>
            </w:r>
            <w:r w:rsidRPr="00E753DC">
              <w:rPr>
                <w:rFonts w:asciiTheme="majorHAnsi" w:hAnsiTheme="majorHAnsi"/>
                <w:bCs/>
                <w:spacing w:val="-5"/>
                <w:w w:val="105"/>
                <w:sz w:val="16"/>
                <w:szCs w:val="16"/>
              </w:rPr>
              <w:t>Iran J Otorhinolaryngol 2016; May; 28 (86): 237-40</w:t>
            </w:r>
          </w:p>
          <w:p w:rsidR="00F64426" w:rsidRPr="00E753DC" w:rsidRDefault="00F64426" w:rsidP="008A52D6">
            <w:pPr>
              <w:kinsoku w:val="0"/>
              <w:jc w:val="both"/>
              <w:rPr>
                <w:rFonts w:asciiTheme="majorHAnsi" w:hAnsiTheme="majorHAnsi"/>
                <w:bCs/>
                <w:spacing w:val="-5"/>
                <w:w w:val="105"/>
                <w:sz w:val="16"/>
                <w:szCs w:val="16"/>
              </w:rPr>
            </w:pPr>
          </w:p>
          <w:p w:rsidR="00F64426" w:rsidRPr="00E753DC" w:rsidRDefault="00F64426" w:rsidP="008A52D6">
            <w:pPr>
              <w:kinsoku w:val="0"/>
              <w:jc w:val="both"/>
              <w:rPr>
                <w:rFonts w:asciiTheme="majorHAnsi" w:hAnsiTheme="majorHAnsi"/>
                <w:spacing w:val="-5"/>
                <w:w w:val="105"/>
                <w:sz w:val="16"/>
                <w:szCs w:val="16"/>
              </w:rPr>
            </w:pPr>
            <w:r>
              <w:rPr>
                <w:rFonts w:asciiTheme="majorHAnsi" w:hAnsiTheme="majorHAnsi"/>
                <w:bCs/>
                <w:spacing w:val="-1"/>
                <w:w w:val="105"/>
                <w:sz w:val="16"/>
                <w:szCs w:val="16"/>
              </w:rPr>
              <w:t>15)</w:t>
            </w:r>
            <w:r w:rsidRPr="00E753DC">
              <w:rPr>
                <w:rFonts w:asciiTheme="majorHAnsi" w:hAnsiTheme="majorHAnsi"/>
                <w:bCs/>
                <w:spacing w:val="-1"/>
                <w:w w:val="105"/>
                <w:sz w:val="16"/>
                <w:szCs w:val="16"/>
              </w:rPr>
              <w:t>Vikram BK</w:t>
            </w:r>
            <w:r w:rsidRPr="00E753DC">
              <w:rPr>
                <w:rFonts w:asciiTheme="majorHAnsi" w:hAnsiTheme="majorHAnsi"/>
                <w:spacing w:val="-1"/>
                <w:w w:val="105"/>
                <w:sz w:val="16"/>
                <w:szCs w:val="16"/>
              </w:rPr>
              <w:t xml:space="preserve">, Khaja N, Udayashankar SG, Manjunath D, Venkatesh BK. </w:t>
            </w:r>
            <w:r w:rsidRPr="002B1E89">
              <w:rPr>
                <w:rFonts w:asciiTheme="majorHAnsi" w:hAnsiTheme="majorHAnsi"/>
                <w:b/>
                <w:spacing w:val="-1"/>
                <w:w w:val="105"/>
                <w:sz w:val="16"/>
                <w:szCs w:val="16"/>
              </w:rPr>
              <w:t>“Clinicoe</w:t>
            </w:r>
            <w:r w:rsidRPr="002B1E89">
              <w:rPr>
                <w:rFonts w:asciiTheme="majorHAnsi" w:hAnsiTheme="majorHAnsi"/>
                <w:b/>
                <w:spacing w:val="-4"/>
                <w:w w:val="105"/>
                <w:sz w:val="16"/>
                <w:szCs w:val="16"/>
              </w:rPr>
              <w:t xml:space="preserve">pidemiological study of complicated and uncomplicated chronic suppurative otitis </w:t>
            </w:r>
            <w:r w:rsidRPr="002B1E89">
              <w:rPr>
                <w:rFonts w:asciiTheme="majorHAnsi" w:hAnsiTheme="majorHAnsi"/>
                <w:b/>
                <w:spacing w:val="-5"/>
                <w:w w:val="105"/>
                <w:sz w:val="16"/>
                <w:szCs w:val="16"/>
              </w:rPr>
              <w:t>media”.</w:t>
            </w:r>
            <w:r w:rsidRPr="00E753DC">
              <w:rPr>
                <w:rFonts w:asciiTheme="majorHAnsi" w:hAnsiTheme="majorHAnsi"/>
                <w:spacing w:val="-5"/>
                <w:w w:val="105"/>
                <w:sz w:val="16"/>
                <w:szCs w:val="16"/>
              </w:rPr>
              <w:t xml:space="preserve"> The Journal of Laryngology and Otology 2008; 122: 442-446.</w:t>
            </w:r>
          </w:p>
          <w:p w:rsidR="00F64426" w:rsidRPr="00E753DC" w:rsidRDefault="00F64426" w:rsidP="008A52D6">
            <w:pPr>
              <w:kinsoku w:val="0"/>
              <w:ind w:left="432"/>
              <w:jc w:val="both"/>
              <w:rPr>
                <w:rFonts w:asciiTheme="majorHAnsi" w:hAnsiTheme="majorHAnsi"/>
                <w:spacing w:val="-5"/>
                <w:w w:val="105"/>
                <w:sz w:val="16"/>
                <w:szCs w:val="16"/>
              </w:rPr>
            </w:pPr>
            <w:r w:rsidRPr="00E753DC">
              <w:rPr>
                <w:rFonts w:asciiTheme="majorHAnsi" w:hAnsiTheme="majorHAnsi"/>
                <w:spacing w:val="-5"/>
                <w:w w:val="105"/>
                <w:sz w:val="16"/>
                <w:szCs w:val="16"/>
              </w:rPr>
              <w:t>Paper published in the Year book of Otolaryngology 2009.</w:t>
            </w:r>
          </w:p>
          <w:p w:rsidR="00F64426" w:rsidRDefault="00F64426" w:rsidP="008A52D6">
            <w:pPr>
              <w:kinsoku w:val="0"/>
              <w:spacing w:before="144"/>
              <w:jc w:val="both"/>
              <w:rPr>
                <w:rFonts w:asciiTheme="majorHAnsi" w:hAnsiTheme="majorHAnsi"/>
                <w:spacing w:val="-3"/>
                <w:w w:val="105"/>
                <w:sz w:val="16"/>
                <w:szCs w:val="16"/>
              </w:rPr>
            </w:pPr>
            <w:r>
              <w:rPr>
                <w:rFonts w:asciiTheme="majorHAnsi" w:hAnsiTheme="majorHAnsi"/>
                <w:bCs/>
                <w:spacing w:val="-5"/>
                <w:w w:val="105"/>
                <w:sz w:val="16"/>
                <w:szCs w:val="16"/>
              </w:rPr>
              <w:t>16)</w:t>
            </w:r>
            <w:r w:rsidRPr="00E753DC">
              <w:rPr>
                <w:rFonts w:asciiTheme="majorHAnsi" w:hAnsiTheme="majorHAnsi"/>
                <w:bCs/>
                <w:spacing w:val="-5"/>
                <w:w w:val="105"/>
                <w:sz w:val="16"/>
                <w:szCs w:val="16"/>
              </w:rPr>
              <w:t>Vikram BK</w:t>
            </w:r>
            <w:r w:rsidRPr="00E753DC">
              <w:rPr>
                <w:rFonts w:asciiTheme="majorHAnsi" w:hAnsiTheme="majorHAnsi"/>
                <w:spacing w:val="-5"/>
                <w:w w:val="105"/>
                <w:sz w:val="16"/>
                <w:szCs w:val="16"/>
              </w:rPr>
              <w:t xml:space="preserve">, Khaja Naseeruddin, Udayashankar SG, Manjunath D, Venkatesha BK. </w:t>
            </w:r>
            <w:r w:rsidRPr="002B1E89">
              <w:rPr>
                <w:rFonts w:asciiTheme="majorHAnsi" w:hAnsiTheme="majorHAnsi"/>
                <w:b/>
                <w:spacing w:val="-5"/>
                <w:w w:val="105"/>
                <w:sz w:val="16"/>
                <w:szCs w:val="16"/>
              </w:rPr>
              <w:t>“</w:t>
            </w:r>
            <w:r w:rsidRPr="002B1E89">
              <w:rPr>
                <w:rFonts w:asciiTheme="majorHAnsi" w:hAnsiTheme="majorHAnsi"/>
                <w:b/>
                <w:spacing w:val="-1"/>
                <w:w w:val="105"/>
                <w:sz w:val="16"/>
                <w:szCs w:val="16"/>
              </w:rPr>
              <w:t>Complications in primary and secondary acquired cholesteatoma”:</w:t>
            </w:r>
            <w:r w:rsidRPr="00E753DC">
              <w:rPr>
                <w:rFonts w:asciiTheme="majorHAnsi" w:hAnsiTheme="majorHAnsi"/>
                <w:spacing w:val="-1"/>
                <w:w w:val="105"/>
                <w:sz w:val="16"/>
                <w:szCs w:val="16"/>
              </w:rPr>
              <w:t xml:space="preserve"> A prospective </w:t>
            </w:r>
            <w:r w:rsidRPr="00E753DC">
              <w:rPr>
                <w:rFonts w:asciiTheme="majorHAnsi" w:hAnsiTheme="majorHAnsi"/>
                <w:spacing w:val="-3"/>
                <w:w w:val="105"/>
                <w:sz w:val="16"/>
                <w:szCs w:val="16"/>
              </w:rPr>
              <w:t>comparative study of</w:t>
            </w:r>
            <w:r w:rsidRPr="002E6BFE">
              <w:rPr>
                <w:rFonts w:asciiTheme="majorHAnsi" w:hAnsiTheme="majorHAnsi"/>
                <w:spacing w:val="-3"/>
                <w:w w:val="105"/>
                <w:sz w:val="20"/>
                <w:szCs w:val="20"/>
              </w:rPr>
              <w:t xml:space="preserve"> 62 ears. American Journal of </w:t>
            </w:r>
            <w:r w:rsidRPr="00E753DC">
              <w:rPr>
                <w:rFonts w:asciiTheme="majorHAnsi" w:hAnsiTheme="majorHAnsi"/>
                <w:spacing w:val="-3"/>
                <w:w w:val="105"/>
                <w:sz w:val="16"/>
                <w:szCs w:val="16"/>
              </w:rPr>
              <w:t xml:space="preserve">Otolaryngology 2008; 29: 1-6. </w:t>
            </w:r>
          </w:p>
          <w:p w:rsidR="00F64426" w:rsidRPr="00E753DC" w:rsidRDefault="00F64426" w:rsidP="008A52D6">
            <w:pPr>
              <w:kinsoku w:val="0"/>
              <w:spacing w:before="144"/>
              <w:jc w:val="both"/>
              <w:rPr>
                <w:rFonts w:asciiTheme="majorHAnsi" w:hAnsiTheme="majorHAnsi"/>
                <w:spacing w:val="-6"/>
                <w:w w:val="105"/>
                <w:sz w:val="16"/>
                <w:szCs w:val="16"/>
              </w:rPr>
            </w:pPr>
          </w:p>
          <w:p w:rsidR="00F64426" w:rsidRPr="00E753DC" w:rsidRDefault="00F64426" w:rsidP="008A52D6">
            <w:pPr>
              <w:shd w:val="clear" w:color="auto" w:fill="FFFFFF"/>
              <w:spacing w:after="150"/>
              <w:rPr>
                <w:rFonts w:asciiTheme="majorHAnsi" w:hAnsiTheme="majorHAnsi"/>
                <w:w w:val="105"/>
                <w:sz w:val="16"/>
                <w:szCs w:val="16"/>
              </w:rPr>
            </w:pPr>
            <w:r>
              <w:rPr>
                <w:rFonts w:asciiTheme="majorHAnsi" w:hAnsiTheme="majorHAnsi"/>
                <w:bCs/>
                <w:spacing w:val="-6"/>
                <w:w w:val="105"/>
                <w:sz w:val="16"/>
                <w:szCs w:val="16"/>
              </w:rPr>
              <w:t>17</w:t>
            </w:r>
            <w:proofErr w:type="gramStart"/>
            <w:r>
              <w:rPr>
                <w:rFonts w:asciiTheme="majorHAnsi" w:hAnsiTheme="majorHAnsi"/>
                <w:bCs/>
                <w:spacing w:val="-6"/>
                <w:w w:val="105"/>
                <w:sz w:val="16"/>
                <w:szCs w:val="16"/>
              </w:rPr>
              <w:t>)</w:t>
            </w:r>
            <w:r w:rsidRPr="00E753DC">
              <w:rPr>
                <w:rFonts w:asciiTheme="majorHAnsi" w:hAnsiTheme="majorHAnsi"/>
                <w:bCs/>
                <w:spacing w:val="-6"/>
                <w:w w:val="105"/>
                <w:sz w:val="16"/>
                <w:szCs w:val="16"/>
              </w:rPr>
              <w:t>Bhat</w:t>
            </w:r>
            <w:proofErr w:type="gramEnd"/>
            <w:r w:rsidRPr="00E753DC">
              <w:rPr>
                <w:rFonts w:asciiTheme="majorHAnsi" w:hAnsiTheme="majorHAnsi"/>
                <w:bCs/>
                <w:spacing w:val="-6"/>
                <w:w w:val="105"/>
                <w:sz w:val="16"/>
                <w:szCs w:val="16"/>
              </w:rPr>
              <w:t xml:space="preserve"> V</w:t>
            </w:r>
            <w:r w:rsidRPr="00E753DC">
              <w:rPr>
                <w:rFonts w:asciiTheme="majorHAnsi" w:hAnsiTheme="majorHAnsi"/>
                <w:spacing w:val="-6"/>
                <w:w w:val="105"/>
                <w:sz w:val="16"/>
                <w:szCs w:val="16"/>
              </w:rPr>
              <w:t xml:space="preserve">, Manjunath D. </w:t>
            </w:r>
            <w:r w:rsidRPr="002B1E89">
              <w:rPr>
                <w:rFonts w:asciiTheme="majorHAnsi" w:hAnsiTheme="majorHAnsi"/>
                <w:b/>
                <w:spacing w:val="-6"/>
                <w:w w:val="105"/>
                <w:sz w:val="16"/>
                <w:szCs w:val="16"/>
              </w:rPr>
              <w:t>“CSF Otorrhoea in Complicated CSOM.”</w:t>
            </w:r>
            <w:r w:rsidRPr="00E753DC">
              <w:rPr>
                <w:rFonts w:asciiTheme="majorHAnsi" w:hAnsiTheme="majorHAnsi"/>
                <w:spacing w:val="-6"/>
                <w:w w:val="105"/>
                <w:sz w:val="16"/>
                <w:szCs w:val="16"/>
              </w:rPr>
              <w:t xml:space="preserve">ENT J 2007; 86: 223-225 </w:t>
            </w:r>
            <w:r w:rsidRPr="00E753DC">
              <w:rPr>
                <w:rFonts w:asciiTheme="majorHAnsi" w:hAnsiTheme="majorHAnsi"/>
                <w:bCs/>
                <w:spacing w:val="9"/>
                <w:w w:val="105"/>
                <w:sz w:val="16"/>
                <w:szCs w:val="16"/>
              </w:rPr>
              <w:t>Bhat KV</w:t>
            </w:r>
            <w:r w:rsidRPr="00E753DC">
              <w:rPr>
                <w:rFonts w:asciiTheme="majorHAnsi" w:hAnsiTheme="majorHAnsi"/>
                <w:spacing w:val="9"/>
                <w:w w:val="105"/>
                <w:sz w:val="16"/>
                <w:szCs w:val="16"/>
              </w:rPr>
              <w:t xml:space="preserve">, Manjunath D, Srinivasan N. Lymphovascular hamartoma of the </w:t>
            </w:r>
            <w:r w:rsidRPr="00E753DC">
              <w:rPr>
                <w:rFonts w:asciiTheme="majorHAnsi" w:hAnsiTheme="majorHAnsi"/>
                <w:spacing w:val="-10"/>
                <w:w w:val="105"/>
                <w:sz w:val="16"/>
                <w:szCs w:val="16"/>
              </w:rPr>
              <w:t xml:space="preserve">Parapharyngeal and submandibular spaces. Internet Journal of Head and Neck Surgery </w:t>
            </w:r>
            <w:r w:rsidRPr="00E753DC">
              <w:rPr>
                <w:rFonts w:asciiTheme="majorHAnsi" w:hAnsiTheme="majorHAnsi"/>
                <w:w w:val="105"/>
                <w:sz w:val="16"/>
                <w:szCs w:val="16"/>
              </w:rPr>
              <w:t>2007;</w:t>
            </w:r>
          </w:p>
          <w:p w:rsidR="00F64426" w:rsidRPr="006B769C" w:rsidRDefault="00F64426" w:rsidP="008A52D6">
            <w:pPr>
              <w:shd w:val="clear" w:color="auto" w:fill="FFFFFF"/>
              <w:spacing w:after="150"/>
              <w:rPr>
                <w:rFonts w:asciiTheme="majorHAnsi" w:hAnsiTheme="majorHAnsi"/>
                <w:w w:val="105"/>
                <w:sz w:val="16"/>
                <w:szCs w:val="16"/>
              </w:rPr>
            </w:pPr>
            <w:r>
              <w:rPr>
                <w:rFonts w:asciiTheme="majorHAnsi" w:hAnsiTheme="majorHAnsi"/>
                <w:w w:val="105"/>
                <w:sz w:val="16"/>
                <w:szCs w:val="16"/>
              </w:rPr>
              <w:t>18)</w:t>
            </w:r>
            <w:r w:rsidRPr="006B769C">
              <w:rPr>
                <w:rFonts w:asciiTheme="majorHAnsi" w:hAnsiTheme="majorHAnsi"/>
                <w:w w:val="105"/>
                <w:sz w:val="16"/>
                <w:szCs w:val="16"/>
              </w:rPr>
              <w:t xml:space="preserve"> </w:t>
            </w:r>
            <w:r w:rsidRPr="006B769C">
              <w:rPr>
                <w:rFonts w:asciiTheme="majorHAnsi" w:hAnsiTheme="majorHAnsi"/>
                <w:b/>
                <w:bCs/>
                <w:w w:val="105"/>
                <w:sz w:val="16"/>
                <w:szCs w:val="16"/>
              </w:rPr>
              <w:t xml:space="preserve">“Myiasis in Neglected Cutaneous Squamous Cell Carcinoma of the Head and Neck: Review of Management and Current Protocol Recommendations” </w:t>
            </w:r>
            <w:r w:rsidRPr="006B769C">
              <w:rPr>
                <w:rFonts w:asciiTheme="majorHAnsi" w:hAnsiTheme="majorHAnsi"/>
                <w:w w:val="105"/>
                <w:sz w:val="16"/>
                <w:szCs w:val="16"/>
              </w:rPr>
              <w:t>Golda Grinblat, MD; Yulia Frenkel, MD; Itzhak Shochat, MD; Andro Košec, MD, PhD, FEBORL-HNS; Ayelet Midbari, MD; Roman Rysin, MD; Manjunath Dandinarasaiah, MD; Itzhak Braverman, MD; and Yoram Wolf, MD</w:t>
            </w:r>
          </w:p>
          <w:p w:rsidR="00F64426" w:rsidRPr="006B769C" w:rsidRDefault="00F64426" w:rsidP="008A52D6">
            <w:pPr>
              <w:shd w:val="clear" w:color="auto" w:fill="FFFFFF"/>
              <w:spacing w:after="150"/>
              <w:rPr>
                <w:rFonts w:asciiTheme="majorHAnsi" w:hAnsiTheme="majorHAnsi"/>
                <w:w w:val="105"/>
                <w:sz w:val="16"/>
                <w:szCs w:val="16"/>
              </w:rPr>
            </w:pPr>
            <w:r>
              <w:rPr>
                <w:rFonts w:asciiTheme="majorHAnsi" w:hAnsiTheme="majorHAnsi"/>
                <w:w w:val="105"/>
                <w:sz w:val="16"/>
                <w:szCs w:val="16"/>
              </w:rPr>
              <w:t>19)</w:t>
            </w:r>
            <w:r w:rsidRPr="006B769C">
              <w:rPr>
                <w:rFonts w:asciiTheme="majorHAnsi" w:hAnsiTheme="majorHAnsi"/>
                <w:w w:val="105"/>
                <w:sz w:val="16"/>
                <w:szCs w:val="16"/>
              </w:rPr>
              <w:t xml:space="preserve"> “</w:t>
            </w:r>
            <w:r w:rsidRPr="006B769C">
              <w:rPr>
                <w:rFonts w:asciiTheme="majorHAnsi" w:hAnsiTheme="majorHAnsi"/>
                <w:b/>
                <w:bCs/>
                <w:w w:val="105"/>
                <w:sz w:val="16"/>
                <w:szCs w:val="16"/>
              </w:rPr>
              <w:t xml:space="preserve">A large malignant oncocytoma of parotid gland: a case report” </w:t>
            </w:r>
            <w:r w:rsidRPr="006B769C">
              <w:rPr>
                <w:rFonts w:asciiTheme="majorHAnsi" w:hAnsiTheme="majorHAnsi"/>
                <w:w w:val="105"/>
                <w:sz w:val="16"/>
                <w:szCs w:val="16"/>
              </w:rPr>
              <w:t>Nidhi Mohan Sreedevi1,  Sunita S. Vernekar2, Mohammed M. AbdusSamee2, Manjunath Dandinarasaiah1</w:t>
            </w:r>
          </w:p>
          <w:p w:rsidR="00F64426" w:rsidRPr="006B769C" w:rsidRDefault="00F64426" w:rsidP="008A52D6">
            <w:pPr>
              <w:shd w:val="clear" w:color="auto" w:fill="FFFFFF"/>
              <w:spacing w:after="150"/>
              <w:rPr>
                <w:rFonts w:asciiTheme="majorHAnsi" w:hAnsiTheme="majorHAnsi"/>
                <w:w w:val="105"/>
                <w:sz w:val="16"/>
                <w:szCs w:val="16"/>
              </w:rPr>
            </w:pPr>
            <w:r>
              <w:rPr>
                <w:rFonts w:asciiTheme="majorHAnsi" w:hAnsiTheme="majorHAnsi"/>
                <w:w w:val="105"/>
                <w:sz w:val="16"/>
                <w:szCs w:val="16"/>
              </w:rPr>
              <w:t>20)</w:t>
            </w:r>
            <w:r w:rsidRPr="006B769C">
              <w:rPr>
                <w:rFonts w:asciiTheme="majorHAnsi" w:hAnsiTheme="majorHAnsi"/>
                <w:w w:val="105"/>
                <w:sz w:val="16"/>
                <w:szCs w:val="16"/>
              </w:rPr>
              <w:t>“</w:t>
            </w:r>
            <w:r w:rsidRPr="006B769C">
              <w:rPr>
                <w:rFonts w:asciiTheme="majorHAnsi" w:hAnsiTheme="majorHAnsi"/>
                <w:b/>
                <w:bCs/>
                <w:w w:val="105"/>
                <w:sz w:val="16"/>
                <w:szCs w:val="16"/>
              </w:rPr>
              <w:t xml:space="preserve">A clinical study on laryngotracheal injuries following endotracheal intubation” </w:t>
            </w:r>
            <w:r w:rsidRPr="006B769C">
              <w:rPr>
                <w:rFonts w:asciiTheme="majorHAnsi" w:hAnsiTheme="majorHAnsi"/>
                <w:w w:val="105"/>
                <w:sz w:val="16"/>
                <w:szCs w:val="16"/>
              </w:rPr>
              <w:t xml:space="preserve">Raveendra P. Gadag, Nidhi Mohan Sreedevi, Nikhila Kizhakkilott, Vijayalakshmi Muthuraj, Prajwal S. Dange, Manjunath Dandinarasaiah </w:t>
            </w:r>
          </w:p>
          <w:p w:rsidR="00F64426" w:rsidRPr="006B769C" w:rsidRDefault="00F64426" w:rsidP="008A52D6">
            <w:pPr>
              <w:shd w:val="clear" w:color="auto" w:fill="FFFFFF"/>
              <w:spacing w:after="150"/>
              <w:rPr>
                <w:rFonts w:asciiTheme="majorHAnsi" w:hAnsiTheme="majorHAnsi"/>
                <w:w w:val="105"/>
                <w:sz w:val="16"/>
                <w:szCs w:val="16"/>
              </w:rPr>
            </w:pPr>
          </w:p>
          <w:p w:rsidR="00F64426" w:rsidRPr="00B54A5B" w:rsidRDefault="00F64426" w:rsidP="008A52D6">
            <w:pPr>
              <w:jc w:val="center"/>
              <w:rPr>
                <w:rFonts w:asciiTheme="majorHAnsi" w:hAnsiTheme="majorHAnsi"/>
                <w:b/>
                <w:sz w:val="16"/>
                <w:szCs w:val="16"/>
              </w:rPr>
            </w:pPr>
          </w:p>
        </w:tc>
        <w:tc>
          <w:tcPr>
            <w:tcW w:w="1440" w:type="dxa"/>
          </w:tcPr>
          <w:p w:rsidR="00F64426" w:rsidRDefault="00F64426" w:rsidP="008A52D6">
            <w:pPr>
              <w:jc w:val="center"/>
              <w:rPr>
                <w:rFonts w:asciiTheme="majorHAnsi" w:hAnsiTheme="majorHAnsi"/>
                <w:b/>
                <w:sz w:val="16"/>
                <w:szCs w:val="16"/>
              </w:rPr>
            </w:pPr>
            <w:r>
              <w:rPr>
                <w:rFonts w:asciiTheme="majorHAnsi" w:hAnsiTheme="majorHAnsi"/>
                <w:b/>
                <w:sz w:val="16"/>
                <w:szCs w:val="16"/>
              </w:rPr>
              <w:t>Yes</w:t>
            </w:r>
          </w:p>
        </w:tc>
        <w:tc>
          <w:tcPr>
            <w:tcW w:w="1080" w:type="dxa"/>
          </w:tcPr>
          <w:p w:rsidR="00F64426" w:rsidRDefault="00F64426" w:rsidP="008A52D6">
            <w:pPr>
              <w:jc w:val="center"/>
              <w:rPr>
                <w:rFonts w:asciiTheme="majorHAnsi" w:hAnsiTheme="majorHAnsi"/>
                <w:b/>
                <w:sz w:val="16"/>
                <w:szCs w:val="16"/>
              </w:rPr>
            </w:pPr>
            <w:r>
              <w:rPr>
                <w:rFonts w:asciiTheme="majorHAnsi" w:hAnsiTheme="majorHAnsi"/>
                <w:b/>
                <w:sz w:val="16"/>
                <w:szCs w:val="16"/>
              </w:rPr>
              <w:t>-</w:t>
            </w:r>
          </w:p>
        </w:tc>
      </w:tr>
      <w:tr w:rsidR="00F64426" w:rsidTr="00C73801">
        <w:trPr>
          <w:trHeight w:hRule="exact" w:val="3701"/>
        </w:trPr>
        <w:tc>
          <w:tcPr>
            <w:tcW w:w="574" w:type="dxa"/>
          </w:tcPr>
          <w:p w:rsidR="00F64426" w:rsidRDefault="00F64426" w:rsidP="008A52D6">
            <w:pPr>
              <w:jc w:val="center"/>
              <w:rPr>
                <w:rFonts w:asciiTheme="majorHAnsi" w:hAnsiTheme="majorHAnsi"/>
                <w:b/>
                <w:sz w:val="16"/>
                <w:szCs w:val="16"/>
              </w:rPr>
            </w:pPr>
            <w:r>
              <w:rPr>
                <w:rFonts w:asciiTheme="majorHAnsi" w:hAnsiTheme="majorHAnsi"/>
                <w:b/>
                <w:sz w:val="16"/>
                <w:szCs w:val="16"/>
              </w:rPr>
              <w:t>05</w:t>
            </w:r>
          </w:p>
        </w:tc>
        <w:tc>
          <w:tcPr>
            <w:tcW w:w="1226" w:type="dxa"/>
          </w:tcPr>
          <w:p w:rsidR="00F64426" w:rsidRDefault="00F64426" w:rsidP="008A52D6">
            <w:pPr>
              <w:rPr>
                <w:rFonts w:asciiTheme="majorHAnsi" w:hAnsiTheme="majorHAnsi"/>
                <w:b/>
                <w:sz w:val="16"/>
                <w:szCs w:val="16"/>
              </w:rPr>
            </w:pPr>
            <w:r>
              <w:rPr>
                <w:rFonts w:asciiTheme="majorHAnsi" w:hAnsiTheme="majorHAnsi"/>
                <w:b/>
                <w:sz w:val="16"/>
                <w:szCs w:val="16"/>
              </w:rPr>
              <w:t>Dr.Kiran R Bongale</w:t>
            </w:r>
          </w:p>
        </w:tc>
        <w:tc>
          <w:tcPr>
            <w:tcW w:w="5130" w:type="dxa"/>
          </w:tcPr>
          <w:p w:rsidR="00F64426" w:rsidRPr="00DE55C6" w:rsidRDefault="00F64426" w:rsidP="008A52D6">
            <w:pPr>
              <w:tabs>
                <w:tab w:val="left" w:pos="7084"/>
              </w:tabs>
              <w:jc w:val="both"/>
              <w:rPr>
                <w:rFonts w:asciiTheme="majorHAnsi" w:hAnsiTheme="majorHAnsi"/>
                <w:b/>
                <w:sz w:val="16"/>
                <w:szCs w:val="16"/>
              </w:rPr>
            </w:pPr>
            <w:r>
              <w:rPr>
                <w:rFonts w:asciiTheme="majorHAnsi" w:hAnsiTheme="majorHAnsi"/>
                <w:b/>
                <w:bCs/>
                <w:sz w:val="16"/>
                <w:szCs w:val="16"/>
              </w:rPr>
              <w:t>1</w:t>
            </w:r>
            <w:r w:rsidRPr="00DE55C6">
              <w:rPr>
                <w:rFonts w:asciiTheme="majorHAnsi" w:hAnsiTheme="majorHAnsi"/>
                <w:b/>
                <w:bCs/>
                <w:sz w:val="16"/>
                <w:szCs w:val="16"/>
              </w:rPr>
              <w:t>)</w:t>
            </w:r>
            <w:r w:rsidRPr="004A32C2">
              <w:rPr>
                <w:rFonts w:asciiTheme="majorHAnsi" w:hAnsiTheme="majorHAnsi"/>
                <w:b/>
                <w:sz w:val="24"/>
                <w:szCs w:val="24"/>
              </w:rPr>
              <w:t xml:space="preserve"> </w:t>
            </w:r>
            <w:r w:rsidRPr="00DE55C6">
              <w:rPr>
                <w:rFonts w:asciiTheme="majorHAnsi" w:hAnsiTheme="majorHAnsi"/>
                <w:b/>
                <w:sz w:val="16"/>
                <w:szCs w:val="16"/>
              </w:rPr>
              <w:t xml:space="preserve">Foreign Bodies in Aeroligestive Tract  </w:t>
            </w:r>
            <w:r w:rsidRPr="00DE55C6">
              <w:rPr>
                <w:rFonts w:asciiTheme="majorHAnsi" w:hAnsiTheme="majorHAnsi"/>
                <w:sz w:val="16"/>
                <w:szCs w:val="16"/>
              </w:rPr>
              <w:t xml:space="preserve">Dr.Kiran Ravindranath Bongale, </w:t>
            </w:r>
          </w:p>
          <w:p w:rsidR="00F64426" w:rsidRDefault="00F64426" w:rsidP="008A52D6">
            <w:pPr>
              <w:tabs>
                <w:tab w:val="left" w:pos="7084"/>
              </w:tabs>
              <w:jc w:val="both"/>
              <w:rPr>
                <w:rFonts w:asciiTheme="majorHAnsi" w:hAnsiTheme="majorHAnsi"/>
                <w:b/>
                <w:sz w:val="16"/>
                <w:szCs w:val="16"/>
              </w:rPr>
            </w:pPr>
            <w:r w:rsidRPr="00DE55C6">
              <w:rPr>
                <w:rFonts w:asciiTheme="majorHAnsi" w:hAnsiTheme="majorHAnsi"/>
                <w:b/>
                <w:sz w:val="16"/>
                <w:szCs w:val="16"/>
              </w:rPr>
              <w:t>Scholars Journal of Applied Medical Sciences Mar 2017</w:t>
            </w:r>
            <w:proofErr w:type="gramStart"/>
            <w:r w:rsidRPr="00DE55C6">
              <w:rPr>
                <w:rFonts w:asciiTheme="majorHAnsi" w:hAnsiTheme="majorHAnsi"/>
                <w:b/>
                <w:sz w:val="16"/>
                <w:szCs w:val="16"/>
              </w:rPr>
              <w:t>;5</w:t>
            </w:r>
            <w:proofErr w:type="gramEnd"/>
            <w:r w:rsidRPr="00DE55C6">
              <w:rPr>
                <w:rFonts w:asciiTheme="majorHAnsi" w:hAnsiTheme="majorHAnsi"/>
                <w:b/>
                <w:sz w:val="16"/>
                <w:szCs w:val="16"/>
              </w:rPr>
              <w:t xml:space="preserve"> (3F) :1157-1160.</w:t>
            </w:r>
          </w:p>
          <w:p w:rsidR="00F64426" w:rsidRPr="00DE55C6" w:rsidRDefault="00F64426" w:rsidP="008A52D6">
            <w:pPr>
              <w:tabs>
                <w:tab w:val="left" w:pos="7084"/>
              </w:tabs>
              <w:jc w:val="both"/>
              <w:rPr>
                <w:rFonts w:asciiTheme="majorHAnsi" w:hAnsiTheme="majorHAnsi"/>
                <w:b/>
                <w:sz w:val="16"/>
                <w:szCs w:val="16"/>
              </w:rPr>
            </w:pPr>
          </w:p>
          <w:p w:rsidR="00F64426" w:rsidRDefault="00F64426" w:rsidP="008A52D6">
            <w:pPr>
              <w:pStyle w:val="Default"/>
              <w:rPr>
                <w:rFonts w:asciiTheme="majorHAnsi" w:hAnsiTheme="majorHAnsi"/>
                <w:b/>
                <w:bCs/>
                <w:sz w:val="16"/>
                <w:szCs w:val="16"/>
              </w:rPr>
            </w:pPr>
            <w:r w:rsidRPr="00DE55C6">
              <w:rPr>
                <w:rFonts w:asciiTheme="majorHAnsi" w:hAnsiTheme="majorHAnsi"/>
                <w:b/>
                <w:bCs/>
                <w:sz w:val="16"/>
                <w:szCs w:val="16"/>
              </w:rPr>
              <w:t xml:space="preserve">2)Tragal Perichondrium vs. Temporalisfascia in Myringoplasty: A Comparative Study </w:t>
            </w:r>
            <w:r w:rsidRPr="00DE55C6">
              <w:rPr>
                <w:rFonts w:asciiTheme="majorHAnsi" w:hAnsiTheme="majorHAnsi"/>
                <w:bCs/>
                <w:sz w:val="16"/>
                <w:szCs w:val="16"/>
              </w:rPr>
              <w:t xml:space="preserve">Dr. Kiran Ravindranath Bongale </w:t>
            </w:r>
            <w:r w:rsidRPr="00DE55C6">
              <w:rPr>
                <w:rFonts w:asciiTheme="majorHAnsi" w:hAnsiTheme="majorHAnsi"/>
                <w:b/>
                <w:bCs/>
                <w:sz w:val="16"/>
                <w:szCs w:val="16"/>
              </w:rPr>
              <w:t>Sch. J. App. Med. Sci., Jul 2017; 5(7D):2752-2755</w:t>
            </w:r>
          </w:p>
          <w:p w:rsidR="00F64426" w:rsidRPr="00DE55C6" w:rsidRDefault="00F64426" w:rsidP="008A52D6">
            <w:pPr>
              <w:pStyle w:val="Default"/>
              <w:rPr>
                <w:rFonts w:asciiTheme="majorHAnsi" w:hAnsiTheme="majorHAnsi"/>
                <w:sz w:val="16"/>
                <w:szCs w:val="16"/>
              </w:rPr>
            </w:pPr>
          </w:p>
          <w:p w:rsidR="00F64426" w:rsidRDefault="00F64426" w:rsidP="008A52D6">
            <w:pPr>
              <w:adjustRightInd w:val="0"/>
              <w:rPr>
                <w:rFonts w:asciiTheme="majorHAnsi" w:hAnsiTheme="majorHAnsi" w:cs="ThiemeArgo2011-Light"/>
                <w:b/>
                <w:sz w:val="16"/>
                <w:szCs w:val="16"/>
              </w:rPr>
            </w:pPr>
            <w:r>
              <w:rPr>
                <w:rFonts w:asciiTheme="majorHAnsi" w:hAnsiTheme="majorHAnsi"/>
                <w:sz w:val="16"/>
                <w:szCs w:val="16"/>
              </w:rPr>
              <w:t>3)</w:t>
            </w:r>
            <w:r w:rsidRPr="00DE55C6">
              <w:rPr>
                <w:rFonts w:asciiTheme="majorHAnsi" w:hAnsiTheme="majorHAnsi" w:cs="ThiemeArgo2011-Medium"/>
                <w:b/>
                <w:sz w:val="16"/>
                <w:szCs w:val="16"/>
              </w:rPr>
              <w:t xml:space="preserve"> The Effect of Epidermal Growth Factor on the  Outcomes of Myringoplasty</w:t>
            </w:r>
            <w:r>
              <w:rPr>
                <w:rFonts w:asciiTheme="majorHAnsi" w:hAnsiTheme="majorHAnsi" w:cs="ThiemeArgo2011-Medium"/>
                <w:sz w:val="16"/>
                <w:szCs w:val="16"/>
              </w:rPr>
              <w:t xml:space="preserve">  Dr.</w:t>
            </w:r>
            <w:r w:rsidRPr="00DE55C6">
              <w:rPr>
                <w:rFonts w:asciiTheme="majorHAnsi" w:hAnsiTheme="majorHAnsi" w:cs="ThiemeArgo2011-Light"/>
                <w:sz w:val="16"/>
                <w:szCs w:val="16"/>
              </w:rPr>
              <w:t xml:space="preserve">Kiran Ravindranath Bongale1 Vikram Kemmannu Bhat1 Mona Yadav1 </w:t>
            </w:r>
            <w:r w:rsidRPr="00DE55C6">
              <w:rPr>
                <w:rFonts w:asciiTheme="majorHAnsi" w:hAnsiTheme="majorHAnsi" w:cs="ThiemeArgo2011-Light"/>
                <w:b/>
                <w:sz w:val="16"/>
                <w:szCs w:val="16"/>
              </w:rPr>
              <w:t>2020 Indian   Society of Otology</w:t>
            </w:r>
          </w:p>
          <w:p w:rsidR="00F64426" w:rsidRPr="00DE55C6" w:rsidRDefault="00F64426" w:rsidP="008A52D6">
            <w:pPr>
              <w:adjustRightInd w:val="0"/>
              <w:rPr>
                <w:rFonts w:asciiTheme="majorHAnsi" w:hAnsiTheme="majorHAnsi" w:cs="ThiemeArgo2011-Medium"/>
                <w:sz w:val="16"/>
                <w:szCs w:val="16"/>
              </w:rPr>
            </w:pPr>
          </w:p>
          <w:p w:rsidR="00F64426" w:rsidRDefault="00F64426" w:rsidP="008A52D6">
            <w:pPr>
              <w:rPr>
                <w:rFonts w:asciiTheme="majorHAnsi" w:hAnsiTheme="majorHAnsi"/>
                <w:b/>
                <w:sz w:val="16"/>
                <w:szCs w:val="16"/>
              </w:rPr>
            </w:pPr>
            <w:proofErr w:type="gramStart"/>
            <w:r>
              <w:rPr>
                <w:rFonts w:asciiTheme="majorHAnsi" w:hAnsiTheme="majorHAnsi"/>
                <w:b/>
                <w:bCs/>
                <w:sz w:val="16"/>
                <w:szCs w:val="16"/>
              </w:rPr>
              <w:t>4)</w:t>
            </w:r>
            <w:r w:rsidRPr="00DE55C6">
              <w:rPr>
                <w:rFonts w:asciiTheme="majorHAnsi" w:hAnsiTheme="majorHAnsi"/>
                <w:b/>
                <w:bCs/>
                <w:sz w:val="16"/>
                <w:szCs w:val="16"/>
              </w:rPr>
              <w:t>Bongale</w:t>
            </w:r>
            <w:proofErr w:type="gramEnd"/>
            <w:r w:rsidRPr="00DE55C6">
              <w:rPr>
                <w:rFonts w:asciiTheme="majorHAnsi" w:hAnsiTheme="majorHAnsi"/>
                <w:b/>
                <w:bCs/>
                <w:sz w:val="16"/>
                <w:szCs w:val="16"/>
              </w:rPr>
              <w:t xml:space="preserve"> KR,</w:t>
            </w:r>
            <w:r w:rsidRPr="00DE55C6">
              <w:rPr>
                <w:rFonts w:asciiTheme="majorHAnsi" w:hAnsiTheme="majorHAnsi"/>
                <w:b/>
                <w:sz w:val="16"/>
                <w:szCs w:val="16"/>
              </w:rPr>
              <w:t xml:space="preserve"> Bhat VK, Shetty AM. “</w:t>
            </w:r>
            <w:r w:rsidRPr="00DE55C6">
              <w:rPr>
                <w:rFonts w:asciiTheme="majorHAnsi" w:hAnsiTheme="majorHAnsi"/>
                <w:b/>
                <w:bCs/>
                <w:sz w:val="16"/>
                <w:szCs w:val="16"/>
              </w:rPr>
              <w:t xml:space="preserve">The effect of fascia and free skin graft on the healing of mastoid cavity after canal wall down mastoidectomy” </w:t>
            </w:r>
            <w:r w:rsidRPr="00DE55C6">
              <w:rPr>
                <w:rFonts w:asciiTheme="majorHAnsi" w:hAnsiTheme="majorHAnsi"/>
                <w:b/>
                <w:sz w:val="16"/>
                <w:szCs w:val="16"/>
              </w:rPr>
              <w:t>J Laryngol Otol. 2021; 6:1-6.</w:t>
            </w:r>
          </w:p>
          <w:p w:rsidR="00F64426" w:rsidRPr="00DE55C6" w:rsidRDefault="00F64426" w:rsidP="008A52D6">
            <w:pPr>
              <w:rPr>
                <w:rFonts w:asciiTheme="majorHAnsi" w:hAnsiTheme="majorHAnsi"/>
                <w:b/>
                <w:sz w:val="16"/>
                <w:szCs w:val="16"/>
              </w:rPr>
            </w:pPr>
          </w:p>
          <w:p w:rsidR="00F64426" w:rsidRPr="00DE55C6" w:rsidRDefault="00F64426" w:rsidP="008A52D6">
            <w:pPr>
              <w:rPr>
                <w:rFonts w:asciiTheme="majorHAnsi" w:hAnsiTheme="majorHAnsi"/>
                <w:b/>
                <w:sz w:val="16"/>
                <w:szCs w:val="16"/>
              </w:rPr>
            </w:pPr>
            <w:proofErr w:type="gramStart"/>
            <w:r>
              <w:rPr>
                <w:rFonts w:asciiTheme="majorHAnsi" w:hAnsiTheme="majorHAnsi"/>
                <w:b/>
                <w:bCs/>
                <w:sz w:val="16"/>
                <w:szCs w:val="16"/>
                <w:lang w:val="en-IN"/>
              </w:rPr>
              <w:t>5)</w:t>
            </w:r>
            <w:r w:rsidRPr="00DE55C6">
              <w:rPr>
                <w:rFonts w:asciiTheme="majorHAnsi" w:hAnsiTheme="majorHAnsi"/>
                <w:b/>
                <w:bCs/>
                <w:sz w:val="16"/>
                <w:szCs w:val="16"/>
                <w:lang w:val="en-IN"/>
              </w:rPr>
              <w:t>Bongale</w:t>
            </w:r>
            <w:proofErr w:type="gramEnd"/>
            <w:r w:rsidRPr="00DE55C6">
              <w:rPr>
                <w:rFonts w:asciiTheme="majorHAnsi" w:hAnsiTheme="majorHAnsi"/>
                <w:b/>
                <w:bCs/>
                <w:sz w:val="16"/>
                <w:szCs w:val="16"/>
                <w:lang w:val="en-IN"/>
              </w:rPr>
              <w:t xml:space="preserve"> KR</w:t>
            </w:r>
            <w:r w:rsidRPr="00DE55C6">
              <w:rPr>
                <w:rFonts w:asciiTheme="majorHAnsi" w:hAnsiTheme="majorHAnsi"/>
                <w:b/>
                <w:sz w:val="16"/>
                <w:szCs w:val="16"/>
                <w:lang w:val="en-IN"/>
              </w:rPr>
              <w:t>, Bhat VK, Yadav M. “</w:t>
            </w:r>
            <w:r w:rsidRPr="00DE55C6">
              <w:rPr>
                <w:rFonts w:asciiTheme="majorHAnsi" w:hAnsiTheme="majorHAnsi"/>
                <w:b/>
                <w:bCs/>
                <w:sz w:val="16"/>
                <w:szCs w:val="16"/>
                <w:lang w:val="en-IN"/>
              </w:rPr>
              <w:t>Effect of epidermal growth factor on the outcomes of tympanoplasty” Annals of Otology and Neurotology</w:t>
            </w:r>
            <w:r w:rsidRPr="00DE55C6">
              <w:rPr>
                <w:rFonts w:asciiTheme="majorHAnsi" w:hAnsiTheme="majorHAnsi"/>
                <w:b/>
                <w:sz w:val="16"/>
                <w:szCs w:val="16"/>
                <w:lang w:val="en-IN"/>
              </w:rPr>
              <w:t>” 2020; 3: 23-26.  Doi: 10.1055/s-0040-1715290</w:t>
            </w:r>
            <w:r w:rsidRPr="00DE55C6">
              <w:rPr>
                <w:rFonts w:asciiTheme="majorHAnsi" w:hAnsiTheme="majorHAnsi"/>
                <w:b/>
                <w:sz w:val="16"/>
                <w:szCs w:val="16"/>
              </w:rPr>
              <w:t xml:space="preserve"> </w:t>
            </w:r>
          </w:p>
          <w:p w:rsidR="00F64426" w:rsidRPr="00DE55C6" w:rsidRDefault="00F64426" w:rsidP="008A52D6">
            <w:pPr>
              <w:rPr>
                <w:rFonts w:asciiTheme="majorHAnsi" w:hAnsiTheme="majorHAnsi"/>
                <w:b/>
                <w:sz w:val="16"/>
                <w:szCs w:val="16"/>
              </w:rPr>
            </w:pPr>
          </w:p>
          <w:p w:rsidR="00F64426" w:rsidRPr="00B54A5B" w:rsidRDefault="00F64426" w:rsidP="008A52D6">
            <w:pPr>
              <w:jc w:val="center"/>
              <w:rPr>
                <w:rFonts w:asciiTheme="majorHAnsi" w:hAnsiTheme="majorHAnsi"/>
                <w:b/>
                <w:sz w:val="16"/>
                <w:szCs w:val="16"/>
              </w:rPr>
            </w:pPr>
          </w:p>
        </w:tc>
        <w:tc>
          <w:tcPr>
            <w:tcW w:w="1440" w:type="dxa"/>
          </w:tcPr>
          <w:p w:rsidR="00F64426" w:rsidRDefault="00F64426" w:rsidP="008A52D6">
            <w:pPr>
              <w:jc w:val="center"/>
              <w:rPr>
                <w:rFonts w:asciiTheme="majorHAnsi" w:hAnsiTheme="majorHAnsi"/>
                <w:b/>
                <w:sz w:val="16"/>
                <w:szCs w:val="16"/>
              </w:rPr>
            </w:pPr>
            <w:r>
              <w:rPr>
                <w:rFonts w:asciiTheme="majorHAnsi" w:hAnsiTheme="majorHAnsi"/>
                <w:b/>
                <w:sz w:val="16"/>
                <w:szCs w:val="16"/>
              </w:rPr>
              <w:t>Yes</w:t>
            </w:r>
          </w:p>
        </w:tc>
        <w:tc>
          <w:tcPr>
            <w:tcW w:w="1080" w:type="dxa"/>
          </w:tcPr>
          <w:p w:rsidR="00F64426" w:rsidRDefault="00F64426" w:rsidP="008A52D6">
            <w:pPr>
              <w:jc w:val="center"/>
              <w:rPr>
                <w:rFonts w:asciiTheme="majorHAnsi" w:hAnsiTheme="majorHAnsi"/>
                <w:b/>
                <w:sz w:val="16"/>
                <w:szCs w:val="16"/>
              </w:rPr>
            </w:pPr>
            <w:r>
              <w:rPr>
                <w:rFonts w:asciiTheme="majorHAnsi" w:hAnsiTheme="majorHAnsi"/>
                <w:b/>
                <w:sz w:val="16"/>
                <w:szCs w:val="16"/>
              </w:rPr>
              <w:t>-</w:t>
            </w:r>
          </w:p>
        </w:tc>
      </w:tr>
      <w:tr w:rsidR="00F64426" w:rsidTr="00C73801">
        <w:trPr>
          <w:trHeight w:val="280"/>
        </w:trPr>
        <w:tc>
          <w:tcPr>
            <w:tcW w:w="574" w:type="dxa"/>
          </w:tcPr>
          <w:p w:rsidR="00F64426" w:rsidRDefault="00F64426" w:rsidP="008A52D6">
            <w:pPr>
              <w:jc w:val="center"/>
              <w:rPr>
                <w:rFonts w:asciiTheme="majorHAnsi" w:hAnsiTheme="majorHAnsi"/>
                <w:b/>
                <w:sz w:val="16"/>
                <w:szCs w:val="16"/>
              </w:rPr>
            </w:pPr>
            <w:r>
              <w:rPr>
                <w:rFonts w:asciiTheme="majorHAnsi" w:hAnsiTheme="majorHAnsi"/>
                <w:b/>
                <w:sz w:val="16"/>
                <w:szCs w:val="16"/>
              </w:rPr>
              <w:t>06</w:t>
            </w:r>
          </w:p>
        </w:tc>
        <w:tc>
          <w:tcPr>
            <w:tcW w:w="1226" w:type="dxa"/>
          </w:tcPr>
          <w:p w:rsidR="00F64426" w:rsidRDefault="00F64426" w:rsidP="008A52D6">
            <w:pPr>
              <w:rPr>
                <w:rFonts w:asciiTheme="majorHAnsi" w:hAnsiTheme="majorHAnsi"/>
                <w:b/>
                <w:sz w:val="16"/>
                <w:szCs w:val="16"/>
              </w:rPr>
            </w:pPr>
            <w:r>
              <w:rPr>
                <w:rFonts w:asciiTheme="majorHAnsi" w:hAnsiTheme="majorHAnsi"/>
                <w:b/>
                <w:sz w:val="16"/>
                <w:szCs w:val="16"/>
              </w:rPr>
              <w:t>Dr.Venkatesh Doreyawar</w:t>
            </w:r>
          </w:p>
        </w:tc>
        <w:tc>
          <w:tcPr>
            <w:tcW w:w="5130" w:type="dxa"/>
          </w:tcPr>
          <w:p w:rsidR="00F64426" w:rsidRDefault="00F64426" w:rsidP="008A52D6">
            <w:pPr>
              <w:rPr>
                <w:rFonts w:asciiTheme="majorHAnsi" w:hAnsiTheme="majorHAnsi" w:cs="Arial"/>
                <w:sz w:val="16"/>
                <w:szCs w:val="16"/>
              </w:rPr>
            </w:pPr>
            <w:r w:rsidRPr="00644B2C">
              <w:rPr>
                <w:rFonts w:asciiTheme="majorHAnsi" w:hAnsiTheme="majorHAnsi" w:cs="Arial"/>
                <w:sz w:val="16"/>
                <w:szCs w:val="16"/>
              </w:rPr>
              <w:t>1)Temporanal bone malignancy: an overview</w:t>
            </w:r>
          </w:p>
          <w:p w:rsidR="00F64426" w:rsidRPr="00644B2C" w:rsidRDefault="00F64426" w:rsidP="008A52D6">
            <w:pPr>
              <w:rPr>
                <w:rFonts w:asciiTheme="majorHAnsi" w:hAnsiTheme="majorHAnsi" w:cs="Arial"/>
                <w:sz w:val="16"/>
                <w:szCs w:val="16"/>
              </w:rPr>
            </w:pPr>
          </w:p>
          <w:p w:rsidR="00F64426" w:rsidRDefault="00F64426" w:rsidP="008A52D6">
            <w:pPr>
              <w:rPr>
                <w:rFonts w:asciiTheme="majorHAnsi" w:hAnsiTheme="majorHAnsi" w:cs="Arial"/>
                <w:sz w:val="16"/>
                <w:szCs w:val="16"/>
              </w:rPr>
            </w:pPr>
            <w:r w:rsidRPr="00644B2C">
              <w:rPr>
                <w:rFonts w:asciiTheme="majorHAnsi" w:hAnsiTheme="majorHAnsi" w:cs="Arial"/>
                <w:sz w:val="16"/>
                <w:szCs w:val="16"/>
              </w:rPr>
              <w:t>2)Reconstructive techniques in head and neck malignancies</w:t>
            </w:r>
          </w:p>
          <w:p w:rsidR="00F64426" w:rsidRPr="00644B2C" w:rsidRDefault="00F64426" w:rsidP="008A52D6">
            <w:pPr>
              <w:rPr>
                <w:rFonts w:asciiTheme="majorHAnsi" w:hAnsiTheme="majorHAnsi" w:cs="Arial"/>
                <w:sz w:val="16"/>
                <w:szCs w:val="16"/>
              </w:rPr>
            </w:pPr>
          </w:p>
          <w:p w:rsidR="00F64426" w:rsidRPr="00644B2C" w:rsidRDefault="00F64426" w:rsidP="008A52D6">
            <w:pPr>
              <w:rPr>
                <w:rFonts w:asciiTheme="majorHAnsi" w:hAnsiTheme="majorHAnsi" w:cs="Arial"/>
                <w:sz w:val="16"/>
                <w:szCs w:val="16"/>
              </w:rPr>
            </w:pPr>
            <w:r w:rsidRPr="00644B2C">
              <w:rPr>
                <w:rFonts w:asciiTheme="majorHAnsi" w:hAnsiTheme="majorHAnsi" w:cs="Arial"/>
                <w:sz w:val="16"/>
                <w:szCs w:val="16"/>
              </w:rPr>
              <w:t>3)</w:t>
            </w:r>
            <w:r w:rsidRPr="00644B2C">
              <w:rPr>
                <w:rFonts w:asciiTheme="majorHAnsi" w:hAnsiTheme="majorHAnsi" w:cs="Times New Roman"/>
                <w:b/>
                <w:bCs/>
                <w:color w:val="000000"/>
                <w:sz w:val="16"/>
                <w:szCs w:val="16"/>
              </w:rPr>
              <w:t xml:space="preserve"> Inferior turbinate reduction</w:t>
            </w:r>
            <w:proofErr w:type="gramStart"/>
            <w:r w:rsidRPr="00644B2C">
              <w:rPr>
                <w:rFonts w:asciiTheme="majorHAnsi" w:hAnsiTheme="majorHAnsi" w:cs="Times New Roman"/>
                <w:b/>
                <w:bCs/>
                <w:color w:val="000000"/>
                <w:sz w:val="16"/>
                <w:szCs w:val="16"/>
              </w:rPr>
              <w:t>:Diode</w:t>
            </w:r>
            <w:proofErr w:type="gramEnd"/>
            <w:r w:rsidRPr="00644B2C">
              <w:rPr>
                <w:rFonts w:asciiTheme="majorHAnsi" w:hAnsiTheme="majorHAnsi" w:cs="Times New Roman"/>
                <w:b/>
                <w:bCs/>
                <w:color w:val="000000"/>
                <w:sz w:val="16"/>
                <w:szCs w:val="16"/>
              </w:rPr>
              <w:t xml:space="preserve"> laser or conventional partialturbinectomy?</w:t>
            </w:r>
          </w:p>
          <w:p w:rsidR="00F64426" w:rsidRPr="00644B2C" w:rsidRDefault="00F64426" w:rsidP="008A52D6">
            <w:pPr>
              <w:jc w:val="both"/>
              <w:rPr>
                <w:rFonts w:asciiTheme="majorHAnsi" w:hAnsiTheme="majorHAnsi" w:cs="Times New Roman"/>
                <w:bCs/>
                <w:color w:val="000000"/>
                <w:sz w:val="16"/>
                <w:szCs w:val="16"/>
              </w:rPr>
            </w:pPr>
            <w:r w:rsidRPr="00644B2C">
              <w:rPr>
                <w:rFonts w:asciiTheme="majorHAnsi" w:hAnsiTheme="majorHAnsi" w:cs="Times New Roman"/>
                <w:bCs/>
                <w:color w:val="000000"/>
                <w:sz w:val="16"/>
                <w:szCs w:val="16"/>
              </w:rPr>
              <w:t xml:space="preserve">Venkatesh Doreyawar, MS; </w:t>
            </w:r>
            <w:r w:rsidRPr="00644B2C">
              <w:rPr>
                <w:rFonts w:asciiTheme="majorHAnsi" w:hAnsiTheme="majorHAnsi" w:cs="Times New Roman"/>
                <w:b/>
                <w:bCs/>
                <w:color w:val="000000"/>
                <w:sz w:val="16"/>
                <w:szCs w:val="16"/>
              </w:rPr>
              <w:t>Raveendra P. Gadag, MS</w:t>
            </w:r>
            <w:r w:rsidRPr="00644B2C">
              <w:rPr>
                <w:rFonts w:asciiTheme="majorHAnsi" w:hAnsiTheme="majorHAnsi" w:cs="Times New Roman"/>
                <w:bCs/>
                <w:color w:val="000000"/>
                <w:sz w:val="16"/>
                <w:szCs w:val="16"/>
              </w:rPr>
              <w:t xml:space="preserve">; Dandi Narasaiah </w:t>
            </w:r>
            <w:r w:rsidRPr="00644B2C">
              <w:rPr>
                <w:rFonts w:asciiTheme="majorHAnsi" w:hAnsiTheme="majorHAnsi" w:cs="Times New Roman"/>
                <w:bCs/>
                <w:color w:val="000000"/>
                <w:sz w:val="16"/>
                <w:szCs w:val="16"/>
              </w:rPr>
              <w:lastRenderedPageBreak/>
              <w:t>Manjunath, MS;</w:t>
            </w:r>
          </w:p>
          <w:p w:rsidR="00F64426" w:rsidRPr="00644B2C" w:rsidRDefault="00F64426" w:rsidP="008A52D6">
            <w:pPr>
              <w:jc w:val="both"/>
              <w:rPr>
                <w:rFonts w:asciiTheme="majorHAnsi" w:hAnsiTheme="majorHAnsi" w:cs="Times New Roman"/>
                <w:bCs/>
                <w:color w:val="000000"/>
                <w:sz w:val="16"/>
                <w:szCs w:val="16"/>
              </w:rPr>
            </w:pPr>
            <w:r w:rsidRPr="00644B2C">
              <w:rPr>
                <w:rFonts w:asciiTheme="majorHAnsi" w:hAnsiTheme="majorHAnsi" w:cs="Times New Roman"/>
                <w:bCs/>
                <w:color w:val="000000"/>
                <w:sz w:val="16"/>
                <w:szCs w:val="16"/>
              </w:rPr>
              <w:t>Shivalingappa B. Javali, MPhil, PhD; Nagaraj Maradi, MBBS; Deekshit Shetty, MBBS</w:t>
            </w:r>
          </w:p>
          <w:p w:rsidR="00F64426" w:rsidRPr="00644B2C" w:rsidRDefault="00F64426" w:rsidP="008A52D6">
            <w:pPr>
              <w:jc w:val="center"/>
              <w:rPr>
                <w:rFonts w:asciiTheme="majorHAnsi" w:hAnsiTheme="majorHAnsi"/>
                <w:b/>
                <w:sz w:val="16"/>
                <w:szCs w:val="16"/>
              </w:rPr>
            </w:pPr>
          </w:p>
        </w:tc>
        <w:tc>
          <w:tcPr>
            <w:tcW w:w="1440" w:type="dxa"/>
          </w:tcPr>
          <w:p w:rsidR="00F64426" w:rsidRDefault="00F64426" w:rsidP="008A52D6">
            <w:pPr>
              <w:jc w:val="center"/>
              <w:rPr>
                <w:rFonts w:asciiTheme="majorHAnsi" w:hAnsiTheme="majorHAnsi"/>
                <w:b/>
                <w:sz w:val="16"/>
                <w:szCs w:val="16"/>
              </w:rPr>
            </w:pPr>
            <w:r>
              <w:rPr>
                <w:rFonts w:asciiTheme="majorHAnsi" w:hAnsiTheme="majorHAnsi"/>
                <w:b/>
                <w:sz w:val="16"/>
                <w:szCs w:val="16"/>
              </w:rPr>
              <w:lastRenderedPageBreak/>
              <w:t>Yes</w:t>
            </w:r>
          </w:p>
        </w:tc>
        <w:tc>
          <w:tcPr>
            <w:tcW w:w="1080" w:type="dxa"/>
          </w:tcPr>
          <w:p w:rsidR="00F64426" w:rsidRDefault="00F64426" w:rsidP="008A52D6">
            <w:pPr>
              <w:jc w:val="center"/>
              <w:rPr>
                <w:rFonts w:asciiTheme="majorHAnsi" w:hAnsiTheme="majorHAnsi"/>
                <w:b/>
                <w:sz w:val="16"/>
                <w:szCs w:val="16"/>
              </w:rPr>
            </w:pPr>
            <w:r>
              <w:rPr>
                <w:rFonts w:asciiTheme="majorHAnsi" w:hAnsiTheme="majorHAnsi"/>
                <w:b/>
                <w:sz w:val="16"/>
                <w:szCs w:val="16"/>
              </w:rPr>
              <w:t>-</w:t>
            </w:r>
          </w:p>
        </w:tc>
      </w:tr>
      <w:tr w:rsidR="0017358F" w:rsidTr="00C73801">
        <w:trPr>
          <w:trHeight w:val="280"/>
        </w:trPr>
        <w:tc>
          <w:tcPr>
            <w:tcW w:w="9450" w:type="dxa"/>
            <w:gridSpan w:val="5"/>
          </w:tcPr>
          <w:p w:rsidR="0017358F" w:rsidRPr="00827546" w:rsidRDefault="0017358F" w:rsidP="0017358F">
            <w:pPr>
              <w:pStyle w:val="TableParagraph"/>
              <w:jc w:val="center"/>
              <w:rPr>
                <w:rFonts w:ascii="Times New Roman"/>
                <w:b/>
                <w:sz w:val="20"/>
              </w:rPr>
            </w:pPr>
            <w:r w:rsidRPr="00827546">
              <w:rPr>
                <w:rFonts w:ascii="Times New Roman"/>
                <w:b/>
                <w:sz w:val="20"/>
              </w:rPr>
              <w:lastRenderedPageBreak/>
              <w:t>Skin &amp; STD</w:t>
            </w:r>
          </w:p>
        </w:tc>
      </w:tr>
      <w:tr w:rsidR="005D423B" w:rsidTr="00C73801">
        <w:trPr>
          <w:trHeight w:val="280"/>
        </w:trPr>
        <w:tc>
          <w:tcPr>
            <w:tcW w:w="574" w:type="dxa"/>
          </w:tcPr>
          <w:p w:rsidR="005D423B" w:rsidRDefault="005D423B" w:rsidP="008A52D6">
            <w:pPr>
              <w:pStyle w:val="TableParagraph"/>
              <w:spacing w:line="284" w:lineRule="exact"/>
              <w:ind w:left="107" w:right="124"/>
              <w:rPr>
                <w:sz w:val="24"/>
              </w:rPr>
            </w:pPr>
            <w:r>
              <w:rPr>
                <w:sz w:val="24"/>
              </w:rPr>
              <w:t>Sl. No</w:t>
            </w:r>
          </w:p>
        </w:tc>
        <w:tc>
          <w:tcPr>
            <w:tcW w:w="1226" w:type="dxa"/>
          </w:tcPr>
          <w:p w:rsidR="005D423B" w:rsidRDefault="005D423B" w:rsidP="008A52D6">
            <w:pPr>
              <w:pStyle w:val="TableParagraph"/>
              <w:spacing w:line="284" w:lineRule="exact"/>
              <w:ind w:left="107"/>
              <w:rPr>
                <w:sz w:val="24"/>
              </w:rPr>
            </w:pPr>
            <w:r>
              <w:rPr>
                <w:sz w:val="24"/>
              </w:rPr>
              <w:t>Faculty Name</w:t>
            </w:r>
          </w:p>
        </w:tc>
        <w:tc>
          <w:tcPr>
            <w:tcW w:w="5130" w:type="dxa"/>
          </w:tcPr>
          <w:p w:rsidR="005D423B" w:rsidRDefault="005D423B" w:rsidP="008A52D6">
            <w:pPr>
              <w:pStyle w:val="TableParagraph"/>
              <w:spacing w:line="284" w:lineRule="exact"/>
              <w:ind w:left="107" w:right="337"/>
              <w:rPr>
                <w:sz w:val="24"/>
              </w:rPr>
            </w:pPr>
            <w:r>
              <w:rPr>
                <w:sz w:val="24"/>
              </w:rPr>
              <w:t>Publication in Vancouver referencing style.</w:t>
            </w:r>
          </w:p>
        </w:tc>
        <w:tc>
          <w:tcPr>
            <w:tcW w:w="1440" w:type="dxa"/>
          </w:tcPr>
          <w:p w:rsidR="005D423B" w:rsidRDefault="005D423B" w:rsidP="008A52D6">
            <w:pPr>
              <w:pStyle w:val="TableParagraph"/>
              <w:spacing w:line="284" w:lineRule="exact"/>
              <w:ind w:left="107" w:right="120"/>
              <w:rPr>
                <w:sz w:val="24"/>
              </w:rPr>
            </w:pPr>
            <w:r>
              <w:rPr>
                <w:sz w:val="24"/>
              </w:rPr>
              <w:t>Pubmed Indexed Yes/No</w:t>
            </w:r>
          </w:p>
        </w:tc>
        <w:tc>
          <w:tcPr>
            <w:tcW w:w="1080" w:type="dxa"/>
          </w:tcPr>
          <w:p w:rsidR="005D423B" w:rsidRDefault="005D423B" w:rsidP="008A52D6">
            <w:pPr>
              <w:pStyle w:val="TableParagraph"/>
              <w:ind w:left="107"/>
              <w:rPr>
                <w:sz w:val="24"/>
              </w:rPr>
            </w:pPr>
            <w:r>
              <w:rPr>
                <w:sz w:val="24"/>
              </w:rPr>
              <w:t>Scopes</w:t>
            </w:r>
          </w:p>
        </w:tc>
      </w:tr>
      <w:tr w:rsidR="0062561A" w:rsidTr="00C73801">
        <w:trPr>
          <w:trHeight w:val="280"/>
        </w:trPr>
        <w:tc>
          <w:tcPr>
            <w:tcW w:w="574" w:type="dxa"/>
          </w:tcPr>
          <w:p w:rsidR="0062561A" w:rsidRPr="0062561A" w:rsidRDefault="0062561A" w:rsidP="008A52D6">
            <w:pPr>
              <w:spacing w:line="480" w:lineRule="auto"/>
              <w:rPr>
                <w:rFonts w:asciiTheme="majorHAnsi" w:hAnsiTheme="majorHAnsi"/>
                <w:sz w:val="18"/>
                <w:szCs w:val="24"/>
              </w:rPr>
            </w:pPr>
            <w:r w:rsidRPr="0062561A">
              <w:rPr>
                <w:rFonts w:asciiTheme="majorHAnsi" w:hAnsiTheme="majorHAnsi"/>
                <w:sz w:val="18"/>
                <w:szCs w:val="24"/>
              </w:rPr>
              <w:t>01</w:t>
            </w:r>
          </w:p>
        </w:tc>
        <w:tc>
          <w:tcPr>
            <w:tcW w:w="1226" w:type="dxa"/>
          </w:tcPr>
          <w:p w:rsidR="0062561A" w:rsidRPr="0062561A" w:rsidRDefault="0062561A" w:rsidP="0062561A">
            <w:pPr>
              <w:rPr>
                <w:rFonts w:asciiTheme="majorHAnsi" w:hAnsiTheme="majorHAnsi"/>
                <w:sz w:val="18"/>
                <w:szCs w:val="24"/>
              </w:rPr>
            </w:pPr>
            <w:r w:rsidRPr="0062561A">
              <w:rPr>
                <w:rFonts w:asciiTheme="majorHAnsi" w:hAnsiTheme="majorHAnsi"/>
                <w:sz w:val="18"/>
                <w:szCs w:val="24"/>
              </w:rPr>
              <w:t>DR.RAVI.M.RATHOD</w:t>
            </w:r>
          </w:p>
        </w:tc>
        <w:tc>
          <w:tcPr>
            <w:tcW w:w="513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YES</w:t>
            </w:r>
          </w:p>
        </w:tc>
        <w:tc>
          <w:tcPr>
            <w:tcW w:w="144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NO</w:t>
            </w:r>
          </w:p>
        </w:tc>
        <w:tc>
          <w:tcPr>
            <w:tcW w:w="108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w:t>
            </w:r>
          </w:p>
        </w:tc>
      </w:tr>
      <w:tr w:rsidR="0062561A" w:rsidTr="00C73801">
        <w:trPr>
          <w:trHeight w:val="280"/>
        </w:trPr>
        <w:tc>
          <w:tcPr>
            <w:tcW w:w="574" w:type="dxa"/>
          </w:tcPr>
          <w:p w:rsidR="0062561A" w:rsidRPr="0062561A" w:rsidRDefault="0062561A" w:rsidP="008A52D6">
            <w:pPr>
              <w:spacing w:line="480" w:lineRule="auto"/>
              <w:rPr>
                <w:rFonts w:asciiTheme="majorHAnsi" w:hAnsiTheme="majorHAnsi"/>
                <w:sz w:val="18"/>
                <w:szCs w:val="24"/>
              </w:rPr>
            </w:pPr>
            <w:r w:rsidRPr="0062561A">
              <w:rPr>
                <w:rFonts w:asciiTheme="majorHAnsi" w:hAnsiTheme="majorHAnsi"/>
                <w:sz w:val="18"/>
                <w:szCs w:val="24"/>
              </w:rPr>
              <w:t>02</w:t>
            </w:r>
          </w:p>
        </w:tc>
        <w:tc>
          <w:tcPr>
            <w:tcW w:w="1226" w:type="dxa"/>
          </w:tcPr>
          <w:p w:rsidR="0062561A" w:rsidRPr="0062561A" w:rsidRDefault="0062561A" w:rsidP="0062561A">
            <w:pPr>
              <w:rPr>
                <w:rFonts w:asciiTheme="majorHAnsi" w:hAnsiTheme="majorHAnsi"/>
                <w:sz w:val="18"/>
                <w:szCs w:val="24"/>
              </w:rPr>
            </w:pPr>
            <w:r w:rsidRPr="0062561A">
              <w:rPr>
                <w:rFonts w:asciiTheme="majorHAnsi" w:hAnsiTheme="majorHAnsi"/>
                <w:sz w:val="18"/>
                <w:szCs w:val="24"/>
              </w:rPr>
              <w:t>DR.P.V.BHAGWAT</w:t>
            </w:r>
          </w:p>
        </w:tc>
        <w:tc>
          <w:tcPr>
            <w:tcW w:w="513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NIL</w:t>
            </w:r>
          </w:p>
        </w:tc>
        <w:tc>
          <w:tcPr>
            <w:tcW w:w="144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NO</w:t>
            </w:r>
          </w:p>
        </w:tc>
        <w:tc>
          <w:tcPr>
            <w:tcW w:w="108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w:t>
            </w:r>
          </w:p>
        </w:tc>
      </w:tr>
      <w:tr w:rsidR="0062561A" w:rsidTr="00C73801">
        <w:trPr>
          <w:trHeight w:val="280"/>
        </w:trPr>
        <w:tc>
          <w:tcPr>
            <w:tcW w:w="574" w:type="dxa"/>
          </w:tcPr>
          <w:p w:rsidR="0062561A" w:rsidRPr="0062561A" w:rsidRDefault="0062561A" w:rsidP="008A52D6">
            <w:pPr>
              <w:spacing w:line="480" w:lineRule="auto"/>
              <w:rPr>
                <w:rFonts w:asciiTheme="majorHAnsi" w:hAnsiTheme="majorHAnsi"/>
                <w:sz w:val="18"/>
                <w:szCs w:val="24"/>
              </w:rPr>
            </w:pPr>
            <w:r w:rsidRPr="0062561A">
              <w:rPr>
                <w:rFonts w:asciiTheme="majorHAnsi" w:hAnsiTheme="majorHAnsi"/>
                <w:sz w:val="18"/>
                <w:szCs w:val="24"/>
              </w:rPr>
              <w:t>03</w:t>
            </w:r>
          </w:p>
        </w:tc>
        <w:tc>
          <w:tcPr>
            <w:tcW w:w="1226" w:type="dxa"/>
          </w:tcPr>
          <w:p w:rsidR="0062561A" w:rsidRPr="0062561A" w:rsidRDefault="0062561A" w:rsidP="0062561A">
            <w:pPr>
              <w:rPr>
                <w:rFonts w:asciiTheme="majorHAnsi" w:hAnsiTheme="majorHAnsi"/>
                <w:sz w:val="18"/>
                <w:szCs w:val="24"/>
              </w:rPr>
            </w:pPr>
            <w:r w:rsidRPr="0062561A">
              <w:rPr>
                <w:rFonts w:asciiTheme="majorHAnsi" w:hAnsiTheme="majorHAnsi"/>
                <w:sz w:val="18"/>
                <w:szCs w:val="24"/>
              </w:rPr>
              <w:t>DR.CHANDRAMOHAN.K</w:t>
            </w:r>
          </w:p>
        </w:tc>
        <w:tc>
          <w:tcPr>
            <w:tcW w:w="513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YES</w:t>
            </w:r>
          </w:p>
        </w:tc>
        <w:tc>
          <w:tcPr>
            <w:tcW w:w="144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YES</w:t>
            </w:r>
          </w:p>
        </w:tc>
        <w:tc>
          <w:tcPr>
            <w:tcW w:w="108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w:t>
            </w:r>
          </w:p>
        </w:tc>
      </w:tr>
      <w:tr w:rsidR="0062561A" w:rsidTr="00C73801">
        <w:trPr>
          <w:trHeight w:val="280"/>
        </w:trPr>
        <w:tc>
          <w:tcPr>
            <w:tcW w:w="574" w:type="dxa"/>
          </w:tcPr>
          <w:p w:rsidR="0062561A" w:rsidRPr="0062561A" w:rsidRDefault="0062561A" w:rsidP="008A52D6">
            <w:pPr>
              <w:spacing w:line="480" w:lineRule="auto"/>
              <w:rPr>
                <w:rFonts w:asciiTheme="majorHAnsi" w:hAnsiTheme="majorHAnsi"/>
                <w:sz w:val="18"/>
                <w:szCs w:val="24"/>
              </w:rPr>
            </w:pPr>
            <w:r w:rsidRPr="0062561A">
              <w:rPr>
                <w:rFonts w:asciiTheme="majorHAnsi" w:hAnsiTheme="majorHAnsi"/>
                <w:sz w:val="18"/>
                <w:szCs w:val="24"/>
              </w:rPr>
              <w:t>04</w:t>
            </w:r>
          </w:p>
        </w:tc>
        <w:tc>
          <w:tcPr>
            <w:tcW w:w="1226" w:type="dxa"/>
          </w:tcPr>
          <w:p w:rsidR="0062561A" w:rsidRPr="0062561A" w:rsidRDefault="0062561A" w:rsidP="0062561A">
            <w:pPr>
              <w:rPr>
                <w:rFonts w:asciiTheme="majorHAnsi" w:hAnsiTheme="majorHAnsi"/>
                <w:sz w:val="18"/>
                <w:szCs w:val="24"/>
              </w:rPr>
            </w:pPr>
            <w:r w:rsidRPr="0062561A">
              <w:rPr>
                <w:rFonts w:asciiTheme="majorHAnsi" w:hAnsiTheme="majorHAnsi"/>
                <w:sz w:val="18"/>
                <w:szCs w:val="24"/>
              </w:rPr>
              <w:t>DR.MOHAN SE</w:t>
            </w:r>
          </w:p>
        </w:tc>
        <w:tc>
          <w:tcPr>
            <w:tcW w:w="513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YES</w:t>
            </w:r>
          </w:p>
        </w:tc>
        <w:tc>
          <w:tcPr>
            <w:tcW w:w="144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NO</w:t>
            </w:r>
          </w:p>
        </w:tc>
        <w:tc>
          <w:tcPr>
            <w:tcW w:w="108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w:t>
            </w:r>
          </w:p>
        </w:tc>
      </w:tr>
      <w:tr w:rsidR="0062561A" w:rsidTr="00C73801">
        <w:trPr>
          <w:trHeight w:val="280"/>
        </w:trPr>
        <w:tc>
          <w:tcPr>
            <w:tcW w:w="574" w:type="dxa"/>
          </w:tcPr>
          <w:p w:rsidR="0062561A" w:rsidRPr="0062561A" w:rsidRDefault="0062561A" w:rsidP="008A52D6">
            <w:pPr>
              <w:spacing w:line="480" w:lineRule="auto"/>
              <w:rPr>
                <w:rFonts w:asciiTheme="majorHAnsi" w:hAnsiTheme="majorHAnsi"/>
                <w:sz w:val="18"/>
                <w:szCs w:val="24"/>
              </w:rPr>
            </w:pPr>
            <w:r w:rsidRPr="0062561A">
              <w:rPr>
                <w:rFonts w:asciiTheme="majorHAnsi" w:hAnsiTheme="majorHAnsi"/>
                <w:sz w:val="18"/>
                <w:szCs w:val="24"/>
              </w:rPr>
              <w:t>05</w:t>
            </w:r>
          </w:p>
        </w:tc>
        <w:tc>
          <w:tcPr>
            <w:tcW w:w="1226" w:type="dxa"/>
          </w:tcPr>
          <w:p w:rsidR="0062561A" w:rsidRPr="0062561A" w:rsidRDefault="0062561A" w:rsidP="0062561A">
            <w:pPr>
              <w:rPr>
                <w:rFonts w:asciiTheme="majorHAnsi" w:hAnsiTheme="majorHAnsi"/>
                <w:sz w:val="18"/>
                <w:szCs w:val="24"/>
              </w:rPr>
            </w:pPr>
            <w:r w:rsidRPr="0062561A">
              <w:rPr>
                <w:rFonts w:asciiTheme="majorHAnsi" w:hAnsiTheme="majorHAnsi"/>
                <w:sz w:val="18"/>
                <w:szCs w:val="24"/>
              </w:rPr>
              <w:t>DR.CHANABASAPPA.M</w:t>
            </w:r>
          </w:p>
        </w:tc>
        <w:tc>
          <w:tcPr>
            <w:tcW w:w="513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YES</w:t>
            </w:r>
          </w:p>
        </w:tc>
        <w:tc>
          <w:tcPr>
            <w:tcW w:w="144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NO</w:t>
            </w:r>
          </w:p>
        </w:tc>
        <w:tc>
          <w:tcPr>
            <w:tcW w:w="108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w:t>
            </w:r>
          </w:p>
        </w:tc>
      </w:tr>
      <w:tr w:rsidR="0062561A" w:rsidTr="00C73801">
        <w:trPr>
          <w:trHeight w:val="280"/>
        </w:trPr>
        <w:tc>
          <w:tcPr>
            <w:tcW w:w="574" w:type="dxa"/>
          </w:tcPr>
          <w:p w:rsidR="0062561A" w:rsidRPr="0062561A" w:rsidRDefault="0062561A" w:rsidP="008A52D6">
            <w:pPr>
              <w:spacing w:line="480" w:lineRule="auto"/>
              <w:rPr>
                <w:rFonts w:asciiTheme="majorHAnsi" w:hAnsiTheme="majorHAnsi"/>
                <w:sz w:val="18"/>
                <w:szCs w:val="24"/>
              </w:rPr>
            </w:pPr>
            <w:r w:rsidRPr="0062561A">
              <w:rPr>
                <w:rFonts w:asciiTheme="majorHAnsi" w:hAnsiTheme="majorHAnsi"/>
                <w:sz w:val="18"/>
                <w:szCs w:val="24"/>
              </w:rPr>
              <w:t>06</w:t>
            </w:r>
          </w:p>
        </w:tc>
        <w:tc>
          <w:tcPr>
            <w:tcW w:w="1226" w:type="dxa"/>
          </w:tcPr>
          <w:p w:rsidR="0062561A" w:rsidRPr="0062561A" w:rsidRDefault="0062561A" w:rsidP="0062561A">
            <w:pPr>
              <w:rPr>
                <w:rFonts w:asciiTheme="majorHAnsi" w:hAnsiTheme="majorHAnsi"/>
                <w:sz w:val="18"/>
                <w:szCs w:val="24"/>
              </w:rPr>
            </w:pPr>
            <w:r w:rsidRPr="0062561A">
              <w:rPr>
                <w:rFonts w:asciiTheme="majorHAnsi" w:hAnsiTheme="majorHAnsi"/>
                <w:sz w:val="18"/>
                <w:szCs w:val="24"/>
              </w:rPr>
              <w:t>DR.MITAXARI HUGAR</w:t>
            </w:r>
          </w:p>
        </w:tc>
        <w:tc>
          <w:tcPr>
            <w:tcW w:w="513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NO</w:t>
            </w:r>
          </w:p>
        </w:tc>
        <w:tc>
          <w:tcPr>
            <w:tcW w:w="144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NO</w:t>
            </w:r>
          </w:p>
        </w:tc>
        <w:tc>
          <w:tcPr>
            <w:tcW w:w="1080" w:type="dxa"/>
          </w:tcPr>
          <w:p w:rsidR="0062561A" w:rsidRPr="0062561A" w:rsidRDefault="0062561A" w:rsidP="008A52D6">
            <w:pPr>
              <w:spacing w:line="480" w:lineRule="auto"/>
              <w:jc w:val="center"/>
              <w:rPr>
                <w:rFonts w:asciiTheme="majorHAnsi" w:hAnsiTheme="majorHAnsi"/>
                <w:sz w:val="18"/>
                <w:szCs w:val="24"/>
              </w:rPr>
            </w:pPr>
            <w:r w:rsidRPr="0062561A">
              <w:rPr>
                <w:rFonts w:asciiTheme="majorHAnsi" w:hAnsiTheme="majorHAnsi"/>
                <w:sz w:val="18"/>
                <w:szCs w:val="24"/>
              </w:rPr>
              <w:t>---</w:t>
            </w:r>
          </w:p>
        </w:tc>
      </w:tr>
      <w:tr w:rsidR="00F8016C" w:rsidTr="00C73801">
        <w:trPr>
          <w:trHeight w:val="280"/>
        </w:trPr>
        <w:tc>
          <w:tcPr>
            <w:tcW w:w="9450" w:type="dxa"/>
            <w:gridSpan w:val="5"/>
          </w:tcPr>
          <w:p w:rsidR="00F8016C" w:rsidRPr="00827546" w:rsidRDefault="00F8016C" w:rsidP="00F8016C">
            <w:pPr>
              <w:pStyle w:val="TableParagraph"/>
              <w:jc w:val="center"/>
              <w:rPr>
                <w:rFonts w:ascii="Times New Roman"/>
                <w:b/>
                <w:sz w:val="20"/>
              </w:rPr>
            </w:pPr>
            <w:r w:rsidRPr="00827546">
              <w:rPr>
                <w:rFonts w:ascii="Times New Roman"/>
                <w:b/>
                <w:sz w:val="20"/>
              </w:rPr>
              <w:t>Psychiatry Department</w:t>
            </w:r>
          </w:p>
        </w:tc>
      </w:tr>
      <w:tr w:rsidR="00F8016C" w:rsidTr="00C73801">
        <w:trPr>
          <w:trHeight w:val="280"/>
        </w:trPr>
        <w:tc>
          <w:tcPr>
            <w:tcW w:w="574" w:type="dxa"/>
          </w:tcPr>
          <w:p w:rsidR="00F8016C" w:rsidRPr="00F8016C" w:rsidRDefault="00F8016C" w:rsidP="008A52D6">
            <w:pPr>
              <w:rPr>
                <w:sz w:val="18"/>
              </w:rPr>
            </w:pPr>
            <w:r w:rsidRPr="00F8016C">
              <w:rPr>
                <w:sz w:val="18"/>
              </w:rPr>
              <w:t>1</w:t>
            </w:r>
          </w:p>
        </w:tc>
        <w:tc>
          <w:tcPr>
            <w:tcW w:w="1226" w:type="dxa"/>
          </w:tcPr>
          <w:p w:rsidR="00F8016C" w:rsidRPr="00F8016C" w:rsidRDefault="00F8016C" w:rsidP="008A52D6">
            <w:pPr>
              <w:rPr>
                <w:sz w:val="18"/>
              </w:rPr>
            </w:pPr>
            <w:r w:rsidRPr="00F8016C">
              <w:rPr>
                <w:sz w:val="18"/>
              </w:rPr>
              <w:t>Dr. Mahesh Desai</w:t>
            </w:r>
          </w:p>
        </w:tc>
        <w:tc>
          <w:tcPr>
            <w:tcW w:w="5130" w:type="dxa"/>
          </w:tcPr>
          <w:p w:rsidR="00F8016C" w:rsidRPr="00F8016C" w:rsidRDefault="00F8016C" w:rsidP="008A52D6">
            <w:pPr>
              <w:rPr>
                <w:sz w:val="18"/>
              </w:rPr>
            </w:pPr>
            <w:r w:rsidRPr="00F8016C">
              <w:rPr>
                <w:sz w:val="18"/>
              </w:rPr>
              <w:t>1. Desai M, Bandawar M, Kandasamy A, Benegal V. Family loading and morbidity risk of attention-deficit hyperactivity disorder in patients with alcohol-dependence syndrome. Indian J Psychol Med 2017</w:t>
            </w:r>
            <w:proofErr w:type="gramStart"/>
            <w:r w:rsidRPr="00F8016C">
              <w:rPr>
                <w:sz w:val="18"/>
              </w:rPr>
              <w:t>;39:659</w:t>
            </w:r>
            <w:proofErr w:type="gramEnd"/>
            <w:r w:rsidRPr="00F8016C">
              <w:rPr>
                <w:sz w:val="18"/>
              </w:rPr>
              <w:t xml:space="preserve">-62. </w:t>
            </w:r>
          </w:p>
          <w:p w:rsidR="00F8016C" w:rsidRPr="00F8016C" w:rsidRDefault="00F8016C" w:rsidP="008A52D6">
            <w:pPr>
              <w:rPr>
                <w:sz w:val="18"/>
              </w:rPr>
            </w:pPr>
          </w:p>
          <w:p w:rsidR="00F8016C" w:rsidRPr="00F8016C" w:rsidRDefault="00F8016C" w:rsidP="008A52D6">
            <w:pPr>
              <w:rPr>
                <w:sz w:val="18"/>
              </w:rPr>
            </w:pPr>
            <w:r w:rsidRPr="00F8016C">
              <w:rPr>
                <w:sz w:val="18"/>
              </w:rPr>
              <w:t>2. Hiremath SB, Desai M. A Study on association of depression with social support and quality of life among women living with HIV/AIDS in South India.J. Evid. Based Med. Healthc.2018;5(11),1007- 1012.DOI:10.18410/jebmh/2018/207</w:t>
            </w:r>
          </w:p>
          <w:p w:rsidR="00F8016C" w:rsidRPr="00F8016C" w:rsidRDefault="00F8016C" w:rsidP="008A52D6">
            <w:pPr>
              <w:rPr>
                <w:sz w:val="18"/>
              </w:rPr>
            </w:pPr>
          </w:p>
          <w:p w:rsidR="00F8016C" w:rsidRPr="00F8016C" w:rsidRDefault="00F8016C" w:rsidP="008A52D6">
            <w:pPr>
              <w:rPr>
                <w:sz w:val="18"/>
              </w:rPr>
            </w:pPr>
            <w:r w:rsidRPr="00F8016C">
              <w:rPr>
                <w:sz w:val="18"/>
              </w:rPr>
              <w:t xml:space="preserve"> 3. Hiremath SB, Desai M. A study on prevalence and correlates of depression among women living with human immunodeficiency virus/acquired immune deficiency syndrome in North Karnataka. Ind Psychiatry J 2017. Accepted for publication. </w:t>
            </w:r>
          </w:p>
          <w:p w:rsidR="00F8016C" w:rsidRPr="00F8016C" w:rsidRDefault="00F8016C" w:rsidP="008A52D6">
            <w:pPr>
              <w:rPr>
                <w:sz w:val="18"/>
              </w:rPr>
            </w:pPr>
          </w:p>
          <w:p w:rsidR="00F8016C" w:rsidRPr="00F8016C" w:rsidRDefault="00F8016C" w:rsidP="008A52D6">
            <w:pPr>
              <w:rPr>
                <w:sz w:val="18"/>
              </w:rPr>
            </w:pPr>
            <w:r w:rsidRPr="00F8016C">
              <w:rPr>
                <w:sz w:val="18"/>
              </w:rPr>
              <w:t xml:space="preserve">4. Hiremath SB, Desai M. Amitriptyline induced cervical dystonia. J Sci Soc 2016;43:38-40 </w:t>
            </w:r>
          </w:p>
          <w:p w:rsidR="00F8016C" w:rsidRPr="00F8016C" w:rsidRDefault="00F8016C" w:rsidP="008A52D6">
            <w:pPr>
              <w:rPr>
                <w:sz w:val="18"/>
              </w:rPr>
            </w:pPr>
          </w:p>
          <w:p w:rsidR="00F8016C" w:rsidRPr="00F8016C" w:rsidRDefault="00F8016C" w:rsidP="008A52D6">
            <w:pPr>
              <w:rPr>
                <w:sz w:val="18"/>
              </w:rPr>
            </w:pPr>
            <w:r w:rsidRPr="00F8016C">
              <w:rPr>
                <w:sz w:val="18"/>
              </w:rPr>
              <w:t xml:space="preserve">5. Shivanand B. Hiremath, Chaitra V. Hiremath, Guru S Gowda, Raveesh Bevinahalli Nanjegowda, Mahesh Desai. Novel methods to identify and address mental health issues among adolescents. Asian Journal of </w:t>
            </w:r>
            <w:proofErr w:type="gramStart"/>
            <w:r w:rsidRPr="00F8016C">
              <w:rPr>
                <w:sz w:val="18"/>
              </w:rPr>
              <w:t>Psychiatry .</w:t>
            </w:r>
            <w:proofErr w:type="gramEnd"/>
            <w:r w:rsidRPr="00F8016C">
              <w:rPr>
                <w:sz w:val="18"/>
              </w:rPr>
              <w:t xml:space="preserve"> January 2018 Volume 31, p124–126</w:t>
            </w:r>
          </w:p>
          <w:p w:rsidR="00F8016C" w:rsidRPr="00F8016C" w:rsidRDefault="00F8016C" w:rsidP="008A52D6">
            <w:pPr>
              <w:rPr>
                <w:sz w:val="18"/>
              </w:rPr>
            </w:pPr>
          </w:p>
          <w:p w:rsidR="00F8016C" w:rsidRPr="00F8016C" w:rsidRDefault="00F8016C" w:rsidP="008A52D6">
            <w:pPr>
              <w:rPr>
                <w:sz w:val="18"/>
              </w:rPr>
            </w:pPr>
            <w:r w:rsidRPr="00F8016C">
              <w:rPr>
                <w:sz w:val="18"/>
              </w:rPr>
              <w:t xml:space="preserve"> 6. Hiremath </w:t>
            </w:r>
            <w:proofErr w:type="gramStart"/>
            <w:r w:rsidRPr="00F8016C">
              <w:rPr>
                <w:sz w:val="18"/>
              </w:rPr>
              <w:t>SB ,</w:t>
            </w:r>
            <w:proofErr w:type="gramEnd"/>
            <w:r w:rsidRPr="00F8016C">
              <w:rPr>
                <w:sz w:val="18"/>
              </w:rPr>
              <w:t xml:space="preserve"> Desai M. A Study on association of depression with social support and quality of life among women living with HIV/AIDS in South India.J.Evid. Based med.Healthhc.2018;5(11),1007- 1012.DOI:10.18410/jebmh/2018/207</w:t>
            </w:r>
          </w:p>
          <w:p w:rsidR="00F8016C" w:rsidRPr="00F8016C" w:rsidRDefault="00F8016C" w:rsidP="008A52D6">
            <w:pPr>
              <w:rPr>
                <w:sz w:val="18"/>
              </w:rPr>
            </w:pPr>
          </w:p>
          <w:p w:rsidR="00F8016C" w:rsidRPr="00F8016C" w:rsidRDefault="00F8016C" w:rsidP="008A52D6">
            <w:pPr>
              <w:rPr>
                <w:sz w:val="18"/>
              </w:rPr>
            </w:pPr>
            <w:r w:rsidRPr="00F8016C">
              <w:rPr>
                <w:sz w:val="18"/>
              </w:rPr>
              <w:t xml:space="preserve"> 7. Hiremath </w:t>
            </w:r>
            <w:proofErr w:type="gramStart"/>
            <w:r w:rsidRPr="00F8016C">
              <w:rPr>
                <w:sz w:val="18"/>
              </w:rPr>
              <w:t>SB ,</w:t>
            </w:r>
            <w:proofErr w:type="gramEnd"/>
            <w:r w:rsidRPr="00F8016C">
              <w:rPr>
                <w:sz w:val="18"/>
              </w:rPr>
              <w:t xml:space="preserve"> Desai M.A study on prevalence and correlates of depression among women living with HIV/AIDS in North Karnataka. Ind Psychiatry J </w:t>
            </w:r>
            <w:proofErr w:type="gramStart"/>
            <w:r w:rsidRPr="00F8016C">
              <w:rPr>
                <w:sz w:val="18"/>
              </w:rPr>
              <w:t>2017 .</w:t>
            </w:r>
            <w:proofErr w:type="gramEnd"/>
            <w:r w:rsidRPr="00F8016C">
              <w:rPr>
                <w:sz w:val="18"/>
              </w:rPr>
              <w:t xml:space="preserve"> Aceepted for Publication.</w:t>
            </w:r>
          </w:p>
          <w:p w:rsidR="00F8016C" w:rsidRPr="00F8016C" w:rsidRDefault="00F8016C" w:rsidP="008A52D6">
            <w:pPr>
              <w:rPr>
                <w:sz w:val="18"/>
              </w:rPr>
            </w:pPr>
          </w:p>
          <w:p w:rsidR="00F8016C" w:rsidRPr="00F8016C" w:rsidRDefault="00F8016C" w:rsidP="008A52D6">
            <w:pPr>
              <w:rPr>
                <w:sz w:val="18"/>
              </w:rPr>
            </w:pPr>
            <w:r w:rsidRPr="00F8016C">
              <w:rPr>
                <w:sz w:val="18"/>
              </w:rPr>
              <w:t xml:space="preserve"> 8. Hiremath </w:t>
            </w:r>
            <w:proofErr w:type="gramStart"/>
            <w:r w:rsidRPr="00F8016C">
              <w:rPr>
                <w:sz w:val="18"/>
              </w:rPr>
              <w:t>SB ,</w:t>
            </w:r>
            <w:proofErr w:type="gramEnd"/>
            <w:r w:rsidRPr="00F8016C">
              <w:rPr>
                <w:sz w:val="18"/>
              </w:rPr>
              <w:t xml:space="preserve"> Desai M. Amitriptyline induced cervical dystonia. J Sci Soc 2016;43:38-40 </w:t>
            </w:r>
          </w:p>
          <w:p w:rsidR="00F8016C" w:rsidRPr="00F8016C" w:rsidRDefault="00F8016C" w:rsidP="008A52D6">
            <w:pPr>
              <w:rPr>
                <w:sz w:val="18"/>
              </w:rPr>
            </w:pPr>
          </w:p>
          <w:p w:rsidR="00F8016C" w:rsidRPr="00F8016C" w:rsidRDefault="00F8016C" w:rsidP="008A52D6">
            <w:pPr>
              <w:rPr>
                <w:sz w:val="18"/>
              </w:rPr>
            </w:pPr>
            <w:r w:rsidRPr="00F8016C">
              <w:rPr>
                <w:sz w:val="18"/>
              </w:rPr>
              <w:t xml:space="preserve">9. Shivanand </w:t>
            </w:r>
            <w:proofErr w:type="gramStart"/>
            <w:r w:rsidRPr="00F8016C">
              <w:rPr>
                <w:sz w:val="18"/>
              </w:rPr>
              <w:t>B.Hiremath ,</w:t>
            </w:r>
            <w:proofErr w:type="gramEnd"/>
            <w:r w:rsidRPr="00F8016C">
              <w:rPr>
                <w:sz w:val="18"/>
              </w:rPr>
              <w:t xml:space="preserve"> Chaitra V.Hiremath, Guru S Gowda , Raveesh Bevinahalli Nanjengowda , Mahesh Desai . Novel methods to identify and address mental health issues among </w:t>
            </w:r>
            <w:proofErr w:type="gramStart"/>
            <w:r w:rsidRPr="00F8016C">
              <w:rPr>
                <w:sz w:val="18"/>
              </w:rPr>
              <w:t>adolescents .</w:t>
            </w:r>
            <w:proofErr w:type="gramEnd"/>
            <w:r w:rsidRPr="00F8016C">
              <w:rPr>
                <w:sz w:val="18"/>
              </w:rPr>
              <w:t xml:space="preserve"> Asian Journal of </w:t>
            </w:r>
            <w:proofErr w:type="gramStart"/>
            <w:r w:rsidRPr="00F8016C">
              <w:rPr>
                <w:sz w:val="18"/>
              </w:rPr>
              <w:t>Psychiatry .</w:t>
            </w:r>
            <w:proofErr w:type="gramEnd"/>
            <w:r w:rsidRPr="00F8016C">
              <w:rPr>
                <w:sz w:val="18"/>
              </w:rPr>
              <w:t xml:space="preserve"> January 2018 Volume 31 , p124-12</w:t>
            </w:r>
          </w:p>
          <w:p w:rsidR="00F8016C" w:rsidRPr="00F8016C" w:rsidRDefault="00F8016C" w:rsidP="008A52D6">
            <w:pPr>
              <w:rPr>
                <w:sz w:val="18"/>
              </w:rPr>
            </w:pPr>
          </w:p>
          <w:p w:rsidR="00F8016C" w:rsidRPr="00F8016C" w:rsidRDefault="00F8016C" w:rsidP="008A52D6">
            <w:pPr>
              <w:rPr>
                <w:rFonts w:ascii="Calibri" w:hAnsi="Calibri" w:cs="Calibri"/>
                <w:color w:val="000000" w:themeColor="text1"/>
                <w:sz w:val="18"/>
                <w:shd w:val="clear" w:color="auto" w:fill="F1F1F1"/>
              </w:rPr>
            </w:pPr>
            <w:r w:rsidRPr="00F8016C">
              <w:rPr>
                <w:sz w:val="18"/>
              </w:rPr>
              <w:t>10.</w:t>
            </w:r>
            <w:r w:rsidRPr="00F8016C">
              <w:rPr>
                <w:rFonts w:ascii="Calibri" w:hAnsi="Calibri" w:cs="Calibri"/>
                <w:color w:val="333333"/>
                <w:sz w:val="18"/>
                <w:szCs w:val="27"/>
                <w:shd w:val="clear" w:color="auto" w:fill="F1F1F1"/>
              </w:rPr>
              <w:t xml:space="preserve"> </w:t>
            </w:r>
            <w:r w:rsidRPr="00F8016C">
              <w:rPr>
                <w:rFonts w:ascii="Calibri" w:hAnsi="Calibri" w:cs="Calibri"/>
                <w:color w:val="000000" w:themeColor="text1"/>
                <w:sz w:val="18"/>
                <w:shd w:val="clear" w:color="auto" w:fill="F1F1F1"/>
              </w:rPr>
              <w:t xml:space="preserve">Hiremath S </w:t>
            </w:r>
            <w:proofErr w:type="gramStart"/>
            <w:r w:rsidRPr="00F8016C">
              <w:rPr>
                <w:rFonts w:ascii="Calibri" w:hAnsi="Calibri" w:cs="Calibri"/>
                <w:color w:val="000000" w:themeColor="text1"/>
                <w:sz w:val="18"/>
                <w:shd w:val="clear" w:color="auto" w:fill="F1F1F1"/>
              </w:rPr>
              <w:t>B ,</w:t>
            </w:r>
            <w:proofErr w:type="gramEnd"/>
            <w:r w:rsidRPr="00F8016C">
              <w:rPr>
                <w:rFonts w:ascii="Calibri" w:hAnsi="Calibri" w:cs="Calibri"/>
                <w:color w:val="000000" w:themeColor="text1"/>
                <w:sz w:val="18"/>
                <w:shd w:val="clear" w:color="auto" w:fill="F1F1F1"/>
              </w:rPr>
              <w:t xml:space="preserve"> Chaitra V H M , Mahesh D , Stress and substance use among undergraduate medical students in a Government medical college in Northern Karnataka. </w:t>
            </w:r>
            <w:r w:rsidRPr="00F8016C">
              <w:rPr>
                <w:rFonts w:ascii="Calibri" w:hAnsi="Calibri" w:cs="Calibri"/>
                <w:b/>
                <w:bCs/>
                <w:iCs/>
                <w:color w:val="000000" w:themeColor="text1"/>
                <w:sz w:val="18"/>
                <w:shd w:val="clear" w:color="auto" w:fill="F1F1F1"/>
              </w:rPr>
              <w:t>Telangana J Psychiatry </w:t>
            </w:r>
            <w:r w:rsidRPr="00F8016C">
              <w:rPr>
                <w:rFonts w:ascii="Calibri" w:hAnsi="Calibri" w:cs="Calibri"/>
                <w:color w:val="000000" w:themeColor="text1"/>
                <w:sz w:val="18"/>
                <w:shd w:val="clear" w:color="auto" w:fill="F1F1F1"/>
              </w:rPr>
              <w:t>2020;6(2):119-124</w:t>
            </w:r>
          </w:p>
          <w:p w:rsidR="00F8016C" w:rsidRPr="00F8016C" w:rsidRDefault="00F8016C" w:rsidP="008A52D6">
            <w:pPr>
              <w:rPr>
                <w:rFonts w:ascii="Calibri" w:hAnsi="Calibri" w:cs="Calibri"/>
                <w:color w:val="000000" w:themeColor="text1"/>
                <w:sz w:val="18"/>
                <w:shd w:val="clear" w:color="auto" w:fill="F1F1F1"/>
              </w:rPr>
            </w:pPr>
          </w:p>
          <w:p w:rsidR="00F8016C" w:rsidRPr="00F8016C" w:rsidRDefault="00F8016C" w:rsidP="008A52D6">
            <w:pPr>
              <w:rPr>
                <w:rFonts w:ascii="Calibri" w:hAnsi="Calibri" w:cs="Calibri"/>
                <w:color w:val="000000" w:themeColor="text1"/>
                <w:sz w:val="18"/>
                <w:shd w:val="clear" w:color="auto" w:fill="F1F1F1"/>
              </w:rPr>
            </w:pPr>
            <w:r w:rsidRPr="00F8016C">
              <w:rPr>
                <w:rFonts w:ascii="Calibri" w:hAnsi="Calibri" w:cs="Calibri"/>
                <w:color w:val="000000" w:themeColor="text1"/>
                <w:sz w:val="18"/>
                <w:shd w:val="clear" w:color="auto" w:fill="F1F1F1"/>
              </w:rPr>
              <w:t xml:space="preserve">11. Hiremath S., Mangalwedhe S. B., Kondapuram N., Gowda G.S., Desai M., Nair P., Ittannavar N. &amp; Saudhamini Bhat S. (2020). Psychological Distress among migrant labourers during the COVID- 19 lockdown in a Southern state of India – A Cross-Sectional </w:t>
            </w:r>
            <w:r w:rsidRPr="00F8016C">
              <w:rPr>
                <w:rFonts w:ascii="Calibri" w:hAnsi="Calibri" w:cs="Calibri"/>
                <w:color w:val="000000" w:themeColor="text1"/>
                <w:sz w:val="18"/>
                <w:shd w:val="clear" w:color="auto" w:fill="F1F1F1"/>
              </w:rPr>
              <w:lastRenderedPageBreak/>
              <w:t>Study. </w:t>
            </w:r>
            <w:r w:rsidRPr="00F8016C">
              <w:rPr>
                <w:rFonts w:ascii="Calibri" w:hAnsi="Calibri" w:cs="Calibri"/>
                <w:i/>
                <w:iCs/>
                <w:color w:val="000000" w:themeColor="text1"/>
                <w:sz w:val="18"/>
                <w:shd w:val="clear" w:color="auto" w:fill="F1F1F1"/>
              </w:rPr>
              <w:t>International Journal of Indian Psychology</w:t>
            </w:r>
            <w:r w:rsidRPr="00F8016C">
              <w:rPr>
                <w:rFonts w:ascii="Calibri" w:hAnsi="Calibri" w:cs="Calibri"/>
                <w:color w:val="000000" w:themeColor="text1"/>
                <w:sz w:val="18"/>
                <w:shd w:val="clear" w:color="auto" w:fill="F1F1F1"/>
              </w:rPr>
              <w:t>, </w:t>
            </w:r>
            <w:r w:rsidRPr="00F8016C">
              <w:rPr>
                <w:rFonts w:ascii="Calibri" w:hAnsi="Calibri" w:cs="Calibri"/>
                <w:i/>
                <w:iCs/>
                <w:color w:val="000000" w:themeColor="text1"/>
                <w:sz w:val="18"/>
                <w:shd w:val="clear" w:color="auto" w:fill="F1F1F1"/>
              </w:rPr>
              <w:t>8</w:t>
            </w:r>
            <w:r w:rsidRPr="00F8016C">
              <w:rPr>
                <w:rFonts w:ascii="Calibri" w:hAnsi="Calibri" w:cs="Calibri"/>
                <w:color w:val="000000" w:themeColor="text1"/>
                <w:sz w:val="18"/>
                <w:shd w:val="clear" w:color="auto" w:fill="F1F1F1"/>
              </w:rPr>
              <w:t>(4), 1413-1423.</w:t>
            </w:r>
          </w:p>
          <w:p w:rsidR="00F8016C" w:rsidRPr="00F8016C" w:rsidRDefault="00F8016C" w:rsidP="008A52D6">
            <w:pPr>
              <w:rPr>
                <w:rFonts w:ascii="Calibri" w:hAnsi="Calibri" w:cs="Calibri"/>
                <w:color w:val="000000" w:themeColor="text1"/>
                <w:sz w:val="18"/>
                <w:shd w:val="clear" w:color="auto" w:fill="F1F1F1"/>
              </w:rPr>
            </w:pPr>
          </w:p>
          <w:p w:rsidR="00F8016C" w:rsidRPr="00F8016C" w:rsidRDefault="00F8016C" w:rsidP="008A52D6">
            <w:pPr>
              <w:rPr>
                <w:rFonts w:ascii="Calibri" w:hAnsi="Calibri" w:cs="Calibri"/>
                <w:color w:val="000000" w:themeColor="text1"/>
                <w:sz w:val="18"/>
                <w:shd w:val="clear" w:color="auto" w:fill="F1F1F1"/>
              </w:rPr>
            </w:pPr>
            <w:r w:rsidRPr="00F8016C">
              <w:rPr>
                <w:rFonts w:ascii="Calibri" w:hAnsi="Calibri" w:cs="Calibri"/>
                <w:color w:val="000000" w:themeColor="text1"/>
                <w:sz w:val="18"/>
                <w:shd w:val="clear" w:color="auto" w:fill="F1F1F1"/>
              </w:rPr>
              <w:t>12. Rekha H G, Hiremath S.B, Mangalwedhe, S.B, Arunkumar C, Kondapuram N, &amp; Desai M. (2021). A Study on Psychiatric Morbidity and   It’s Correletes Among Mothers of Children with Intellectual Disability Disorder in Northern Karnataka. </w:t>
            </w:r>
            <w:r w:rsidRPr="00F8016C">
              <w:rPr>
                <w:rFonts w:ascii="Calibri" w:hAnsi="Calibri" w:cs="Calibri"/>
                <w:i/>
                <w:iCs/>
                <w:color w:val="000000" w:themeColor="text1"/>
                <w:sz w:val="18"/>
                <w:shd w:val="clear" w:color="auto" w:fill="F1F1F1"/>
              </w:rPr>
              <w:t>International Journal of Indian Psychology</w:t>
            </w:r>
            <w:r w:rsidRPr="00F8016C">
              <w:rPr>
                <w:rFonts w:ascii="Calibri" w:hAnsi="Calibri" w:cs="Calibri"/>
                <w:color w:val="000000" w:themeColor="text1"/>
                <w:sz w:val="18"/>
                <w:shd w:val="clear" w:color="auto" w:fill="F1F1F1"/>
              </w:rPr>
              <w:t>, </w:t>
            </w:r>
            <w:r w:rsidRPr="00F8016C">
              <w:rPr>
                <w:rFonts w:ascii="Calibri" w:hAnsi="Calibri" w:cs="Calibri"/>
                <w:i/>
                <w:iCs/>
                <w:color w:val="000000" w:themeColor="text1"/>
                <w:sz w:val="18"/>
                <w:shd w:val="clear" w:color="auto" w:fill="F1F1F1"/>
              </w:rPr>
              <w:t>9</w:t>
            </w:r>
            <w:r w:rsidRPr="00F8016C">
              <w:rPr>
                <w:rFonts w:ascii="Calibri" w:hAnsi="Calibri" w:cs="Calibri"/>
                <w:color w:val="000000" w:themeColor="text1"/>
                <w:sz w:val="18"/>
                <w:shd w:val="clear" w:color="auto" w:fill="F1F1F1"/>
              </w:rPr>
              <w:t>(2), 2152-2159</w:t>
            </w:r>
          </w:p>
        </w:tc>
        <w:tc>
          <w:tcPr>
            <w:tcW w:w="1440" w:type="dxa"/>
          </w:tcPr>
          <w:p w:rsidR="00F8016C" w:rsidRPr="00F8016C" w:rsidRDefault="00F8016C" w:rsidP="008A52D6">
            <w:pPr>
              <w:rPr>
                <w:sz w:val="18"/>
              </w:rPr>
            </w:pPr>
            <w:r w:rsidRPr="00F8016C">
              <w:rPr>
                <w:sz w:val="18"/>
              </w:rPr>
              <w:lastRenderedPageBreak/>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tc>
        <w:tc>
          <w:tcPr>
            <w:tcW w:w="1080" w:type="dxa"/>
          </w:tcPr>
          <w:p w:rsidR="00F8016C" w:rsidRPr="00F8016C" w:rsidRDefault="00F8016C" w:rsidP="008A52D6">
            <w:pPr>
              <w:rPr>
                <w:sz w:val="18"/>
              </w:rPr>
            </w:pPr>
          </w:p>
        </w:tc>
      </w:tr>
      <w:tr w:rsidR="00F8016C" w:rsidTr="00C73801">
        <w:trPr>
          <w:trHeight w:val="280"/>
        </w:trPr>
        <w:tc>
          <w:tcPr>
            <w:tcW w:w="574" w:type="dxa"/>
          </w:tcPr>
          <w:p w:rsidR="00F8016C" w:rsidRPr="00F8016C" w:rsidRDefault="00F8016C" w:rsidP="008A52D6">
            <w:pPr>
              <w:rPr>
                <w:sz w:val="18"/>
              </w:rPr>
            </w:pPr>
            <w:r w:rsidRPr="00F8016C">
              <w:rPr>
                <w:sz w:val="18"/>
              </w:rPr>
              <w:lastRenderedPageBreak/>
              <w:t>2</w:t>
            </w:r>
          </w:p>
        </w:tc>
        <w:tc>
          <w:tcPr>
            <w:tcW w:w="1226" w:type="dxa"/>
          </w:tcPr>
          <w:p w:rsidR="00F8016C" w:rsidRPr="00F8016C" w:rsidRDefault="00F8016C" w:rsidP="008A52D6">
            <w:pPr>
              <w:rPr>
                <w:sz w:val="18"/>
              </w:rPr>
            </w:pPr>
            <w:r w:rsidRPr="00F8016C">
              <w:rPr>
                <w:sz w:val="18"/>
              </w:rPr>
              <w:t>Dr. Arunkumar C</w:t>
            </w:r>
          </w:p>
        </w:tc>
        <w:tc>
          <w:tcPr>
            <w:tcW w:w="5130" w:type="dxa"/>
          </w:tcPr>
          <w:p w:rsidR="00F8016C" w:rsidRPr="00F8016C" w:rsidRDefault="00F8016C" w:rsidP="008A52D6">
            <w:pPr>
              <w:rPr>
                <w:sz w:val="18"/>
              </w:rPr>
            </w:pPr>
            <w:r w:rsidRPr="00F8016C">
              <w:rPr>
                <w:sz w:val="18"/>
              </w:rPr>
              <w:t>1. Dr.Arunkumar C, Dr.Srinivas K.Study on lipid biomarker for depression and suicidal intent in depression.Global journal for research analysis 2017; Vol 6</w:t>
            </w:r>
            <w:proofErr w:type="gramStart"/>
            <w:r w:rsidRPr="00F8016C">
              <w:rPr>
                <w:sz w:val="18"/>
              </w:rPr>
              <w:t>:Issue</w:t>
            </w:r>
            <w:proofErr w:type="gramEnd"/>
            <w:r w:rsidRPr="00F8016C">
              <w:rPr>
                <w:sz w:val="18"/>
              </w:rPr>
              <w:t xml:space="preserve"> 11:361-366. </w:t>
            </w:r>
          </w:p>
          <w:p w:rsidR="00F8016C" w:rsidRPr="00F8016C" w:rsidRDefault="00F8016C" w:rsidP="008A52D6">
            <w:pPr>
              <w:rPr>
                <w:sz w:val="18"/>
              </w:rPr>
            </w:pPr>
          </w:p>
          <w:p w:rsidR="00F8016C" w:rsidRPr="00F8016C" w:rsidRDefault="00F8016C" w:rsidP="008A52D6">
            <w:pPr>
              <w:rPr>
                <w:sz w:val="18"/>
              </w:rPr>
            </w:pPr>
            <w:r w:rsidRPr="00F8016C">
              <w:rPr>
                <w:sz w:val="18"/>
              </w:rPr>
              <w:t>2. Dr.Arunkumar C, Dr.Srinivas K, Dr.Muralidhara K A.Assessment of relationship of psychosocial factors contributing to relapse and maintenance of abstinence in patients undergoing alcohol deaddiction therapy in KIMS</w:t>
            </w:r>
            <w:proofErr w:type="gramStart"/>
            <w:r w:rsidRPr="00F8016C">
              <w:rPr>
                <w:sz w:val="18"/>
              </w:rPr>
              <w:t>,Hubli</w:t>
            </w:r>
            <w:proofErr w:type="gramEnd"/>
            <w:r w:rsidRPr="00F8016C">
              <w:rPr>
                <w:sz w:val="18"/>
              </w:rPr>
              <w:t>-A longitudinal study. Global journal for research analysis 2017</w:t>
            </w:r>
            <w:proofErr w:type="gramStart"/>
            <w:r w:rsidRPr="00F8016C">
              <w:rPr>
                <w:sz w:val="18"/>
              </w:rPr>
              <w:t>;Vol</w:t>
            </w:r>
            <w:proofErr w:type="gramEnd"/>
            <w:r w:rsidRPr="00F8016C">
              <w:rPr>
                <w:sz w:val="18"/>
              </w:rPr>
              <w:t xml:space="preserve"> 6:Issue 3 18-22. </w:t>
            </w:r>
          </w:p>
          <w:p w:rsidR="00F8016C" w:rsidRPr="00F8016C" w:rsidRDefault="00F8016C" w:rsidP="008A52D6">
            <w:pPr>
              <w:rPr>
                <w:sz w:val="18"/>
              </w:rPr>
            </w:pPr>
          </w:p>
          <w:p w:rsidR="00F8016C" w:rsidRPr="00F8016C" w:rsidRDefault="00F8016C" w:rsidP="008A52D6">
            <w:pPr>
              <w:rPr>
                <w:sz w:val="18"/>
              </w:rPr>
            </w:pPr>
            <w:r w:rsidRPr="00F8016C">
              <w:rPr>
                <w:sz w:val="18"/>
              </w:rPr>
              <w:t>3. Arunkumar C, Kosgi S. Assessment of alcohol use contributing to relapse and maintenance of abstinence in patients undergoing alcohol de-addiction at a tertiary care centre</w:t>
            </w:r>
            <w:proofErr w:type="gramStart"/>
            <w:r w:rsidRPr="00F8016C">
              <w:rPr>
                <w:sz w:val="18"/>
              </w:rPr>
              <w:t>,Hubli.J</w:t>
            </w:r>
            <w:proofErr w:type="gramEnd"/>
            <w:r w:rsidRPr="00F8016C">
              <w:rPr>
                <w:sz w:val="18"/>
              </w:rPr>
              <w:t>. Eid. Based Med. Healthc. 2017</w:t>
            </w:r>
            <w:proofErr w:type="gramStart"/>
            <w:r w:rsidRPr="00F8016C">
              <w:rPr>
                <w:sz w:val="18"/>
              </w:rPr>
              <w:t>;4</w:t>
            </w:r>
            <w:proofErr w:type="gramEnd"/>
            <w:r w:rsidRPr="00F8016C">
              <w:rPr>
                <w:sz w:val="18"/>
              </w:rPr>
              <w:t xml:space="preserve">(92),5586-5591. </w:t>
            </w:r>
          </w:p>
          <w:p w:rsidR="00F8016C" w:rsidRPr="00F8016C" w:rsidRDefault="00F8016C" w:rsidP="008A52D6">
            <w:pPr>
              <w:rPr>
                <w:sz w:val="18"/>
              </w:rPr>
            </w:pPr>
          </w:p>
          <w:p w:rsidR="00F8016C" w:rsidRPr="00F8016C" w:rsidRDefault="00F8016C" w:rsidP="008A52D6">
            <w:pPr>
              <w:rPr>
                <w:sz w:val="18"/>
              </w:rPr>
            </w:pPr>
            <w:r w:rsidRPr="00F8016C">
              <w:rPr>
                <w:sz w:val="18"/>
              </w:rPr>
              <w:t>4. Arunkumar C</w:t>
            </w:r>
            <w:proofErr w:type="gramStart"/>
            <w:r w:rsidRPr="00F8016C">
              <w:rPr>
                <w:sz w:val="18"/>
              </w:rPr>
              <w:t>,Kosgi</w:t>
            </w:r>
            <w:proofErr w:type="gramEnd"/>
            <w:r w:rsidRPr="00F8016C">
              <w:rPr>
                <w:sz w:val="18"/>
              </w:rPr>
              <w:t xml:space="preserve"> S. Assessment of cognitive dysfunction in essential hypertensives-a cross sectional study.J. Evid. Based Med. Healthc. 2017;4(00),5172-5175</w:t>
            </w:r>
          </w:p>
          <w:p w:rsidR="00F8016C" w:rsidRPr="00F8016C" w:rsidRDefault="00F8016C" w:rsidP="008A52D6">
            <w:pPr>
              <w:rPr>
                <w:sz w:val="18"/>
              </w:rPr>
            </w:pPr>
          </w:p>
          <w:p w:rsidR="00F8016C" w:rsidRPr="00F8016C" w:rsidRDefault="00F8016C" w:rsidP="008A52D6">
            <w:pPr>
              <w:rPr>
                <w:sz w:val="18"/>
              </w:rPr>
            </w:pPr>
            <w:r w:rsidRPr="00F8016C">
              <w:rPr>
                <w:sz w:val="18"/>
              </w:rPr>
              <w:t xml:space="preserve">5. </w:t>
            </w:r>
            <w:r w:rsidRPr="00F8016C">
              <w:rPr>
                <w:rFonts w:ascii="Calibri" w:hAnsi="Calibri" w:cs="Calibri"/>
                <w:color w:val="000000" w:themeColor="text1"/>
                <w:sz w:val="18"/>
                <w:shd w:val="clear" w:color="auto" w:fill="F1F1F1"/>
              </w:rPr>
              <w:t>Rekha H G, Hiremath S.B, Mangalwedhe, S.B, Arunkumar C, Kondapuram N, &amp; Desai M. (2021). A Study on Psychiatric Morbidity and   It’s Correletes Among Mothers of Children with Intellectual Disability Disorder in Northern Karnataka. </w:t>
            </w:r>
            <w:r w:rsidRPr="00F8016C">
              <w:rPr>
                <w:rFonts w:ascii="Calibri" w:hAnsi="Calibri" w:cs="Calibri"/>
                <w:i/>
                <w:iCs/>
                <w:color w:val="000000" w:themeColor="text1"/>
                <w:sz w:val="18"/>
                <w:shd w:val="clear" w:color="auto" w:fill="F1F1F1"/>
              </w:rPr>
              <w:t>International Journal of Indian Psychology</w:t>
            </w:r>
            <w:r w:rsidRPr="00F8016C">
              <w:rPr>
                <w:rFonts w:ascii="Calibri" w:hAnsi="Calibri" w:cs="Calibri"/>
                <w:color w:val="000000" w:themeColor="text1"/>
                <w:sz w:val="18"/>
                <w:shd w:val="clear" w:color="auto" w:fill="F1F1F1"/>
              </w:rPr>
              <w:t>, </w:t>
            </w:r>
            <w:r w:rsidRPr="00F8016C">
              <w:rPr>
                <w:rFonts w:ascii="Calibri" w:hAnsi="Calibri" w:cs="Calibri"/>
                <w:i/>
                <w:iCs/>
                <w:color w:val="000000" w:themeColor="text1"/>
                <w:sz w:val="18"/>
                <w:shd w:val="clear" w:color="auto" w:fill="F1F1F1"/>
              </w:rPr>
              <w:t>9</w:t>
            </w:r>
            <w:r w:rsidRPr="00F8016C">
              <w:rPr>
                <w:rFonts w:ascii="Calibri" w:hAnsi="Calibri" w:cs="Calibri"/>
                <w:color w:val="000000" w:themeColor="text1"/>
                <w:sz w:val="18"/>
                <w:shd w:val="clear" w:color="auto" w:fill="F1F1F1"/>
              </w:rPr>
              <w:t>(2), 2152-2159</w:t>
            </w:r>
          </w:p>
        </w:tc>
        <w:tc>
          <w:tcPr>
            <w:tcW w:w="1440" w:type="dxa"/>
          </w:tcPr>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tc>
        <w:tc>
          <w:tcPr>
            <w:tcW w:w="1080" w:type="dxa"/>
          </w:tcPr>
          <w:p w:rsidR="00F8016C" w:rsidRDefault="00F8016C">
            <w:pPr>
              <w:pStyle w:val="TableParagraph"/>
              <w:rPr>
                <w:rFonts w:ascii="Times New Roman"/>
                <w:sz w:val="20"/>
              </w:rPr>
            </w:pPr>
          </w:p>
        </w:tc>
      </w:tr>
      <w:tr w:rsidR="00F8016C" w:rsidTr="00C73801">
        <w:trPr>
          <w:trHeight w:val="3681"/>
        </w:trPr>
        <w:tc>
          <w:tcPr>
            <w:tcW w:w="574" w:type="dxa"/>
          </w:tcPr>
          <w:p w:rsidR="00F8016C" w:rsidRPr="00F8016C" w:rsidRDefault="00F8016C" w:rsidP="008A52D6">
            <w:pPr>
              <w:rPr>
                <w:sz w:val="18"/>
              </w:rPr>
            </w:pPr>
            <w:r w:rsidRPr="00F8016C">
              <w:rPr>
                <w:sz w:val="18"/>
              </w:rPr>
              <w:t>3</w:t>
            </w:r>
          </w:p>
        </w:tc>
        <w:tc>
          <w:tcPr>
            <w:tcW w:w="1226" w:type="dxa"/>
          </w:tcPr>
          <w:p w:rsidR="00F8016C" w:rsidRPr="00F8016C" w:rsidRDefault="00F8016C" w:rsidP="008A52D6">
            <w:pPr>
              <w:rPr>
                <w:sz w:val="18"/>
              </w:rPr>
            </w:pPr>
            <w:r w:rsidRPr="00F8016C">
              <w:rPr>
                <w:sz w:val="18"/>
              </w:rPr>
              <w:t>Dr. Sameer B M</w:t>
            </w:r>
          </w:p>
        </w:tc>
        <w:tc>
          <w:tcPr>
            <w:tcW w:w="5130" w:type="dxa"/>
          </w:tcPr>
          <w:p w:rsidR="00F8016C" w:rsidRPr="00F8016C" w:rsidRDefault="00F8016C" w:rsidP="008A52D6">
            <w:pPr>
              <w:rPr>
                <w:sz w:val="18"/>
              </w:rPr>
            </w:pPr>
            <w:r w:rsidRPr="00F8016C">
              <w:rPr>
                <w:sz w:val="18"/>
              </w:rPr>
              <w:t xml:space="preserve">1. Mangalwedhe S B, Rathi A, BhatiaM S. Historical Conceptualization, Epidemiology,Validity and Current Position of Adult ADHD as A Diagnostic Entity. Delhi Psychiatry Journal 2012; </w:t>
            </w:r>
            <w:proofErr w:type="gramStart"/>
            <w:r w:rsidRPr="00F8016C">
              <w:rPr>
                <w:sz w:val="18"/>
              </w:rPr>
              <w:t>15:</w:t>
            </w:r>
            <w:proofErr w:type="gramEnd"/>
            <w:r w:rsidRPr="00F8016C">
              <w:rPr>
                <w:sz w:val="18"/>
              </w:rPr>
              <w:t xml:space="preserve">(2) : 260-267. </w:t>
            </w:r>
          </w:p>
          <w:p w:rsidR="00F8016C" w:rsidRPr="00F8016C" w:rsidRDefault="00F8016C" w:rsidP="008A52D6">
            <w:pPr>
              <w:rPr>
                <w:sz w:val="18"/>
              </w:rPr>
            </w:pPr>
          </w:p>
          <w:p w:rsidR="00F8016C" w:rsidRPr="00F8016C" w:rsidRDefault="00F8016C" w:rsidP="008A52D6">
            <w:pPr>
              <w:rPr>
                <w:sz w:val="18"/>
              </w:rPr>
            </w:pPr>
            <w:r w:rsidRPr="00F8016C">
              <w:rPr>
                <w:sz w:val="18"/>
              </w:rPr>
              <w:t xml:space="preserve">2. KarSujit Kumar, AgarwalVivek, Mangalwedhe Sameer Belvi. Attention Deficit Hyperactivity Disorder with multiple Co-Morbidities – Management Issues: A Case Report. Delhi Psychiatry Journal 2012; </w:t>
            </w:r>
            <w:proofErr w:type="gramStart"/>
            <w:r w:rsidRPr="00F8016C">
              <w:rPr>
                <w:sz w:val="18"/>
              </w:rPr>
              <w:t>15:</w:t>
            </w:r>
            <w:proofErr w:type="gramEnd"/>
            <w:r w:rsidRPr="00F8016C">
              <w:rPr>
                <w:sz w:val="18"/>
              </w:rPr>
              <w:t xml:space="preserve">(1): 420-422. </w:t>
            </w:r>
          </w:p>
          <w:p w:rsidR="00F8016C" w:rsidRPr="00F8016C" w:rsidRDefault="00F8016C" w:rsidP="008A52D6">
            <w:pPr>
              <w:rPr>
                <w:sz w:val="18"/>
              </w:rPr>
            </w:pPr>
          </w:p>
          <w:p w:rsidR="00F8016C" w:rsidRPr="00F8016C" w:rsidRDefault="00F8016C" w:rsidP="008A52D6">
            <w:pPr>
              <w:rPr>
                <w:sz w:val="18"/>
              </w:rPr>
            </w:pPr>
            <w:r w:rsidRPr="00F8016C">
              <w:rPr>
                <w:sz w:val="18"/>
              </w:rPr>
              <w:t xml:space="preserve">3. Mangalwedhe S B, Rathi A, BhatiaM S. A Review of Clinical features Impairments, Co-morbidities, Course and Prognosis of Individuals suffering from Adult ADHD. Delhi Psychiatry Journal 2013; </w:t>
            </w:r>
            <w:proofErr w:type="gramStart"/>
            <w:r w:rsidRPr="00F8016C">
              <w:rPr>
                <w:sz w:val="18"/>
              </w:rPr>
              <w:t>16:</w:t>
            </w:r>
            <w:proofErr w:type="gramEnd"/>
            <w:r w:rsidRPr="00F8016C">
              <w:rPr>
                <w:sz w:val="18"/>
              </w:rPr>
              <w:t xml:space="preserve">(1): 34-44. </w:t>
            </w:r>
          </w:p>
          <w:p w:rsidR="00F8016C" w:rsidRPr="00F8016C" w:rsidRDefault="00F8016C" w:rsidP="008A52D6">
            <w:pPr>
              <w:rPr>
                <w:sz w:val="18"/>
              </w:rPr>
            </w:pPr>
          </w:p>
          <w:p w:rsidR="00F8016C" w:rsidRPr="00F8016C" w:rsidRDefault="00F8016C" w:rsidP="008A52D6">
            <w:pPr>
              <w:rPr>
                <w:sz w:val="18"/>
              </w:rPr>
            </w:pPr>
            <w:r w:rsidRPr="00F8016C">
              <w:rPr>
                <w:sz w:val="18"/>
              </w:rPr>
              <w:t>4. Mangalwedhe S B, Pandurangi A A, Pandurangi A K, Dugani R I. Anti-N-methylaspartate Receptor Encephalitis Presenting with Psychiatric Symptoms: A Case Report. The Journal of Neuropsychiatry and Clinical Neurosciences. [Ahead of Print]</w:t>
            </w:r>
          </w:p>
          <w:p w:rsidR="00F8016C" w:rsidRPr="00F8016C" w:rsidRDefault="00F8016C" w:rsidP="008A52D6">
            <w:pPr>
              <w:rPr>
                <w:sz w:val="18"/>
              </w:rPr>
            </w:pPr>
          </w:p>
          <w:p w:rsidR="00F8016C" w:rsidRPr="00F8016C" w:rsidRDefault="00F8016C" w:rsidP="008A52D6">
            <w:pPr>
              <w:rPr>
                <w:sz w:val="18"/>
              </w:rPr>
            </w:pPr>
            <w:r w:rsidRPr="00F8016C">
              <w:rPr>
                <w:sz w:val="18"/>
              </w:rPr>
              <w:t xml:space="preserve"> 5. Mangalwedhe S B, Tripathi A, Nischal A. Tuberculosis and Psychiatric Disorders. Lucknow Medical Journal; 2011, 73-78. </w:t>
            </w:r>
          </w:p>
          <w:p w:rsidR="00F8016C" w:rsidRPr="00F8016C" w:rsidRDefault="00F8016C" w:rsidP="008A52D6">
            <w:pPr>
              <w:rPr>
                <w:sz w:val="18"/>
              </w:rPr>
            </w:pPr>
          </w:p>
          <w:p w:rsidR="00F8016C" w:rsidRPr="00F8016C" w:rsidRDefault="00F8016C" w:rsidP="008A52D6">
            <w:pPr>
              <w:rPr>
                <w:sz w:val="18"/>
              </w:rPr>
            </w:pPr>
            <w:r w:rsidRPr="00F8016C">
              <w:rPr>
                <w:sz w:val="18"/>
              </w:rPr>
              <w:t xml:space="preserve">6. Dalal P K, Sitholey P, Mangalwedhe S B. Adult Attention-Deficit/Hyperactivity Disorder-A Review. Indian Journal of Behavioural Sciences 2011; 21(2): 57-67. </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 xml:space="preserve">7. Mangalwedhe S B. The Psychological Consequences of Sexual Violence. Sexual assault and life beyond. Indian Institute of Sexology Bhubaneswar, June 2015; 22:26. </w:t>
            </w:r>
          </w:p>
          <w:p w:rsidR="00F8016C" w:rsidRPr="00F8016C" w:rsidRDefault="00F8016C" w:rsidP="008A52D6">
            <w:pPr>
              <w:rPr>
                <w:sz w:val="18"/>
              </w:rPr>
            </w:pPr>
          </w:p>
          <w:p w:rsidR="00F8016C" w:rsidRPr="00F8016C" w:rsidRDefault="00F8016C" w:rsidP="008A52D6">
            <w:pPr>
              <w:rPr>
                <w:sz w:val="18"/>
              </w:rPr>
            </w:pPr>
            <w:r w:rsidRPr="00F8016C">
              <w:rPr>
                <w:sz w:val="18"/>
              </w:rPr>
              <w:t>8. Mangalwedhe S B</w:t>
            </w:r>
            <w:proofErr w:type="gramStart"/>
            <w:r w:rsidRPr="00F8016C">
              <w:rPr>
                <w:sz w:val="18"/>
              </w:rPr>
              <w:t>,Mahadevaiah</w:t>
            </w:r>
            <w:proofErr w:type="gramEnd"/>
            <w:r w:rsidRPr="00F8016C">
              <w:rPr>
                <w:sz w:val="18"/>
              </w:rPr>
              <w:t xml:space="preserve"> Mahesh, PandurangiAditya, Nayak R B. Aripiprazole in the treatment of paliperidone-induced tardive dyskinesia: A case report. Journal of the Scientific Society, Vol 42 / Issue 3 / September-December 2015. </w:t>
            </w:r>
          </w:p>
          <w:p w:rsidR="00F8016C" w:rsidRPr="00F8016C" w:rsidRDefault="00F8016C" w:rsidP="008A52D6">
            <w:pPr>
              <w:rPr>
                <w:sz w:val="18"/>
              </w:rPr>
            </w:pPr>
          </w:p>
          <w:p w:rsidR="00F8016C" w:rsidRPr="00F8016C" w:rsidRDefault="00F8016C" w:rsidP="008A52D6">
            <w:pPr>
              <w:rPr>
                <w:sz w:val="18"/>
              </w:rPr>
            </w:pPr>
            <w:r w:rsidRPr="00F8016C">
              <w:rPr>
                <w:sz w:val="18"/>
              </w:rPr>
              <w:t xml:space="preserve">9. Mangalwedhe S B. Evolution of Normal Human Sexuality: A Journey through History.Indian Institute of Sexology Bhubaneswar, December 2015; 14:19. </w:t>
            </w:r>
          </w:p>
          <w:p w:rsidR="00F8016C" w:rsidRPr="00F8016C" w:rsidRDefault="00F8016C" w:rsidP="008A52D6">
            <w:pPr>
              <w:rPr>
                <w:sz w:val="18"/>
              </w:rPr>
            </w:pPr>
          </w:p>
          <w:p w:rsidR="00F8016C" w:rsidRPr="00F8016C" w:rsidRDefault="00F8016C" w:rsidP="008A52D6">
            <w:pPr>
              <w:rPr>
                <w:sz w:val="18"/>
              </w:rPr>
            </w:pPr>
            <w:r w:rsidRPr="00F8016C">
              <w:rPr>
                <w:sz w:val="18"/>
              </w:rPr>
              <w:t>10. Pandurangi A, Pandurangi SA, Mangalwedhe SB, Mahadevaiah M. Gratification behavior in a young child: Course and management. J SciSoc 2016; 43:48-50</w:t>
            </w:r>
          </w:p>
          <w:p w:rsidR="00F8016C" w:rsidRPr="00F8016C" w:rsidRDefault="00F8016C" w:rsidP="008A52D6">
            <w:pPr>
              <w:rPr>
                <w:sz w:val="18"/>
              </w:rPr>
            </w:pPr>
          </w:p>
          <w:p w:rsidR="00F8016C" w:rsidRPr="00F8016C" w:rsidRDefault="00F8016C" w:rsidP="008A52D6">
            <w:pPr>
              <w:rPr>
                <w:rFonts w:ascii="Calibri" w:hAnsi="Calibri" w:cs="Calibri"/>
                <w:color w:val="000000" w:themeColor="text1"/>
                <w:sz w:val="18"/>
                <w:shd w:val="clear" w:color="auto" w:fill="F1F1F1"/>
              </w:rPr>
            </w:pPr>
            <w:r w:rsidRPr="00F8016C">
              <w:rPr>
                <w:sz w:val="18"/>
              </w:rPr>
              <w:t xml:space="preserve">11. </w:t>
            </w:r>
            <w:r w:rsidRPr="00F8016C">
              <w:rPr>
                <w:rFonts w:ascii="Calibri" w:hAnsi="Calibri" w:cs="Calibri"/>
                <w:color w:val="000000" w:themeColor="text1"/>
                <w:sz w:val="18"/>
                <w:shd w:val="clear" w:color="auto" w:fill="F1F1F1"/>
              </w:rPr>
              <w:t>Hiremath S., Mangalwedhe S. B., Kondapuram N., Gowda G.S., Desai M., Nair P., Ittannavar N. &amp; Saudhamini Bhat S. (2020). Psychological Distress among migrant labourers during the COVID- 19 lockdown in a Southern state of India – A Cross-Sectional Study. </w:t>
            </w:r>
            <w:r w:rsidRPr="00F8016C">
              <w:rPr>
                <w:rFonts w:ascii="Calibri" w:hAnsi="Calibri" w:cs="Calibri"/>
                <w:i/>
                <w:iCs/>
                <w:color w:val="000000" w:themeColor="text1"/>
                <w:sz w:val="18"/>
                <w:shd w:val="clear" w:color="auto" w:fill="F1F1F1"/>
              </w:rPr>
              <w:t>International Journal of Indian Psychology</w:t>
            </w:r>
            <w:r w:rsidRPr="00F8016C">
              <w:rPr>
                <w:rFonts w:ascii="Calibri" w:hAnsi="Calibri" w:cs="Calibri"/>
                <w:color w:val="000000" w:themeColor="text1"/>
                <w:sz w:val="18"/>
                <w:shd w:val="clear" w:color="auto" w:fill="F1F1F1"/>
              </w:rPr>
              <w:t>, </w:t>
            </w:r>
            <w:r w:rsidRPr="00F8016C">
              <w:rPr>
                <w:rFonts w:ascii="Calibri" w:hAnsi="Calibri" w:cs="Calibri"/>
                <w:i/>
                <w:iCs/>
                <w:color w:val="000000" w:themeColor="text1"/>
                <w:sz w:val="18"/>
                <w:shd w:val="clear" w:color="auto" w:fill="F1F1F1"/>
              </w:rPr>
              <w:t>8</w:t>
            </w:r>
            <w:r w:rsidRPr="00F8016C">
              <w:rPr>
                <w:rFonts w:ascii="Calibri" w:hAnsi="Calibri" w:cs="Calibri"/>
                <w:color w:val="000000" w:themeColor="text1"/>
                <w:sz w:val="18"/>
                <w:shd w:val="clear" w:color="auto" w:fill="F1F1F1"/>
              </w:rPr>
              <w:t>(4), 1413-1423.</w:t>
            </w:r>
          </w:p>
          <w:p w:rsidR="00F8016C" w:rsidRPr="00F8016C" w:rsidRDefault="00F8016C" w:rsidP="008A52D6">
            <w:pPr>
              <w:rPr>
                <w:rFonts w:ascii="Calibri" w:hAnsi="Calibri" w:cs="Calibri"/>
                <w:color w:val="000000" w:themeColor="text1"/>
                <w:sz w:val="18"/>
                <w:shd w:val="clear" w:color="auto" w:fill="F1F1F1"/>
              </w:rPr>
            </w:pPr>
          </w:p>
          <w:p w:rsidR="00F8016C" w:rsidRPr="00F8016C" w:rsidRDefault="00F8016C" w:rsidP="008A52D6">
            <w:pPr>
              <w:rPr>
                <w:sz w:val="18"/>
              </w:rPr>
            </w:pPr>
            <w:r w:rsidRPr="00F8016C">
              <w:rPr>
                <w:rFonts w:ascii="Calibri" w:hAnsi="Calibri" w:cs="Calibri"/>
                <w:color w:val="000000" w:themeColor="text1"/>
                <w:sz w:val="18"/>
                <w:shd w:val="clear" w:color="auto" w:fill="F1F1F1"/>
              </w:rPr>
              <w:t>12. Rekha H G, Hiremath S.B, Mangalwedhe, S.B, Arunkumar C, Kondapuram N, &amp; Desai M. (2021). A Study on Psychiatric Morbidity and   It’s Correletes Among Mothers of Children with Intellectual Disability Disorder in Northern Karnataka. </w:t>
            </w:r>
            <w:r w:rsidRPr="00F8016C">
              <w:rPr>
                <w:rFonts w:ascii="Calibri" w:hAnsi="Calibri" w:cs="Calibri"/>
                <w:i/>
                <w:iCs/>
                <w:color w:val="000000" w:themeColor="text1"/>
                <w:sz w:val="18"/>
                <w:shd w:val="clear" w:color="auto" w:fill="F1F1F1"/>
              </w:rPr>
              <w:t>International Journal of Indian Psychology</w:t>
            </w:r>
            <w:r w:rsidRPr="00F8016C">
              <w:rPr>
                <w:rFonts w:ascii="Calibri" w:hAnsi="Calibri" w:cs="Calibri"/>
                <w:color w:val="000000" w:themeColor="text1"/>
                <w:sz w:val="18"/>
                <w:shd w:val="clear" w:color="auto" w:fill="F1F1F1"/>
              </w:rPr>
              <w:t>, </w:t>
            </w:r>
            <w:r w:rsidRPr="00F8016C">
              <w:rPr>
                <w:rFonts w:ascii="Calibri" w:hAnsi="Calibri" w:cs="Calibri"/>
                <w:i/>
                <w:iCs/>
                <w:color w:val="000000" w:themeColor="text1"/>
                <w:sz w:val="18"/>
                <w:shd w:val="clear" w:color="auto" w:fill="F1F1F1"/>
              </w:rPr>
              <w:t>9</w:t>
            </w:r>
            <w:r w:rsidRPr="00F8016C">
              <w:rPr>
                <w:rFonts w:ascii="Calibri" w:hAnsi="Calibri" w:cs="Calibri"/>
                <w:color w:val="000000" w:themeColor="text1"/>
                <w:sz w:val="18"/>
                <w:shd w:val="clear" w:color="auto" w:fill="F1F1F1"/>
              </w:rPr>
              <w:t>(2), 2152-2159</w:t>
            </w:r>
          </w:p>
        </w:tc>
        <w:tc>
          <w:tcPr>
            <w:tcW w:w="1440" w:type="dxa"/>
          </w:tcPr>
          <w:p w:rsidR="00F8016C" w:rsidRPr="00F8016C" w:rsidRDefault="00F8016C" w:rsidP="008A52D6">
            <w:pPr>
              <w:rPr>
                <w:sz w:val="18"/>
              </w:rPr>
            </w:pPr>
            <w:r w:rsidRPr="00F8016C">
              <w:rPr>
                <w:sz w:val="18"/>
              </w:rPr>
              <w:lastRenderedPageBreak/>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63371">
            <w:pPr>
              <w:rPr>
                <w:sz w:val="18"/>
              </w:rPr>
            </w:pPr>
          </w:p>
        </w:tc>
        <w:tc>
          <w:tcPr>
            <w:tcW w:w="1080" w:type="dxa"/>
          </w:tcPr>
          <w:p w:rsidR="00F8016C" w:rsidRDefault="00F8016C">
            <w:pPr>
              <w:pStyle w:val="TableParagraph"/>
              <w:rPr>
                <w:rFonts w:ascii="Times New Roman"/>
                <w:sz w:val="20"/>
              </w:rPr>
            </w:pPr>
          </w:p>
        </w:tc>
      </w:tr>
      <w:tr w:rsidR="00F8016C" w:rsidTr="00C73801">
        <w:trPr>
          <w:trHeight w:val="11322"/>
        </w:trPr>
        <w:tc>
          <w:tcPr>
            <w:tcW w:w="574" w:type="dxa"/>
          </w:tcPr>
          <w:p w:rsidR="00F8016C" w:rsidRPr="00F8016C" w:rsidRDefault="00F8016C" w:rsidP="008A52D6">
            <w:pPr>
              <w:rPr>
                <w:sz w:val="18"/>
              </w:rPr>
            </w:pPr>
            <w:r w:rsidRPr="00F8016C">
              <w:rPr>
                <w:sz w:val="18"/>
              </w:rPr>
              <w:lastRenderedPageBreak/>
              <w:t>4</w:t>
            </w:r>
          </w:p>
        </w:tc>
        <w:tc>
          <w:tcPr>
            <w:tcW w:w="1226" w:type="dxa"/>
          </w:tcPr>
          <w:p w:rsidR="00F8016C" w:rsidRPr="00F8016C" w:rsidRDefault="00F8016C" w:rsidP="008A52D6">
            <w:pPr>
              <w:rPr>
                <w:sz w:val="18"/>
              </w:rPr>
            </w:pPr>
            <w:r w:rsidRPr="00F8016C">
              <w:rPr>
                <w:sz w:val="18"/>
              </w:rPr>
              <w:t>Dr. Shivanand B H</w:t>
            </w:r>
          </w:p>
        </w:tc>
        <w:tc>
          <w:tcPr>
            <w:tcW w:w="5130" w:type="dxa"/>
          </w:tcPr>
          <w:p w:rsidR="00F8016C" w:rsidRPr="00F8016C" w:rsidRDefault="00F8016C" w:rsidP="008A52D6">
            <w:pPr>
              <w:rPr>
                <w:sz w:val="18"/>
              </w:rPr>
            </w:pPr>
            <w:r w:rsidRPr="00F8016C">
              <w:rPr>
                <w:sz w:val="18"/>
              </w:rPr>
              <w:t>1. Hiremath SB, Desai M. A Study on association of depression with social support and quality of life among women living with HIV/AIDS in South India.J. Evid. Based Med. Healthc.2018;5(11),1007- 1012.DOI:10.18410/jebmh/2018/207</w:t>
            </w:r>
          </w:p>
          <w:p w:rsidR="00F8016C" w:rsidRPr="00F8016C" w:rsidRDefault="00F8016C" w:rsidP="008A52D6">
            <w:pPr>
              <w:rPr>
                <w:sz w:val="18"/>
              </w:rPr>
            </w:pPr>
          </w:p>
          <w:p w:rsidR="00F8016C" w:rsidRPr="00F8016C" w:rsidRDefault="00F8016C" w:rsidP="008A52D6">
            <w:pPr>
              <w:rPr>
                <w:sz w:val="18"/>
              </w:rPr>
            </w:pPr>
            <w:r w:rsidRPr="00F8016C">
              <w:rPr>
                <w:sz w:val="18"/>
              </w:rPr>
              <w:t>2. Hiremath SB, Desai M. A study on prevalence and correlates of depression among women living with human immunodeficiency virus/acquired immune deficiency syndrome in North Karnataka. Ind Psychiatry J 2017. Accepted for publication.</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 xml:space="preserve">3. Hiremath SB, Desai M. Amitriptyline induced cervical dystonia. J Sci Soc 2016;43:38-40 </w:t>
            </w:r>
          </w:p>
          <w:p w:rsidR="00F8016C" w:rsidRPr="00F8016C" w:rsidRDefault="00F8016C" w:rsidP="008A52D6">
            <w:pPr>
              <w:rPr>
                <w:sz w:val="18"/>
              </w:rPr>
            </w:pPr>
          </w:p>
          <w:p w:rsidR="00F8016C" w:rsidRPr="00F8016C" w:rsidRDefault="00F8016C" w:rsidP="008A52D6">
            <w:pPr>
              <w:rPr>
                <w:sz w:val="18"/>
              </w:rPr>
            </w:pPr>
            <w:r w:rsidRPr="00F8016C">
              <w:rPr>
                <w:sz w:val="18"/>
              </w:rPr>
              <w:t xml:space="preserve">4. Shivanand B. Hiremath, Chaitra V. Hiremath, Guru S Gowda, Raveesh Bevinahalli Nanjegowda, Mahesh Desai. Novel methods to identify and address mental health issues among adolescents. Asian Journal of </w:t>
            </w:r>
            <w:proofErr w:type="gramStart"/>
            <w:r w:rsidRPr="00F8016C">
              <w:rPr>
                <w:sz w:val="18"/>
              </w:rPr>
              <w:t>Psychiatry .</w:t>
            </w:r>
            <w:proofErr w:type="gramEnd"/>
            <w:r w:rsidRPr="00F8016C">
              <w:rPr>
                <w:sz w:val="18"/>
              </w:rPr>
              <w:t xml:space="preserve"> January 2018 Volume 31, p124–126 </w:t>
            </w:r>
          </w:p>
          <w:p w:rsidR="00F8016C" w:rsidRPr="00F8016C" w:rsidRDefault="00F8016C" w:rsidP="008A52D6">
            <w:pPr>
              <w:rPr>
                <w:sz w:val="18"/>
              </w:rPr>
            </w:pPr>
          </w:p>
          <w:p w:rsidR="00F8016C" w:rsidRPr="00F8016C" w:rsidRDefault="00F8016C" w:rsidP="008A52D6">
            <w:pPr>
              <w:rPr>
                <w:sz w:val="18"/>
              </w:rPr>
            </w:pPr>
            <w:r w:rsidRPr="00F8016C">
              <w:rPr>
                <w:sz w:val="18"/>
              </w:rPr>
              <w:t xml:space="preserve">5. Hiremath </w:t>
            </w:r>
            <w:proofErr w:type="gramStart"/>
            <w:r w:rsidRPr="00F8016C">
              <w:rPr>
                <w:sz w:val="18"/>
              </w:rPr>
              <w:t>SB ,</w:t>
            </w:r>
            <w:proofErr w:type="gramEnd"/>
            <w:r w:rsidRPr="00F8016C">
              <w:rPr>
                <w:sz w:val="18"/>
              </w:rPr>
              <w:t xml:space="preserve"> Desai M. A Study on association of depression with social support and quality of life among women living with HIV/AIDS in South India.J.Evid. Based med.Healthhc.2018;5(11),1007- 1012.DOI:10.18410/jebmh/2018/207</w:t>
            </w:r>
          </w:p>
          <w:p w:rsidR="00F8016C" w:rsidRPr="00F8016C" w:rsidRDefault="00F8016C" w:rsidP="008A52D6">
            <w:pPr>
              <w:rPr>
                <w:sz w:val="18"/>
              </w:rPr>
            </w:pPr>
          </w:p>
          <w:p w:rsidR="00F8016C" w:rsidRPr="00F8016C" w:rsidRDefault="00F8016C" w:rsidP="008A52D6">
            <w:pPr>
              <w:rPr>
                <w:sz w:val="18"/>
              </w:rPr>
            </w:pPr>
            <w:r w:rsidRPr="00F8016C">
              <w:rPr>
                <w:sz w:val="18"/>
              </w:rPr>
              <w:t xml:space="preserve">6. Hiremath </w:t>
            </w:r>
            <w:proofErr w:type="gramStart"/>
            <w:r w:rsidRPr="00F8016C">
              <w:rPr>
                <w:sz w:val="18"/>
              </w:rPr>
              <w:t>SB ,</w:t>
            </w:r>
            <w:proofErr w:type="gramEnd"/>
            <w:r w:rsidRPr="00F8016C">
              <w:rPr>
                <w:sz w:val="18"/>
              </w:rPr>
              <w:t xml:space="preserve"> Desai M.A study on prevalence and correlates of depression among women living with HIV/AIDS in North Karnataka. Ind Psychiatry J </w:t>
            </w:r>
            <w:proofErr w:type="gramStart"/>
            <w:r w:rsidRPr="00F8016C">
              <w:rPr>
                <w:sz w:val="18"/>
              </w:rPr>
              <w:t>2017 .</w:t>
            </w:r>
            <w:proofErr w:type="gramEnd"/>
            <w:r w:rsidRPr="00F8016C">
              <w:rPr>
                <w:sz w:val="18"/>
              </w:rPr>
              <w:t xml:space="preserve"> Accepted for Publication. </w:t>
            </w:r>
          </w:p>
          <w:p w:rsidR="00F8016C" w:rsidRPr="00F8016C" w:rsidRDefault="00F8016C" w:rsidP="008A52D6">
            <w:pPr>
              <w:rPr>
                <w:sz w:val="18"/>
              </w:rPr>
            </w:pPr>
          </w:p>
          <w:p w:rsidR="00F8016C" w:rsidRPr="00F8016C" w:rsidRDefault="00F8016C" w:rsidP="008A52D6">
            <w:pPr>
              <w:rPr>
                <w:sz w:val="18"/>
              </w:rPr>
            </w:pPr>
            <w:r w:rsidRPr="00F8016C">
              <w:rPr>
                <w:sz w:val="18"/>
              </w:rPr>
              <w:t xml:space="preserve">7. Hiremath </w:t>
            </w:r>
            <w:proofErr w:type="gramStart"/>
            <w:r w:rsidRPr="00F8016C">
              <w:rPr>
                <w:sz w:val="18"/>
              </w:rPr>
              <w:t>SB ,</w:t>
            </w:r>
            <w:proofErr w:type="gramEnd"/>
            <w:r w:rsidRPr="00F8016C">
              <w:rPr>
                <w:sz w:val="18"/>
              </w:rPr>
              <w:t xml:space="preserve"> Desai M. Amitriptyline induced cervical dystonia. J Sci Soc 2016;43:38-40 </w:t>
            </w:r>
          </w:p>
          <w:p w:rsidR="00F8016C" w:rsidRPr="00F8016C" w:rsidRDefault="00F8016C" w:rsidP="008A52D6">
            <w:pPr>
              <w:rPr>
                <w:sz w:val="18"/>
              </w:rPr>
            </w:pPr>
          </w:p>
          <w:p w:rsidR="00F8016C" w:rsidRPr="00F8016C" w:rsidRDefault="00F8016C" w:rsidP="008A52D6">
            <w:pPr>
              <w:rPr>
                <w:sz w:val="18"/>
              </w:rPr>
            </w:pPr>
            <w:r w:rsidRPr="00F8016C">
              <w:rPr>
                <w:sz w:val="18"/>
              </w:rPr>
              <w:t xml:space="preserve">8. Shivanand </w:t>
            </w:r>
            <w:proofErr w:type="gramStart"/>
            <w:r w:rsidRPr="00F8016C">
              <w:rPr>
                <w:sz w:val="18"/>
              </w:rPr>
              <w:t>B.Hiremath ,</w:t>
            </w:r>
            <w:proofErr w:type="gramEnd"/>
            <w:r w:rsidRPr="00F8016C">
              <w:rPr>
                <w:sz w:val="18"/>
              </w:rPr>
              <w:t xml:space="preserve"> Chaitra V.Hiremath, Guru S Gowda , Raveesh Bevinahalli Nanjengowda , Mahesh Desai . Novel methods to identify and address mental health issues among </w:t>
            </w:r>
            <w:proofErr w:type="gramStart"/>
            <w:r w:rsidRPr="00F8016C">
              <w:rPr>
                <w:sz w:val="18"/>
              </w:rPr>
              <w:t>adolescents .</w:t>
            </w:r>
            <w:proofErr w:type="gramEnd"/>
            <w:r w:rsidRPr="00F8016C">
              <w:rPr>
                <w:sz w:val="18"/>
              </w:rPr>
              <w:t xml:space="preserve"> Asian Journal of </w:t>
            </w:r>
            <w:proofErr w:type="gramStart"/>
            <w:r w:rsidRPr="00F8016C">
              <w:rPr>
                <w:sz w:val="18"/>
              </w:rPr>
              <w:t>Psychiatry .</w:t>
            </w:r>
            <w:proofErr w:type="gramEnd"/>
            <w:r w:rsidRPr="00F8016C">
              <w:rPr>
                <w:sz w:val="18"/>
              </w:rPr>
              <w:t xml:space="preserve"> January 2018 Volume 31 , p124-126</w:t>
            </w:r>
          </w:p>
          <w:p w:rsidR="00F8016C" w:rsidRPr="00F8016C" w:rsidRDefault="00F8016C" w:rsidP="008A52D6">
            <w:pPr>
              <w:rPr>
                <w:sz w:val="18"/>
              </w:rPr>
            </w:pPr>
          </w:p>
          <w:p w:rsidR="00F8016C" w:rsidRPr="00F8016C" w:rsidRDefault="00F8016C" w:rsidP="008A52D6">
            <w:pPr>
              <w:rPr>
                <w:rFonts w:ascii="Calibri" w:hAnsi="Calibri" w:cs="Calibri"/>
                <w:color w:val="000000" w:themeColor="text1"/>
                <w:sz w:val="18"/>
                <w:shd w:val="clear" w:color="auto" w:fill="F1F1F1"/>
              </w:rPr>
            </w:pPr>
            <w:r w:rsidRPr="00F8016C">
              <w:rPr>
                <w:sz w:val="18"/>
              </w:rPr>
              <w:t>9.</w:t>
            </w:r>
            <w:r w:rsidRPr="00F8016C">
              <w:rPr>
                <w:rFonts w:ascii="Calibri" w:hAnsi="Calibri" w:cs="Calibri"/>
                <w:color w:val="333333"/>
                <w:sz w:val="18"/>
                <w:szCs w:val="27"/>
                <w:shd w:val="clear" w:color="auto" w:fill="F1F1F1"/>
              </w:rPr>
              <w:t xml:space="preserve"> </w:t>
            </w:r>
            <w:r w:rsidRPr="00F8016C">
              <w:rPr>
                <w:rFonts w:ascii="Calibri" w:hAnsi="Calibri" w:cs="Calibri"/>
                <w:color w:val="000000" w:themeColor="text1"/>
                <w:sz w:val="18"/>
                <w:shd w:val="clear" w:color="auto" w:fill="F1F1F1"/>
              </w:rPr>
              <w:t xml:space="preserve">Hiremath S </w:t>
            </w:r>
            <w:proofErr w:type="gramStart"/>
            <w:r w:rsidRPr="00F8016C">
              <w:rPr>
                <w:rFonts w:ascii="Calibri" w:hAnsi="Calibri" w:cs="Calibri"/>
                <w:color w:val="000000" w:themeColor="text1"/>
                <w:sz w:val="18"/>
                <w:shd w:val="clear" w:color="auto" w:fill="F1F1F1"/>
              </w:rPr>
              <w:t>B ,</w:t>
            </w:r>
            <w:proofErr w:type="gramEnd"/>
            <w:r w:rsidRPr="00F8016C">
              <w:rPr>
                <w:rFonts w:ascii="Calibri" w:hAnsi="Calibri" w:cs="Calibri"/>
                <w:color w:val="000000" w:themeColor="text1"/>
                <w:sz w:val="18"/>
                <w:shd w:val="clear" w:color="auto" w:fill="F1F1F1"/>
              </w:rPr>
              <w:t xml:space="preserve"> Chaitra V H M , Mahesh D , Stress and substance use among undergraduate medical students in a Government medical college in Northern Karnataka. </w:t>
            </w:r>
            <w:r w:rsidRPr="00F8016C">
              <w:rPr>
                <w:rFonts w:ascii="Calibri" w:hAnsi="Calibri" w:cs="Calibri"/>
                <w:b/>
                <w:bCs/>
                <w:iCs/>
                <w:color w:val="000000" w:themeColor="text1"/>
                <w:sz w:val="18"/>
                <w:shd w:val="clear" w:color="auto" w:fill="F1F1F1"/>
              </w:rPr>
              <w:t>Telangana J Psychiatry </w:t>
            </w:r>
            <w:r w:rsidRPr="00F8016C">
              <w:rPr>
                <w:rFonts w:ascii="Calibri" w:hAnsi="Calibri" w:cs="Calibri"/>
                <w:color w:val="000000" w:themeColor="text1"/>
                <w:sz w:val="18"/>
                <w:shd w:val="clear" w:color="auto" w:fill="F1F1F1"/>
              </w:rPr>
              <w:t>2020;6(2):119-124</w:t>
            </w:r>
          </w:p>
          <w:p w:rsidR="00F8016C" w:rsidRPr="00F8016C" w:rsidRDefault="00F8016C" w:rsidP="008A52D6">
            <w:pPr>
              <w:rPr>
                <w:rFonts w:ascii="Calibri" w:hAnsi="Calibri" w:cs="Calibri"/>
                <w:color w:val="000000" w:themeColor="text1"/>
                <w:sz w:val="18"/>
                <w:shd w:val="clear" w:color="auto" w:fill="F1F1F1"/>
              </w:rPr>
            </w:pPr>
          </w:p>
          <w:p w:rsidR="00F8016C" w:rsidRPr="00F8016C" w:rsidRDefault="00F8016C" w:rsidP="008A52D6">
            <w:pPr>
              <w:rPr>
                <w:rFonts w:ascii="Calibri" w:hAnsi="Calibri" w:cs="Calibri"/>
                <w:color w:val="000000" w:themeColor="text1"/>
                <w:sz w:val="18"/>
                <w:shd w:val="clear" w:color="auto" w:fill="F1F1F1"/>
              </w:rPr>
            </w:pPr>
            <w:r w:rsidRPr="00F8016C">
              <w:rPr>
                <w:rFonts w:ascii="Calibri" w:hAnsi="Calibri" w:cs="Calibri"/>
                <w:color w:val="000000" w:themeColor="text1"/>
                <w:sz w:val="18"/>
                <w:shd w:val="clear" w:color="auto" w:fill="F1F1F1"/>
              </w:rPr>
              <w:t>10. Hiremath S., Mangalwedhe S. B., Kondapuram N., Gowda G.S., Desai M., Nair P., Ittannavar N. &amp; Saudhamini Bhat S. (2020). Psychological Distress among migrant labourers during the COVID- 19 lockdown in a Southern state of India – A Cross-Sectional Study. </w:t>
            </w:r>
            <w:r w:rsidRPr="00F8016C">
              <w:rPr>
                <w:rFonts w:ascii="Calibri" w:hAnsi="Calibri" w:cs="Calibri"/>
                <w:i/>
                <w:iCs/>
                <w:color w:val="000000" w:themeColor="text1"/>
                <w:sz w:val="18"/>
                <w:shd w:val="clear" w:color="auto" w:fill="F1F1F1"/>
              </w:rPr>
              <w:t>International Journal of Indian Psychology</w:t>
            </w:r>
            <w:r w:rsidRPr="00F8016C">
              <w:rPr>
                <w:rFonts w:ascii="Calibri" w:hAnsi="Calibri" w:cs="Calibri"/>
                <w:color w:val="000000" w:themeColor="text1"/>
                <w:sz w:val="18"/>
                <w:shd w:val="clear" w:color="auto" w:fill="F1F1F1"/>
              </w:rPr>
              <w:t>, </w:t>
            </w:r>
            <w:r w:rsidRPr="00F8016C">
              <w:rPr>
                <w:rFonts w:ascii="Calibri" w:hAnsi="Calibri" w:cs="Calibri"/>
                <w:i/>
                <w:iCs/>
                <w:color w:val="000000" w:themeColor="text1"/>
                <w:sz w:val="18"/>
                <w:shd w:val="clear" w:color="auto" w:fill="F1F1F1"/>
              </w:rPr>
              <w:t>8</w:t>
            </w:r>
            <w:r w:rsidRPr="00F8016C">
              <w:rPr>
                <w:rFonts w:ascii="Calibri" w:hAnsi="Calibri" w:cs="Calibri"/>
                <w:color w:val="000000" w:themeColor="text1"/>
                <w:sz w:val="18"/>
                <w:shd w:val="clear" w:color="auto" w:fill="F1F1F1"/>
              </w:rPr>
              <w:t>(4), 1413-1423.</w:t>
            </w:r>
          </w:p>
          <w:p w:rsidR="00F8016C" w:rsidRPr="00F8016C" w:rsidRDefault="00F8016C" w:rsidP="008A52D6">
            <w:pPr>
              <w:rPr>
                <w:rFonts w:ascii="Calibri" w:hAnsi="Calibri" w:cs="Calibri"/>
                <w:color w:val="000000" w:themeColor="text1"/>
                <w:sz w:val="18"/>
                <w:shd w:val="clear" w:color="auto" w:fill="F1F1F1"/>
              </w:rPr>
            </w:pPr>
          </w:p>
          <w:p w:rsidR="00F8016C" w:rsidRPr="00F8016C" w:rsidRDefault="00F8016C" w:rsidP="008A52D6">
            <w:pPr>
              <w:rPr>
                <w:sz w:val="18"/>
              </w:rPr>
            </w:pPr>
            <w:r w:rsidRPr="00F8016C">
              <w:rPr>
                <w:rFonts w:ascii="Calibri" w:hAnsi="Calibri" w:cs="Calibri"/>
                <w:color w:val="000000" w:themeColor="text1"/>
                <w:sz w:val="18"/>
                <w:shd w:val="clear" w:color="auto" w:fill="F1F1F1"/>
              </w:rPr>
              <w:t xml:space="preserve">12. </w:t>
            </w:r>
            <w:r w:rsidRPr="00F8016C">
              <w:rPr>
                <w:rFonts w:ascii="Calibri" w:hAnsi="Calibri" w:cs="Calibri"/>
                <w:b/>
                <w:bCs/>
                <w:color w:val="000000" w:themeColor="text1"/>
                <w:sz w:val="18"/>
                <w:shd w:val="clear" w:color="auto" w:fill="F1F1F1"/>
              </w:rPr>
              <w:t> </w:t>
            </w:r>
            <w:r w:rsidRPr="00F8016C">
              <w:rPr>
                <w:rFonts w:ascii="Calibri" w:hAnsi="Calibri" w:cs="Calibri"/>
                <w:color w:val="000000" w:themeColor="text1"/>
                <w:sz w:val="18"/>
                <w:shd w:val="clear" w:color="auto" w:fill="F1F1F1"/>
              </w:rPr>
              <w:t>Rekha H G, Hiremath S.B, Mangalwedhe, S.B, Arunkumar C, Kondapuram N, &amp; Desai M. (2021). A Study on Psychiatric Morbidity and   It’s Correletes Among Mothers of Children with Intellectual Disability Disorder in Northern Karnataka. </w:t>
            </w:r>
            <w:r w:rsidRPr="00F8016C">
              <w:rPr>
                <w:rFonts w:ascii="Calibri" w:hAnsi="Calibri" w:cs="Calibri"/>
                <w:i/>
                <w:iCs/>
                <w:color w:val="000000" w:themeColor="text1"/>
                <w:sz w:val="18"/>
                <w:shd w:val="clear" w:color="auto" w:fill="F1F1F1"/>
              </w:rPr>
              <w:t>International Journal of Indian Psychology</w:t>
            </w:r>
            <w:r w:rsidRPr="00F8016C">
              <w:rPr>
                <w:rFonts w:ascii="Calibri" w:hAnsi="Calibri" w:cs="Calibri"/>
                <w:color w:val="000000" w:themeColor="text1"/>
                <w:sz w:val="18"/>
                <w:shd w:val="clear" w:color="auto" w:fill="F1F1F1"/>
              </w:rPr>
              <w:t>, </w:t>
            </w:r>
            <w:r w:rsidRPr="00F8016C">
              <w:rPr>
                <w:rFonts w:ascii="Calibri" w:hAnsi="Calibri" w:cs="Calibri"/>
                <w:i/>
                <w:iCs/>
                <w:color w:val="000000" w:themeColor="text1"/>
                <w:sz w:val="18"/>
                <w:shd w:val="clear" w:color="auto" w:fill="F1F1F1"/>
              </w:rPr>
              <w:t>9</w:t>
            </w:r>
            <w:r w:rsidRPr="00F8016C">
              <w:rPr>
                <w:rFonts w:ascii="Calibri" w:hAnsi="Calibri" w:cs="Calibri"/>
                <w:color w:val="000000" w:themeColor="text1"/>
                <w:sz w:val="18"/>
                <w:shd w:val="clear" w:color="auto" w:fill="F1F1F1"/>
              </w:rPr>
              <w:t>(2), 2152-2159</w:t>
            </w:r>
          </w:p>
        </w:tc>
        <w:tc>
          <w:tcPr>
            <w:tcW w:w="1440" w:type="dxa"/>
          </w:tcPr>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jc w:val="cente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8A52D6">
            <w:pPr>
              <w:rPr>
                <w:sz w:val="18"/>
              </w:rPr>
            </w:pPr>
            <w:r w:rsidRPr="00F8016C">
              <w:rPr>
                <w:sz w:val="18"/>
              </w:rPr>
              <w:t>Yes</w:t>
            </w:r>
          </w:p>
          <w:p w:rsidR="00F8016C" w:rsidRPr="00F8016C" w:rsidRDefault="00F8016C" w:rsidP="008A52D6">
            <w:pPr>
              <w:rPr>
                <w:sz w:val="18"/>
              </w:rPr>
            </w:pPr>
          </w:p>
          <w:p w:rsidR="00F8016C" w:rsidRPr="00F8016C" w:rsidRDefault="00F8016C" w:rsidP="008A52D6">
            <w:pPr>
              <w:rPr>
                <w:sz w:val="18"/>
              </w:rPr>
            </w:pPr>
          </w:p>
          <w:p w:rsidR="00F8016C" w:rsidRPr="00F8016C" w:rsidRDefault="00F8016C" w:rsidP="00F8016C">
            <w:pPr>
              <w:rPr>
                <w:sz w:val="18"/>
              </w:rPr>
            </w:pPr>
          </w:p>
        </w:tc>
        <w:tc>
          <w:tcPr>
            <w:tcW w:w="1080" w:type="dxa"/>
          </w:tcPr>
          <w:p w:rsidR="00F8016C" w:rsidRDefault="00F8016C">
            <w:pPr>
              <w:pStyle w:val="TableParagraph"/>
              <w:rPr>
                <w:rFonts w:ascii="Times New Roman"/>
                <w:sz w:val="20"/>
              </w:rPr>
            </w:pPr>
          </w:p>
        </w:tc>
      </w:tr>
      <w:tr w:rsidR="007A2BD7" w:rsidTr="00C73801">
        <w:trPr>
          <w:trHeight w:val="280"/>
        </w:trPr>
        <w:tc>
          <w:tcPr>
            <w:tcW w:w="9450" w:type="dxa"/>
            <w:gridSpan w:val="5"/>
          </w:tcPr>
          <w:p w:rsidR="007A2BD7" w:rsidRPr="00827546" w:rsidRDefault="007A2BD7" w:rsidP="007A2BD7">
            <w:pPr>
              <w:pStyle w:val="TableParagraph"/>
              <w:jc w:val="center"/>
              <w:rPr>
                <w:rFonts w:ascii="Times New Roman"/>
                <w:b/>
                <w:sz w:val="20"/>
              </w:rPr>
            </w:pPr>
            <w:r w:rsidRPr="00827546">
              <w:rPr>
                <w:rFonts w:ascii="Times New Roman"/>
                <w:b/>
                <w:sz w:val="20"/>
              </w:rPr>
              <w:lastRenderedPageBreak/>
              <w:t>Dentistry Department</w:t>
            </w:r>
          </w:p>
        </w:tc>
      </w:tr>
      <w:tr w:rsidR="007A2BD7" w:rsidTr="00C73801">
        <w:trPr>
          <w:trHeight w:val="280"/>
        </w:trPr>
        <w:tc>
          <w:tcPr>
            <w:tcW w:w="574" w:type="dxa"/>
          </w:tcPr>
          <w:p w:rsidR="007A2BD7" w:rsidRDefault="007A2BD7" w:rsidP="008A52D6">
            <w:pPr>
              <w:pStyle w:val="TableParagraph"/>
              <w:spacing w:line="284" w:lineRule="exact"/>
              <w:ind w:left="107" w:right="124"/>
              <w:rPr>
                <w:sz w:val="24"/>
              </w:rPr>
            </w:pPr>
            <w:r>
              <w:rPr>
                <w:sz w:val="24"/>
              </w:rPr>
              <w:t>Sl. No</w:t>
            </w:r>
          </w:p>
        </w:tc>
        <w:tc>
          <w:tcPr>
            <w:tcW w:w="1226" w:type="dxa"/>
          </w:tcPr>
          <w:p w:rsidR="007A2BD7" w:rsidRDefault="007A2BD7" w:rsidP="008A52D6">
            <w:pPr>
              <w:pStyle w:val="TableParagraph"/>
              <w:spacing w:line="284" w:lineRule="exact"/>
              <w:ind w:left="107"/>
              <w:rPr>
                <w:sz w:val="24"/>
              </w:rPr>
            </w:pPr>
            <w:r>
              <w:rPr>
                <w:sz w:val="24"/>
              </w:rPr>
              <w:t>Faculty Name</w:t>
            </w:r>
          </w:p>
        </w:tc>
        <w:tc>
          <w:tcPr>
            <w:tcW w:w="5130" w:type="dxa"/>
          </w:tcPr>
          <w:p w:rsidR="007A2BD7" w:rsidRDefault="007A2BD7" w:rsidP="008A52D6">
            <w:pPr>
              <w:pStyle w:val="TableParagraph"/>
              <w:spacing w:line="284" w:lineRule="exact"/>
              <w:ind w:left="107" w:right="337"/>
              <w:rPr>
                <w:sz w:val="24"/>
              </w:rPr>
            </w:pPr>
            <w:r>
              <w:rPr>
                <w:sz w:val="24"/>
              </w:rPr>
              <w:t>Publication in Vancouver referencing style.</w:t>
            </w:r>
          </w:p>
        </w:tc>
        <w:tc>
          <w:tcPr>
            <w:tcW w:w="1440" w:type="dxa"/>
          </w:tcPr>
          <w:p w:rsidR="007A2BD7" w:rsidRDefault="007A2BD7" w:rsidP="008A52D6">
            <w:pPr>
              <w:pStyle w:val="TableParagraph"/>
              <w:spacing w:line="284" w:lineRule="exact"/>
              <w:ind w:left="107" w:right="120"/>
              <w:rPr>
                <w:sz w:val="24"/>
              </w:rPr>
            </w:pPr>
            <w:r>
              <w:rPr>
                <w:sz w:val="24"/>
              </w:rPr>
              <w:t>Pubmed Indexed Yes/No</w:t>
            </w:r>
          </w:p>
        </w:tc>
        <w:tc>
          <w:tcPr>
            <w:tcW w:w="1080" w:type="dxa"/>
          </w:tcPr>
          <w:p w:rsidR="007A2BD7" w:rsidRDefault="007A2BD7" w:rsidP="008A52D6">
            <w:pPr>
              <w:pStyle w:val="TableParagraph"/>
              <w:ind w:left="107"/>
              <w:rPr>
                <w:sz w:val="24"/>
              </w:rPr>
            </w:pPr>
            <w:r>
              <w:rPr>
                <w:sz w:val="24"/>
              </w:rPr>
              <w:t>Scopes</w:t>
            </w:r>
          </w:p>
        </w:tc>
      </w:tr>
      <w:tr w:rsidR="007A2BD7" w:rsidTr="00C73801">
        <w:trPr>
          <w:trHeight w:val="280"/>
        </w:trPr>
        <w:tc>
          <w:tcPr>
            <w:tcW w:w="574"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01</w:t>
            </w:r>
          </w:p>
        </w:tc>
        <w:tc>
          <w:tcPr>
            <w:tcW w:w="1226"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DR.R.M.ALNAVAR</w:t>
            </w:r>
          </w:p>
        </w:tc>
        <w:tc>
          <w:tcPr>
            <w:tcW w:w="5130" w:type="dxa"/>
          </w:tcPr>
          <w:p w:rsidR="007A2BD7" w:rsidRPr="007A2BD7" w:rsidRDefault="007A2BD7" w:rsidP="007A2BD7">
            <w:pPr>
              <w:jc w:val="center"/>
              <w:rPr>
                <w:rFonts w:asciiTheme="majorHAnsi" w:hAnsiTheme="majorHAnsi"/>
                <w:sz w:val="18"/>
                <w:szCs w:val="24"/>
              </w:rPr>
            </w:pPr>
            <w:r w:rsidRPr="007A2BD7">
              <w:rPr>
                <w:rFonts w:asciiTheme="majorHAnsi" w:hAnsiTheme="majorHAnsi"/>
                <w:sz w:val="18"/>
                <w:szCs w:val="24"/>
              </w:rPr>
              <w:t>NIL</w:t>
            </w:r>
          </w:p>
        </w:tc>
        <w:tc>
          <w:tcPr>
            <w:tcW w:w="1440" w:type="dxa"/>
          </w:tcPr>
          <w:p w:rsidR="007A2BD7" w:rsidRPr="007A2BD7" w:rsidRDefault="007A2BD7" w:rsidP="007A2BD7">
            <w:pPr>
              <w:jc w:val="center"/>
              <w:rPr>
                <w:sz w:val="18"/>
              </w:rPr>
            </w:pPr>
            <w:r w:rsidRPr="007A2BD7">
              <w:rPr>
                <w:rFonts w:asciiTheme="majorHAnsi" w:hAnsiTheme="majorHAnsi"/>
                <w:sz w:val="18"/>
                <w:szCs w:val="24"/>
              </w:rPr>
              <w:t>NIL</w:t>
            </w:r>
          </w:p>
        </w:tc>
        <w:tc>
          <w:tcPr>
            <w:tcW w:w="1080" w:type="dxa"/>
          </w:tcPr>
          <w:p w:rsidR="007A2BD7" w:rsidRPr="007A2BD7" w:rsidRDefault="007A2BD7" w:rsidP="007A2BD7">
            <w:pPr>
              <w:jc w:val="center"/>
              <w:rPr>
                <w:sz w:val="18"/>
              </w:rPr>
            </w:pPr>
            <w:r w:rsidRPr="007A2BD7">
              <w:rPr>
                <w:rFonts w:asciiTheme="majorHAnsi" w:hAnsiTheme="majorHAnsi"/>
                <w:sz w:val="18"/>
                <w:szCs w:val="24"/>
              </w:rPr>
              <w:t>NIL</w:t>
            </w:r>
          </w:p>
        </w:tc>
      </w:tr>
      <w:tr w:rsidR="007A2BD7" w:rsidTr="00C73801">
        <w:trPr>
          <w:trHeight w:val="280"/>
        </w:trPr>
        <w:tc>
          <w:tcPr>
            <w:tcW w:w="574"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02</w:t>
            </w:r>
          </w:p>
        </w:tc>
        <w:tc>
          <w:tcPr>
            <w:tcW w:w="1226"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DR.SUNEEL PATIL</w:t>
            </w:r>
          </w:p>
        </w:tc>
        <w:tc>
          <w:tcPr>
            <w:tcW w:w="5130" w:type="dxa"/>
          </w:tcPr>
          <w:p w:rsidR="007A2BD7" w:rsidRPr="007A2BD7" w:rsidRDefault="007A2BD7" w:rsidP="007A2BD7">
            <w:pPr>
              <w:jc w:val="center"/>
              <w:rPr>
                <w:sz w:val="18"/>
              </w:rPr>
            </w:pPr>
            <w:r w:rsidRPr="007A2BD7">
              <w:rPr>
                <w:rFonts w:asciiTheme="majorHAnsi" w:hAnsiTheme="majorHAnsi"/>
                <w:sz w:val="18"/>
                <w:szCs w:val="24"/>
              </w:rPr>
              <w:t>NIL</w:t>
            </w:r>
          </w:p>
        </w:tc>
        <w:tc>
          <w:tcPr>
            <w:tcW w:w="1440" w:type="dxa"/>
          </w:tcPr>
          <w:p w:rsidR="007A2BD7" w:rsidRPr="007A2BD7" w:rsidRDefault="007A2BD7" w:rsidP="007A2BD7">
            <w:pPr>
              <w:jc w:val="center"/>
              <w:rPr>
                <w:sz w:val="18"/>
              </w:rPr>
            </w:pPr>
            <w:r w:rsidRPr="007A2BD7">
              <w:rPr>
                <w:rFonts w:asciiTheme="majorHAnsi" w:hAnsiTheme="majorHAnsi"/>
                <w:sz w:val="18"/>
                <w:szCs w:val="24"/>
              </w:rPr>
              <w:t>NIL</w:t>
            </w:r>
          </w:p>
        </w:tc>
        <w:tc>
          <w:tcPr>
            <w:tcW w:w="1080" w:type="dxa"/>
          </w:tcPr>
          <w:p w:rsidR="007A2BD7" w:rsidRPr="007A2BD7" w:rsidRDefault="007A2BD7" w:rsidP="007A2BD7">
            <w:pPr>
              <w:jc w:val="center"/>
              <w:rPr>
                <w:sz w:val="18"/>
              </w:rPr>
            </w:pPr>
            <w:r w:rsidRPr="007A2BD7">
              <w:rPr>
                <w:rFonts w:asciiTheme="majorHAnsi" w:hAnsiTheme="majorHAnsi"/>
                <w:sz w:val="18"/>
                <w:szCs w:val="24"/>
              </w:rPr>
              <w:t>NIL</w:t>
            </w:r>
          </w:p>
        </w:tc>
      </w:tr>
      <w:tr w:rsidR="007A2BD7" w:rsidTr="00C73801">
        <w:trPr>
          <w:trHeight w:val="280"/>
        </w:trPr>
        <w:tc>
          <w:tcPr>
            <w:tcW w:w="574"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03</w:t>
            </w:r>
          </w:p>
        </w:tc>
        <w:tc>
          <w:tcPr>
            <w:tcW w:w="1226"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DR.DEEPA BENNI</w:t>
            </w:r>
          </w:p>
        </w:tc>
        <w:tc>
          <w:tcPr>
            <w:tcW w:w="5130" w:type="dxa"/>
          </w:tcPr>
          <w:p w:rsidR="007A2BD7" w:rsidRPr="007A2BD7" w:rsidRDefault="007A2BD7" w:rsidP="007A2BD7">
            <w:pPr>
              <w:jc w:val="center"/>
              <w:rPr>
                <w:sz w:val="18"/>
              </w:rPr>
            </w:pPr>
            <w:r w:rsidRPr="007A2BD7">
              <w:rPr>
                <w:rFonts w:asciiTheme="majorHAnsi" w:hAnsiTheme="majorHAnsi"/>
                <w:sz w:val="18"/>
                <w:szCs w:val="24"/>
              </w:rPr>
              <w:t>NIL</w:t>
            </w:r>
          </w:p>
        </w:tc>
        <w:tc>
          <w:tcPr>
            <w:tcW w:w="1440" w:type="dxa"/>
          </w:tcPr>
          <w:p w:rsidR="007A2BD7" w:rsidRPr="007A2BD7" w:rsidRDefault="007A2BD7" w:rsidP="007A2BD7">
            <w:pPr>
              <w:jc w:val="center"/>
              <w:rPr>
                <w:sz w:val="18"/>
              </w:rPr>
            </w:pPr>
            <w:r w:rsidRPr="007A2BD7">
              <w:rPr>
                <w:rFonts w:asciiTheme="majorHAnsi" w:hAnsiTheme="majorHAnsi"/>
                <w:sz w:val="18"/>
                <w:szCs w:val="24"/>
              </w:rPr>
              <w:t>NIL</w:t>
            </w:r>
          </w:p>
        </w:tc>
        <w:tc>
          <w:tcPr>
            <w:tcW w:w="1080" w:type="dxa"/>
          </w:tcPr>
          <w:p w:rsidR="007A2BD7" w:rsidRPr="007A2BD7" w:rsidRDefault="007A2BD7" w:rsidP="007A2BD7">
            <w:pPr>
              <w:jc w:val="center"/>
              <w:rPr>
                <w:sz w:val="18"/>
              </w:rPr>
            </w:pPr>
            <w:r w:rsidRPr="007A2BD7">
              <w:rPr>
                <w:rFonts w:asciiTheme="majorHAnsi" w:hAnsiTheme="majorHAnsi"/>
                <w:sz w:val="18"/>
                <w:szCs w:val="24"/>
              </w:rPr>
              <w:t>NIL</w:t>
            </w:r>
          </w:p>
        </w:tc>
      </w:tr>
      <w:tr w:rsidR="007A2BD7" w:rsidTr="00C73801">
        <w:trPr>
          <w:trHeight w:val="280"/>
        </w:trPr>
        <w:tc>
          <w:tcPr>
            <w:tcW w:w="574"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04</w:t>
            </w:r>
          </w:p>
        </w:tc>
        <w:tc>
          <w:tcPr>
            <w:tcW w:w="1226" w:type="dxa"/>
          </w:tcPr>
          <w:p w:rsidR="007A2BD7" w:rsidRPr="007A2BD7" w:rsidRDefault="007A2BD7" w:rsidP="007A2BD7">
            <w:pPr>
              <w:rPr>
                <w:rFonts w:asciiTheme="majorHAnsi" w:hAnsiTheme="majorHAnsi"/>
                <w:sz w:val="18"/>
                <w:szCs w:val="24"/>
              </w:rPr>
            </w:pPr>
            <w:r w:rsidRPr="007A2BD7">
              <w:rPr>
                <w:rFonts w:asciiTheme="majorHAnsi" w:hAnsiTheme="majorHAnsi"/>
                <w:sz w:val="18"/>
                <w:szCs w:val="24"/>
              </w:rPr>
              <w:t>DR.SALMA KILLEDAR</w:t>
            </w:r>
          </w:p>
        </w:tc>
        <w:tc>
          <w:tcPr>
            <w:tcW w:w="5130" w:type="dxa"/>
          </w:tcPr>
          <w:p w:rsidR="007A2BD7" w:rsidRPr="007A2BD7" w:rsidRDefault="007A2BD7" w:rsidP="007A2BD7">
            <w:pPr>
              <w:jc w:val="center"/>
              <w:rPr>
                <w:sz w:val="18"/>
              </w:rPr>
            </w:pPr>
            <w:r w:rsidRPr="007A2BD7">
              <w:rPr>
                <w:rFonts w:asciiTheme="majorHAnsi" w:hAnsiTheme="majorHAnsi"/>
                <w:sz w:val="18"/>
                <w:szCs w:val="24"/>
              </w:rPr>
              <w:t>NIL</w:t>
            </w:r>
          </w:p>
        </w:tc>
        <w:tc>
          <w:tcPr>
            <w:tcW w:w="1440" w:type="dxa"/>
          </w:tcPr>
          <w:p w:rsidR="007A2BD7" w:rsidRPr="007A2BD7" w:rsidRDefault="007A2BD7" w:rsidP="007A2BD7">
            <w:pPr>
              <w:jc w:val="center"/>
              <w:rPr>
                <w:sz w:val="18"/>
              </w:rPr>
            </w:pPr>
            <w:r w:rsidRPr="007A2BD7">
              <w:rPr>
                <w:rFonts w:asciiTheme="majorHAnsi" w:hAnsiTheme="majorHAnsi"/>
                <w:sz w:val="18"/>
                <w:szCs w:val="24"/>
              </w:rPr>
              <w:t>NIL</w:t>
            </w:r>
          </w:p>
        </w:tc>
        <w:tc>
          <w:tcPr>
            <w:tcW w:w="1080" w:type="dxa"/>
          </w:tcPr>
          <w:p w:rsidR="007A2BD7" w:rsidRPr="007A2BD7" w:rsidRDefault="007A2BD7" w:rsidP="007A2BD7">
            <w:pPr>
              <w:jc w:val="center"/>
              <w:rPr>
                <w:sz w:val="18"/>
              </w:rPr>
            </w:pPr>
            <w:r w:rsidRPr="007A2BD7">
              <w:rPr>
                <w:rFonts w:asciiTheme="majorHAnsi" w:hAnsiTheme="majorHAnsi"/>
                <w:sz w:val="18"/>
                <w:szCs w:val="24"/>
              </w:rPr>
              <w:t>NIL</w:t>
            </w:r>
          </w:p>
        </w:tc>
      </w:tr>
      <w:tr w:rsidR="00A237B7" w:rsidTr="00C73801">
        <w:trPr>
          <w:trHeight w:val="280"/>
        </w:trPr>
        <w:tc>
          <w:tcPr>
            <w:tcW w:w="9450" w:type="dxa"/>
            <w:gridSpan w:val="5"/>
          </w:tcPr>
          <w:p w:rsidR="00A237B7" w:rsidRPr="00827546" w:rsidRDefault="00A237B7" w:rsidP="00A237B7">
            <w:pPr>
              <w:pStyle w:val="TableParagraph"/>
              <w:jc w:val="center"/>
              <w:rPr>
                <w:rFonts w:ascii="Times New Roman"/>
                <w:b/>
                <w:sz w:val="20"/>
              </w:rPr>
            </w:pPr>
            <w:r w:rsidRPr="00827546">
              <w:rPr>
                <w:rFonts w:ascii="Times New Roman"/>
                <w:b/>
                <w:sz w:val="20"/>
              </w:rPr>
              <w:t>Orthopedics Department</w:t>
            </w:r>
          </w:p>
        </w:tc>
      </w:tr>
      <w:tr w:rsidR="001F2DD1" w:rsidTr="00C73801">
        <w:trPr>
          <w:trHeight w:val="280"/>
        </w:trPr>
        <w:tc>
          <w:tcPr>
            <w:tcW w:w="574" w:type="dxa"/>
          </w:tcPr>
          <w:p w:rsidR="001F2DD1" w:rsidRPr="001F2DD1" w:rsidRDefault="001F2DD1" w:rsidP="008A52D6">
            <w:pPr>
              <w:rPr>
                <w:sz w:val="18"/>
              </w:rPr>
            </w:pPr>
            <w:r w:rsidRPr="001F2DD1">
              <w:rPr>
                <w:sz w:val="18"/>
              </w:rPr>
              <w:t>01</w:t>
            </w:r>
          </w:p>
        </w:tc>
        <w:tc>
          <w:tcPr>
            <w:tcW w:w="1226" w:type="dxa"/>
          </w:tcPr>
          <w:p w:rsidR="001F2DD1" w:rsidRPr="001F2DD1" w:rsidRDefault="001F2DD1" w:rsidP="008A52D6">
            <w:pPr>
              <w:rPr>
                <w:sz w:val="18"/>
              </w:rPr>
            </w:pPr>
            <w:r w:rsidRPr="001F2DD1">
              <w:rPr>
                <w:sz w:val="18"/>
              </w:rPr>
              <w:t>DR .SURYAKANTH K</w:t>
            </w:r>
          </w:p>
        </w:tc>
        <w:tc>
          <w:tcPr>
            <w:tcW w:w="5130" w:type="dxa"/>
          </w:tcPr>
          <w:p w:rsidR="001F2DD1" w:rsidRPr="001F2DD1" w:rsidRDefault="001F2DD1" w:rsidP="008A52D6">
            <w:pPr>
              <w:rPr>
                <w:rFonts w:cstheme="minorHAnsi"/>
                <w:color w:val="212529"/>
                <w:sz w:val="18"/>
                <w:shd w:val="clear" w:color="auto" w:fill="FFFFFF"/>
              </w:rPr>
            </w:pPr>
            <w:r w:rsidRPr="001F2DD1">
              <w:rPr>
                <w:rFonts w:cstheme="minorHAnsi"/>
                <w:color w:val="212529"/>
                <w:sz w:val="18"/>
                <w:shd w:val="clear" w:color="auto" w:fill="FFFFFF"/>
              </w:rPr>
              <w:t>1.ASHOK BANGARSHETTAR , SURYAKANTH KALLURAYA , NIDHIN K. P</w:t>
            </w:r>
          </w:p>
          <w:p w:rsidR="001F2DD1" w:rsidRPr="001F2DD1" w:rsidRDefault="001F2DD1" w:rsidP="008A52D6">
            <w:pPr>
              <w:pStyle w:val="Heading2"/>
              <w:shd w:val="clear" w:color="auto" w:fill="FFFFFF"/>
              <w:spacing w:before="0" w:after="150"/>
              <w:rPr>
                <w:rFonts w:asciiTheme="minorHAnsi" w:hAnsiTheme="minorHAnsi" w:cstheme="minorHAnsi"/>
                <w:b w:val="0"/>
                <w:color w:val="212529"/>
                <w:sz w:val="18"/>
                <w:szCs w:val="22"/>
              </w:rPr>
            </w:pPr>
            <w:r w:rsidRPr="001F2DD1">
              <w:rPr>
                <w:rFonts w:asciiTheme="minorHAnsi" w:hAnsiTheme="minorHAnsi" w:cstheme="minorHAnsi"/>
                <w:b w:val="0"/>
                <w:color w:val="212529"/>
                <w:sz w:val="18"/>
                <w:szCs w:val="22"/>
              </w:rPr>
              <w:t>COMPARISON OF TREATMENT OF UNSTABLE INTRA ARTICULAR FRACTURES OF DISTAL RADIUS WITH LOCKING PLATE VERSUS NONLOCKING PLATE FIXATION</w:t>
            </w:r>
          </w:p>
          <w:p w:rsidR="001F2DD1" w:rsidRPr="001F2DD1" w:rsidRDefault="001F2DD1" w:rsidP="008A52D6">
            <w:pPr>
              <w:rPr>
                <w:rFonts w:cstheme="minorHAnsi"/>
                <w:sz w:val="18"/>
              </w:rPr>
            </w:pPr>
            <w:r w:rsidRPr="001F2DD1">
              <w:rPr>
                <w:rFonts w:cstheme="minorHAnsi"/>
                <w:sz w:val="18"/>
              </w:rPr>
              <w:t>International Journal of Orthopaedics Traumatology &amp; Surgical Sciences, Volume-3, Special Issue II, Page 601-604</w:t>
            </w:r>
          </w:p>
          <w:p w:rsidR="001F2DD1" w:rsidRPr="001F2DD1" w:rsidRDefault="001F2DD1" w:rsidP="008A52D6">
            <w:pPr>
              <w:rPr>
                <w:rFonts w:cstheme="minorHAnsi"/>
                <w:sz w:val="18"/>
              </w:rPr>
            </w:pPr>
          </w:p>
          <w:p w:rsidR="001F2DD1" w:rsidRPr="001F2DD1" w:rsidRDefault="001F2DD1" w:rsidP="008A52D6">
            <w:pPr>
              <w:rPr>
                <w:rFonts w:cstheme="minorHAnsi"/>
                <w:sz w:val="18"/>
              </w:rPr>
            </w:pPr>
            <w:proofErr w:type="gramStart"/>
            <w:r w:rsidRPr="001F2DD1">
              <w:rPr>
                <w:rFonts w:cstheme="minorHAnsi"/>
                <w:sz w:val="18"/>
              </w:rPr>
              <w:t>2 .</w:t>
            </w:r>
            <w:proofErr w:type="gramEnd"/>
            <w:r w:rsidRPr="001F2DD1">
              <w:rPr>
                <w:rFonts w:cstheme="minorHAnsi"/>
                <w:sz w:val="18"/>
              </w:rPr>
              <w:t xml:space="preserve"> DONIMATH VS, KALLURAYA S, CHANDAN AE, ET AL. </w:t>
            </w:r>
          </w:p>
          <w:p w:rsidR="001F2DD1" w:rsidRPr="001F2DD1" w:rsidRDefault="001F2DD1" w:rsidP="008A52D6">
            <w:pPr>
              <w:rPr>
                <w:rFonts w:cstheme="minorHAnsi"/>
                <w:sz w:val="18"/>
              </w:rPr>
            </w:pPr>
            <w:r w:rsidRPr="001F2DD1">
              <w:rPr>
                <w:rFonts w:cstheme="minorHAnsi"/>
                <w:sz w:val="18"/>
              </w:rPr>
              <w:t xml:space="preserve">A PROSPECTIVE STUDY ON FUNCTIONAL OUTCOME OF HUMERUS SHAFT FRACTURES TREATED WITH OPEN REDUCTION AND INTERNAL FIXATION WITH DYNAMIC COMPRESSION PLATE AND SCREWS. </w:t>
            </w:r>
          </w:p>
          <w:p w:rsidR="001F2DD1" w:rsidRPr="001F2DD1" w:rsidRDefault="001F2DD1" w:rsidP="008A52D6">
            <w:pPr>
              <w:rPr>
                <w:rFonts w:cstheme="minorHAnsi"/>
                <w:sz w:val="18"/>
              </w:rPr>
            </w:pPr>
            <w:r w:rsidRPr="001F2DD1">
              <w:rPr>
                <w:rFonts w:cstheme="minorHAnsi"/>
                <w:sz w:val="18"/>
              </w:rPr>
              <w:t>J. Evid. Based Med. Healthc. 2017; 4(95), 6007-6010. DOI: 10.18410/jebmh/2017/1210</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3. VENKATESH MULIMANI , VIRENDRA BHASME , SURYAKANTH KALLURAYA , MALLESH M</w:t>
            </w:r>
          </w:p>
          <w:p w:rsidR="001F2DD1" w:rsidRPr="001F2DD1" w:rsidRDefault="001F2DD1" w:rsidP="008A52D6">
            <w:pPr>
              <w:rPr>
                <w:rFonts w:cstheme="minorHAnsi"/>
                <w:sz w:val="18"/>
              </w:rPr>
            </w:pPr>
            <w:r w:rsidRPr="001F2DD1">
              <w:rPr>
                <w:rFonts w:cstheme="minorHAnsi"/>
                <w:sz w:val="18"/>
              </w:rPr>
              <w:t>OUTCOME OF ZANCOLLI’S LASSO PROCEDURE FOR PARALYTIC CLAW HAND DUE TO LEPROSY IN IMPROVEMENT OF DEFORMITY, GRIP STRENGTH AND RANGE OF MOTIONS</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International Journal of Orthopaedics Traumatology &amp; Surgical Sciences, Volume-3, Special Issue II, Page 578-582</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4. S. F. KAMMAR , SURYAKANTH KALLURAYA , NIDHIN K. P. , DHANOOP DHANANJAYAN</w:t>
            </w:r>
          </w:p>
          <w:p w:rsidR="001F2DD1" w:rsidRPr="001F2DD1" w:rsidRDefault="001F2DD1" w:rsidP="008A52D6">
            <w:pPr>
              <w:rPr>
                <w:rFonts w:cstheme="minorHAnsi"/>
                <w:sz w:val="18"/>
              </w:rPr>
            </w:pPr>
            <w:r w:rsidRPr="001F2DD1">
              <w:rPr>
                <w:rFonts w:cstheme="minorHAnsi"/>
                <w:sz w:val="18"/>
              </w:rPr>
              <w:t>SURGICAL MANAGEMENT OF DISTAL HUMERUS FRACTURES WITH INTERCONDYLAR EXTENSION BY USING PLATES</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International Journal of Orthopaedics Traumatology &amp; Surgical Sciences, Volume-3, Special Issue II, Page 583-588</w:t>
            </w:r>
          </w:p>
        </w:tc>
        <w:tc>
          <w:tcPr>
            <w:tcW w:w="1440" w:type="dxa"/>
          </w:tcPr>
          <w:p w:rsidR="001F2DD1" w:rsidRPr="001F2DD1" w:rsidRDefault="001F2DD1" w:rsidP="008A52D6">
            <w:pPr>
              <w:jc w:val="center"/>
              <w:rPr>
                <w:sz w:val="18"/>
              </w:rPr>
            </w:pPr>
            <w:r w:rsidRPr="001F2DD1">
              <w:rPr>
                <w:sz w:val="18"/>
              </w:rPr>
              <w:t>Yes</w:t>
            </w:r>
          </w:p>
        </w:tc>
        <w:tc>
          <w:tcPr>
            <w:tcW w:w="1080" w:type="dxa"/>
          </w:tcPr>
          <w:p w:rsidR="001F2DD1" w:rsidRPr="001F2DD1" w:rsidRDefault="001F2DD1" w:rsidP="008A52D6">
            <w:pPr>
              <w:jc w:val="center"/>
              <w:rPr>
                <w:sz w:val="18"/>
              </w:rPr>
            </w:pPr>
          </w:p>
        </w:tc>
      </w:tr>
      <w:tr w:rsidR="001F2DD1" w:rsidTr="00C73801">
        <w:trPr>
          <w:trHeight w:val="280"/>
        </w:trPr>
        <w:tc>
          <w:tcPr>
            <w:tcW w:w="574" w:type="dxa"/>
          </w:tcPr>
          <w:p w:rsidR="001F2DD1" w:rsidRPr="001F2DD1" w:rsidRDefault="001F2DD1" w:rsidP="008A52D6">
            <w:pPr>
              <w:rPr>
                <w:sz w:val="18"/>
              </w:rPr>
            </w:pPr>
            <w:r w:rsidRPr="001F2DD1">
              <w:rPr>
                <w:sz w:val="18"/>
              </w:rPr>
              <w:t>02</w:t>
            </w:r>
          </w:p>
        </w:tc>
        <w:tc>
          <w:tcPr>
            <w:tcW w:w="1226" w:type="dxa"/>
          </w:tcPr>
          <w:p w:rsidR="001F2DD1" w:rsidRPr="001F2DD1" w:rsidRDefault="001F2DD1" w:rsidP="008A52D6">
            <w:pPr>
              <w:rPr>
                <w:sz w:val="18"/>
              </w:rPr>
            </w:pPr>
            <w:r w:rsidRPr="001F2DD1">
              <w:rPr>
                <w:sz w:val="18"/>
              </w:rPr>
              <w:t>DR .S. F. KAMMAR</w:t>
            </w:r>
          </w:p>
        </w:tc>
        <w:tc>
          <w:tcPr>
            <w:tcW w:w="5130" w:type="dxa"/>
          </w:tcPr>
          <w:p w:rsidR="001F2DD1" w:rsidRPr="001F2DD1" w:rsidRDefault="001F2DD1" w:rsidP="008A52D6">
            <w:pPr>
              <w:rPr>
                <w:sz w:val="18"/>
              </w:rPr>
            </w:pPr>
            <w:r w:rsidRPr="001F2DD1">
              <w:rPr>
                <w:sz w:val="18"/>
              </w:rPr>
              <w:t>1.S F, KAMMAR, S, PRASHANTH, MURGOD, GURURAJ,MURGODI, VIRESH, H, AKASH</w:t>
            </w:r>
          </w:p>
          <w:p w:rsidR="001F2DD1" w:rsidRPr="001F2DD1" w:rsidRDefault="001F2DD1" w:rsidP="008A52D6">
            <w:pPr>
              <w:rPr>
                <w:sz w:val="18"/>
              </w:rPr>
            </w:pPr>
            <w:r w:rsidRPr="001F2DD1">
              <w:rPr>
                <w:sz w:val="18"/>
              </w:rPr>
              <w:t>TUMOR CALCINOSIS : A RARE CASE REPORT</w:t>
            </w:r>
          </w:p>
          <w:p w:rsidR="001F2DD1" w:rsidRPr="001F2DD1" w:rsidRDefault="001F2DD1" w:rsidP="008A52D6">
            <w:pPr>
              <w:rPr>
                <w:sz w:val="18"/>
              </w:rPr>
            </w:pPr>
            <w:r w:rsidRPr="001F2DD1">
              <w:rPr>
                <w:sz w:val="18"/>
              </w:rPr>
              <w:t>Journal of Evidence Based Medicine and Healthcare. 2. 2465-2470/VOL 2/ISSUE16/ APR 20, 2015</w:t>
            </w:r>
          </w:p>
          <w:p w:rsidR="001F2DD1" w:rsidRPr="001F2DD1" w:rsidRDefault="001F2DD1" w:rsidP="008A52D6">
            <w:pPr>
              <w:rPr>
                <w:sz w:val="18"/>
              </w:rPr>
            </w:pPr>
            <w:r w:rsidRPr="001F2DD1">
              <w:rPr>
                <w:sz w:val="18"/>
              </w:rPr>
              <w:t>DOI  - 10.18410/jebmh/2015/357</w:t>
            </w:r>
          </w:p>
          <w:p w:rsidR="001F2DD1" w:rsidRPr="001F2DD1" w:rsidRDefault="001F2DD1" w:rsidP="008A52D6">
            <w:pPr>
              <w:rPr>
                <w:sz w:val="18"/>
              </w:rPr>
            </w:pPr>
          </w:p>
          <w:p w:rsidR="001F2DD1" w:rsidRPr="001F2DD1" w:rsidRDefault="001F2DD1" w:rsidP="008A52D6">
            <w:pPr>
              <w:rPr>
                <w:sz w:val="18"/>
              </w:rPr>
            </w:pPr>
            <w:r w:rsidRPr="001F2DD1">
              <w:rPr>
                <w:sz w:val="18"/>
              </w:rPr>
              <w:t>2.SF KAMMAR, PRASHANTH KUMAR TS, PRABHU M, SHIVAKUMAR MS, AJAY</w:t>
            </w:r>
          </w:p>
          <w:p w:rsidR="001F2DD1" w:rsidRPr="001F2DD1" w:rsidRDefault="001F2DD1" w:rsidP="008A52D6">
            <w:pPr>
              <w:rPr>
                <w:sz w:val="18"/>
              </w:rPr>
            </w:pPr>
            <w:r w:rsidRPr="001F2DD1">
              <w:rPr>
                <w:sz w:val="18"/>
              </w:rPr>
              <w:t>PROXIMAL RADIUS RECONSTRUCTION BY METATARSAL OSTEOCHONDRAL AUTOGRAFT</w:t>
            </w:r>
          </w:p>
          <w:p w:rsidR="001F2DD1" w:rsidRPr="001F2DD1" w:rsidRDefault="001F2DD1" w:rsidP="008A52D6">
            <w:pPr>
              <w:rPr>
                <w:sz w:val="18"/>
              </w:rPr>
            </w:pPr>
            <w:r w:rsidRPr="001F2DD1">
              <w:rPr>
                <w:sz w:val="18"/>
              </w:rPr>
              <w:t>Journal of evidence based medicine and healthcare, vol2, issue16, april 20, 2015; page 2416-2421</w:t>
            </w:r>
          </w:p>
          <w:p w:rsidR="001F2DD1" w:rsidRPr="001F2DD1" w:rsidRDefault="001F2DD1" w:rsidP="008A52D6">
            <w:pPr>
              <w:rPr>
                <w:sz w:val="18"/>
              </w:rPr>
            </w:pPr>
          </w:p>
          <w:p w:rsidR="001F2DD1" w:rsidRPr="001F2DD1" w:rsidRDefault="001F2DD1" w:rsidP="008A52D6">
            <w:pPr>
              <w:rPr>
                <w:rFonts w:cstheme="minorHAnsi"/>
                <w:sz w:val="18"/>
              </w:rPr>
            </w:pPr>
            <w:r w:rsidRPr="001F2DD1">
              <w:rPr>
                <w:sz w:val="18"/>
              </w:rPr>
              <w:t>3</w:t>
            </w:r>
            <w:r w:rsidRPr="001F2DD1">
              <w:rPr>
                <w:rFonts w:cstheme="minorHAnsi"/>
                <w:sz w:val="18"/>
              </w:rPr>
              <w:t xml:space="preserve">.KAMMAR SF, BHASME VK </w:t>
            </w:r>
          </w:p>
          <w:p w:rsidR="001F2DD1" w:rsidRPr="001F2DD1" w:rsidRDefault="001F2DD1" w:rsidP="008A52D6">
            <w:pPr>
              <w:rPr>
                <w:rFonts w:cstheme="minorHAnsi"/>
                <w:sz w:val="18"/>
              </w:rPr>
            </w:pPr>
            <w:r w:rsidRPr="001F2DD1">
              <w:rPr>
                <w:rFonts w:cstheme="minorHAnsi"/>
                <w:sz w:val="18"/>
              </w:rPr>
              <w:t>FUNCTIONAL OUTCOME OF PROXIMAL FEMUR FRACTURE MANAGED SURGICALLY USING PROXIMAL FEMORAL NAIL.</w:t>
            </w:r>
          </w:p>
          <w:p w:rsidR="001F2DD1" w:rsidRPr="001F2DD1" w:rsidRDefault="001F2DD1" w:rsidP="008A52D6">
            <w:pPr>
              <w:rPr>
                <w:rFonts w:cstheme="minorHAnsi"/>
                <w:sz w:val="18"/>
              </w:rPr>
            </w:pPr>
            <w:r w:rsidRPr="001F2DD1">
              <w:rPr>
                <w:rFonts w:cstheme="minorHAnsi"/>
                <w:sz w:val="18"/>
              </w:rPr>
              <w:t xml:space="preserve">Int journal of contemporary medical research 2017;4[1]:22-24 </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4.KAMMAR SF, HOSANGADI AA, BHASME VK</w:t>
            </w:r>
          </w:p>
          <w:p w:rsidR="001F2DD1" w:rsidRPr="001F2DD1" w:rsidRDefault="001F2DD1" w:rsidP="008A52D6">
            <w:pPr>
              <w:rPr>
                <w:rFonts w:cstheme="minorHAnsi"/>
                <w:sz w:val="18"/>
              </w:rPr>
            </w:pPr>
            <w:r w:rsidRPr="001F2DD1">
              <w:rPr>
                <w:rFonts w:cstheme="minorHAnsi"/>
                <w:sz w:val="18"/>
              </w:rPr>
              <w:t xml:space="preserve">STUDY OF CLINICAL OUTCOME OF TOTAL HIP REPLACEMENT IN ADVANCED STAGES [FICAT AND ARLET </w:t>
            </w:r>
            <w:r w:rsidRPr="001F2DD1">
              <w:rPr>
                <w:rFonts w:cstheme="minorHAnsi"/>
                <w:sz w:val="18"/>
              </w:rPr>
              <w:lastRenderedPageBreak/>
              <w:t>STAGE-3 AND 4] OF AVASCULAR NECROSIS OF FEMORAL HEAD [INDIAN SCENARIO]</w:t>
            </w:r>
          </w:p>
          <w:p w:rsidR="001F2DD1" w:rsidRPr="001F2DD1" w:rsidRDefault="001F2DD1" w:rsidP="008A52D6">
            <w:pPr>
              <w:rPr>
                <w:rFonts w:cstheme="minorHAnsi"/>
                <w:sz w:val="18"/>
              </w:rPr>
            </w:pPr>
            <w:r w:rsidRPr="001F2DD1">
              <w:rPr>
                <w:rFonts w:cstheme="minorHAnsi"/>
                <w:sz w:val="18"/>
              </w:rPr>
              <w:t>Int journal of orthopaedics traumatology and surgical sciences, vol-3, special issue1, Feb 2017, page 487-494</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5.KAMMAR SF, KALLURAYA S</w:t>
            </w:r>
          </w:p>
          <w:p w:rsidR="001F2DD1" w:rsidRPr="001F2DD1" w:rsidRDefault="001F2DD1" w:rsidP="008A52D6">
            <w:pPr>
              <w:pStyle w:val="Default"/>
              <w:rPr>
                <w:rFonts w:asciiTheme="minorHAnsi" w:hAnsiTheme="minorHAnsi" w:cstheme="minorHAnsi"/>
                <w:bCs/>
                <w:sz w:val="18"/>
                <w:szCs w:val="22"/>
              </w:rPr>
            </w:pPr>
            <w:r w:rsidRPr="001F2DD1">
              <w:rPr>
                <w:rFonts w:asciiTheme="minorHAnsi" w:hAnsiTheme="minorHAnsi" w:cstheme="minorHAnsi"/>
                <w:bCs/>
                <w:sz w:val="18"/>
                <w:szCs w:val="22"/>
              </w:rPr>
              <w:t>SURGICAL MANAGEMENT OF DISTAL HUMERUS FRACTURES WITH INTERCONDYLAR EXTENSION BY USING PLATES</w:t>
            </w:r>
          </w:p>
          <w:p w:rsidR="001F2DD1" w:rsidRPr="001F2DD1" w:rsidRDefault="001F2DD1" w:rsidP="008A52D6">
            <w:pPr>
              <w:pStyle w:val="Default"/>
              <w:rPr>
                <w:rFonts w:asciiTheme="minorHAnsi" w:hAnsiTheme="minorHAnsi" w:cstheme="minorHAnsi"/>
                <w:bCs/>
                <w:sz w:val="18"/>
                <w:szCs w:val="22"/>
              </w:rPr>
            </w:pPr>
            <w:r w:rsidRPr="001F2DD1">
              <w:rPr>
                <w:rFonts w:asciiTheme="minorHAnsi" w:hAnsiTheme="minorHAnsi" w:cstheme="minorHAnsi"/>
                <w:bCs/>
                <w:sz w:val="18"/>
                <w:szCs w:val="22"/>
              </w:rPr>
              <w:t xml:space="preserve">Int journal of orthopaedics traumatology and </w:t>
            </w:r>
            <w:r w:rsidRPr="001F2DD1">
              <w:rPr>
                <w:rFonts w:asciiTheme="minorHAnsi" w:hAnsiTheme="minorHAnsi" w:cstheme="minorHAnsi"/>
                <w:sz w:val="18"/>
                <w:szCs w:val="22"/>
              </w:rPr>
              <w:t>surgical sciences, Dec-May 2017, volume-3, issue 1 page 600-605</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6.KAMMAR SF, MULIMANI V, KALLURAYA S</w:t>
            </w:r>
          </w:p>
          <w:p w:rsidR="001F2DD1" w:rsidRPr="001F2DD1" w:rsidRDefault="001F2DD1" w:rsidP="008A52D6">
            <w:pPr>
              <w:rPr>
                <w:rFonts w:cstheme="minorHAnsi"/>
                <w:bCs/>
                <w:sz w:val="18"/>
              </w:rPr>
            </w:pPr>
            <w:r w:rsidRPr="001F2DD1">
              <w:rPr>
                <w:rFonts w:cstheme="minorHAnsi"/>
                <w:bCs/>
                <w:sz w:val="18"/>
              </w:rPr>
              <w:t>A STUDY OF FUNCTIONAL OUTCOME OF SURGICAL MANAGEMENT OF FLOATING KNEE AMONG ADULTS</w:t>
            </w:r>
          </w:p>
          <w:p w:rsidR="001F2DD1" w:rsidRPr="001F2DD1" w:rsidRDefault="001F2DD1" w:rsidP="008A52D6">
            <w:pPr>
              <w:rPr>
                <w:rFonts w:cstheme="minorHAnsi"/>
                <w:sz w:val="18"/>
              </w:rPr>
            </w:pPr>
            <w:r w:rsidRPr="001F2DD1">
              <w:rPr>
                <w:rFonts w:cstheme="minorHAnsi"/>
                <w:bCs/>
                <w:sz w:val="18"/>
              </w:rPr>
              <w:t xml:space="preserve">Int journal of orthopaedics traumatology and </w:t>
            </w:r>
            <w:r w:rsidRPr="001F2DD1">
              <w:rPr>
                <w:rFonts w:cstheme="minorHAnsi"/>
                <w:sz w:val="18"/>
              </w:rPr>
              <w:t>surgical sciences, Dec-May 2017, volume-3, issue 1 page 474-480</w:t>
            </w:r>
          </w:p>
          <w:p w:rsidR="001F2DD1" w:rsidRPr="001F2DD1" w:rsidRDefault="001F2DD1" w:rsidP="008A52D6">
            <w:pPr>
              <w:rPr>
                <w:rFonts w:cstheme="minorHAnsi"/>
                <w:sz w:val="18"/>
              </w:rPr>
            </w:pPr>
          </w:p>
          <w:p w:rsidR="001F2DD1" w:rsidRPr="001F2DD1" w:rsidRDefault="001F2DD1" w:rsidP="008A52D6">
            <w:pPr>
              <w:rPr>
                <w:rFonts w:cstheme="minorHAnsi"/>
                <w:sz w:val="18"/>
              </w:rPr>
            </w:pPr>
            <w:r w:rsidRPr="001F2DD1">
              <w:rPr>
                <w:rFonts w:cstheme="minorHAnsi"/>
                <w:sz w:val="18"/>
              </w:rPr>
              <w:t>7.KAMMAR SF, BHASME VK</w:t>
            </w:r>
          </w:p>
          <w:p w:rsidR="001F2DD1" w:rsidRPr="001F2DD1" w:rsidRDefault="001F2DD1" w:rsidP="008A52D6">
            <w:pPr>
              <w:rPr>
                <w:rFonts w:cstheme="minorHAnsi"/>
                <w:sz w:val="18"/>
              </w:rPr>
            </w:pPr>
            <w:r w:rsidRPr="001F2DD1">
              <w:rPr>
                <w:rFonts w:cstheme="minorHAnsi"/>
                <w:sz w:val="18"/>
              </w:rPr>
              <w:t>BIPOLAR HEMIARTHROPLASTY IN UNSTABLE INTERTROCHANTERIC FRACTURE IN ELDERLY: A PROSPECTIVE STUDY</w:t>
            </w:r>
          </w:p>
          <w:p w:rsidR="001F2DD1" w:rsidRPr="001F2DD1" w:rsidRDefault="001F2DD1" w:rsidP="008A52D6">
            <w:pPr>
              <w:rPr>
                <w:rFonts w:cstheme="minorHAnsi"/>
                <w:sz w:val="18"/>
              </w:rPr>
            </w:pPr>
            <w:r w:rsidRPr="001F2DD1">
              <w:rPr>
                <w:rFonts w:cstheme="minorHAnsi"/>
                <w:sz w:val="18"/>
              </w:rPr>
              <w:t>Int journal of orthopaedics sciences 2019;5(4):635-638</w:t>
            </w:r>
          </w:p>
          <w:p w:rsidR="001F2DD1" w:rsidRPr="001F2DD1" w:rsidRDefault="001F2DD1" w:rsidP="008A52D6">
            <w:pPr>
              <w:rPr>
                <w:rFonts w:cstheme="minorHAnsi"/>
                <w:sz w:val="18"/>
              </w:rPr>
            </w:pPr>
            <w:r w:rsidRPr="001F2DD1">
              <w:rPr>
                <w:rFonts w:cstheme="minorHAnsi"/>
                <w:color w:val="555555"/>
                <w:sz w:val="18"/>
                <w:shd w:val="clear" w:color="auto" w:fill="FFFFFF"/>
              </w:rPr>
              <w:t>DOI:</w:t>
            </w:r>
            <w:hyperlink r:id="rId22" w:tgtFrame="_blank" w:history="1">
              <w:r w:rsidRPr="001F2DD1">
                <w:rPr>
                  <w:rStyle w:val="Hyperlink"/>
                  <w:rFonts w:cstheme="minorHAnsi"/>
                  <w:sz w:val="18"/>
                  <w:bdr w:val="none" w:sz="0" w:space="0" w:color="auto" w:frame="1"/>
                  <w:shd w:val="clear" w:color="auto" w:fill="FFFFFF"/>
                </w:rPr>
                <w:t>10.22271/ortho.2019.v5.i4k.1746</w:t>
              </w:r>
            </w:hyperlink>
          </w:p>
          <w:p w:rsidR="001F2DD1" w:rsidRPr="001F2DD1" w:rsidRDefault="001F2DD1" w:rsidP="008A52D6">
            <w:pPr>
              <w:rPr>
                <w:rFonts w:cstheme="minorHAnsi"/>
                <w:sz w:val="18"/>
              </w:rPr>
            </w:pPr>
          </w:p>
          <w:p w:rsidR="001F2DD1" w:rsidRPr="001F2DD1" w:rsidRDefault="001F2DD1" w:rsidP="008A52D6">
            <w:pPr>
              <w:shd w:val="clear" w:color="auto" w:fill="FFFFFF"/>
              <w:rPr>
                <w:rFonts w:eastAsia="Times New Roman" w:cstheme="minorHAnsi"/>
                <w:i/>
                <w:iCs/>
                <w:color w:val="333333"/>
                <w:sz w:val="18"/>
              </w:rPr>
            </w:pPr>
            <w:r w:rsidRPr="001F2DD1">
              <w:rPr>
                <w:rFonts w:eastAsia="Times New Roman" w:cstheme="minorHAnsi"/>
                <w:iCs/>
                <w:color w:val="333333"/>
                <w:sz w:val="18"/>
              </w:rPr>
              <w:t>8.S. F. KAMMAR, KARTHIK B., V. K. BHASME, SURYAKANTH KALLURAYA</w:t>
            </w:r>
          </w:p>
          <w:p w:rsidR="001F2DD1" w:rsidRPr="001F2DD1" w:rsidRDefault="001F2DD1" w:rsidP="008A52D6">
            <w:pPr>
              <w:shd w:val="clear" w:color="auto" w:fill="FFFFFF"/>
              <w:spacing w:after="60"/>
              <w:ind w:right="240"/>
              <w:outlineLvl w:val="2"/>
              <w:rPr>
                <w:rFonts w:eastAsia="Times New Roman" w:cstheme="minorHAnsi"/>
                <w:color w:val="333333"/>
                <w:sz w:val="18"/>
              </w:rPr>
            </w:pPr>
            <w:r w:rsidRPr="001F2DD1">
              <w:rPr>
                <w:rFonts w:eastAsia="Times New Roman" w:cstheme="minorHAnsi"/>
                <w:color w:val="333333"/>
                <w:sz w:val="18"/>
              </w:rPr>
              <w:t>A STUDY ON CLINICAL OUTCOMES OF COMPLEX SUBTROCHANTERIC FEMORAL FRACTURES WITH CEPHALOMEDULLARY NAIL</w:t>
            </w:r>
          </w:p>
          <w:p w:rsidR="001F2DD1" w:rsidRPr="001F2DD1" w:rsidRDefault="001F2DD1" w:rsidP="008A52D6">
            <w:pPr>
              <w:shd w:val="clear" w:color="auto" w:fill="FFFFFF"/>
              <w:spacing w:after="60"/>
              <w:ind w:right="240"/>
              <w:outlineLvl w:val="2"/>
              <w:rPr>
                <w:rFonts w:eastAsia="Times New Roman" w:cstheme="minorHAnsi"/>
                <w:color w:val="333333"/>
                <w:sz w:val="18"/>
              </w:rPr>
            </w:pPr>
            <w:r w:rsidRPr="001F2DD1">
              <w:rPr>
                <w:rFonts w:eastAsia="Times New Roman" w:cstheme="minorHAnsi"/>
                <w:color w:val="333333"/>
                <w:sz w:val="18"/>
              </w:rPr>
              <w:t>Int journalof orthop.2021 Nov;7(6):1194-1199</w:t>
            </w:r>
          </w:p>
          <w:p w:rsidR="001F2DD1" w:rsidRPr="001F2DD1" w:rsidRDefault="001F2DD1" w:rsidP="008A52D6">
            <w:pPr>
              <w:shd w:val="clear" w:color="auto" w:fill="FFFFFF"/>
              <w:spacing w:after="60"/>
              <w:ind w:right="240"/>
              <w:outlineLvl w:val="2"/>
              <w:rPr>
                <w:rFonts w:cstheme="minorHAnsi"/>
                <w:sz w:val="18"/>
              </w:rPr>
            </w:pPr>
            <w:r w:rsidRPr="001F2DD1">
              <w:rPr>
                <w:rFonts w:cstheme="minorHAnsi"/>
                <w:color w:val="333333"/>
                <w:sz w:val="18"/>
                <w:shd w:val="clear" w:color="auto" w:fill="FFFFFF"/>
              </w:rPr>
              <w:t>DOI: </w:t>
            </w:r>
            <w:hyperlink r:id="rId23" w:history="1">
              <w:r w:rsidRPr="001F2DD1">
                <w:rPr>
                  <w:rStyle w:val="Hyperlink"/>
                  <w:rFonts w:cstheme="minorHAnsi"/>
                  <w:sz w:val="18"/>
                  <w:shd w:val="clear" w:color="auto" w:fill="FFFFFF"/>
                </w:rPr>
                <w:t>http://dx.doi.org/10.18203/issn.2455-4510.IntJResOrthop20214188</w:t>
              </w:r>
            </w:hyperlink>
          </w:p>
        </w:tc>
        <w:tc>
          <w:tcPr>
            <w:tcW w:w="1440" w:type="dxa"/>
          </w:tcPr>
          <w:p w:rsidR="001F2DD1" w:rsidRPr="008B041C" w:rsidRDefault="001F2DD1" w:rsidP="008A52D6">
            <w:pPr>
              <w:jc w:val="center"/>
              <w:rPr>
                <w:b/>
              </w:rPr>
            </w:pPr>
            <w:r w:rsidRPr="006A4487">
              <w:rPr>
                <w:b/>
                <w:sz w:val="18"/>
              </w:rPr>
              <w:lastRenderedPageBreak/>
              <w:t>Yes</w:t>
            </w:r>
          </w:p>
        </w:tc>
        <w:tc>
          <w:tcPr>
            <w:tcW w:w="1080" w:type="dxa"/>
          </w:tcPr>
          <w:p w:rsidR="001F2DD1" w:rsidRDefault="001F2DD1">
            <w:pPr>
              <w:pStyle w:val="TableParagraph"/>
              <w:rPr>
                <w:rFonts w:ascii="Times New Roman"/>
                <w:sz w:val="20"/>
              </w:rPr>
            </w:pPr>
          </w:p>
        </w:tc>
      </w:tr>
      <w:tr w:rsidR="00A10C64" w:rsidTr="00C73801">
        <w:trPr>
          <w:trHeight w:val="280"/>
        </w:trPr>
        <w:tc>
          <w:tcPr>
            <w:tcW w:w="574" w:type="dxa"/>
          </w:tcPr>
          <w:p w:rsidR="00A10C64" w:rsidRPr="00A10C64" w:rsidRDefault="00A10C64" w:rsidP="008A52D6">
            <w:pPr>
              <w:rPr>
                <w:sz w:val="18"/>
              </w:rPr>
            </w:pPr>
            <w:r w:rsidRPr="00A10C64">
              <w:rPr>
                <w:sz w:val="18"/>
              </w:rPr>
              <w:lastRenderedPageBreak/>
              <w:t>03</w:t>
            </w:r>
          </w:p>
        </w:tc>
        <w:tc>
          <w:tcPr>
            <w:tcW w:w="1226" w:type="dxa"/>
          </w:tcPr>
          <w:p w:rsidR="00A10C64" w:rsidRPr="00A10C64" w:rsidRDefault="00A10C64" w:rsidP="008A52D6">
            <w:pPr>
              <w:rPr>
                <w:sz w:val="18"/>
              </w:rPr>
            </w:pPr>
            <w:r w:rsidRPr="00A10C64">
              <w:rPr>
                <w:sz w:val="18"/>
              </w:rPr>
              <w:t>DR. VENKATESH MULIMANI</w:t>
            </w:r>
          </w:p>
        </w:tc>
        <w:tc>
          <w:tcPr>
            <w:tcW w:w="5130" w:type="dxa"/>
          </w:tcPr>
          <w:p w:rsidR="00A10C64" w:rsidRPr="00A10C64" w:rsidRDefault="00A10C64" w:rsidP="008A52D6">
            <w:pPr>
              <w:rPr>
                <w:sz w:val="18"/>
              </w:rPr>
            </w:pPr>
            <w:r w:rsidRPr="00A10C64">
              <w:rPr>
                <w:sz w:val="18"/>
              </w:rPr>
              <w:t>1.VENKATESH MULIMANI , VIRENDRA BHASME , SURYAKANTH KALLURAYA , MALLESH M</w:t>
            </w:r>
          </w:p>
          <w:p w:rsidR="00A10C64" w:rsidRPr="00A10C64" w:rsidRDefault="00A10C64" w:rsidP="008A52D6">
            <w:pPr>
              <w:rPr>
                <w:sz w:val="18"/>
              </w:rPr>
            </w:pPr>
            <w:r w:rsidRPr="00A10C64">
              <w:rPr>
                <w:sz w:val="18"/>
              </w:rPr>
              <w:t>OUTCOME OF ZANCOLLI’S LASSO PROCEDURE FOR PARALYTIC CLAW HAND DUE TO LEPROSY IN IMPROVEMENT OF DEFORMITY, GRIP STRENGTH AND RANGE OF MOTIONS</w:t>
            </w:r>
          </w:p>
          <w:p w:rsidR="00A10C64" w:rsidRPr="00A10C64" w:rsidRDefault="00A10C64" w:rsidP="008A52D6">
            <w:pPr>
              <w:rPr>
                <w:sz w:val="18"/>
              </w:rPr>
            </w:pPr>
            <w:r w:rsidRPr="00A10C64">
              <w:rPr>
                <w:sz w:val="18"/>
              </w:rPr>
              <w:t>International Journal of Orthopaedics Traumatology &amp; Surgical Sciences, Volume-3, Special Issue II, Page 578-582</w:t>
            </w:r>
          </w:p>
          <w:p w:rsidR="00A10C64" w:rsidRPr="00A10C64" w:rsidRDefault="00A10C64" w:rsidP="008A52D6">
            <w:pPr>
              <w:ind w:left="360"/>
              <w:rPr>
                <w:sz w:val="18"/>
              </w:rPr>
            </w:pPr>
          </w:p>
          <w:p w:rsidR="00A10C64" w:rsidRPr="00A10C64" w:rsidRDefault="00A10C64" w:rsidP="008A52D6">
            <w:pPr>
              <w:rPr>
                <w:sz w:val="18"/>
              </w:rPr>
            </w:pPr>
            <w:r w:rsidRPr="00A10C64">
              <w:rPr>
                <w:sz w:val="18"/>
              </w:rPr>
              <w:t xml:space="preserve"> 2.VENKATESH MULIMANI , AKASH HOSTHOTA , RAHUL DESAI</w:t>
            </w:r>
          </w:p>
          <w:p w:rsidR="00A10C64" w:rsidRPr="00A10C64" w:rsidRDefault="00A10C64" w:rsidP="008A52D6">
            <w:pPr>
              <w:rPr>
                <w:rFonts w:cstheme="minorHAnsi"/>
                <w:bCs/>
                <w:color w:val="000000"/>
                <w:sz w:val="18"/>
                <w:szCs w:val="24"/>
              </w:rPr>
            </w:pPr>
            <w:r w:rsidRPr="00A10C64">
              <w:rPr>
                <w:rFonts w:cstheme="minorHAnsi"/>
                <w:bCs/>
                <w:color w:val="000000"/>
                <w:sz w:val="18"/>
                <w:szCs w:val="24"/>
              </w:rPr>
              <w:t>CLINICAL AND FUNCTIONAL OUTCOME OF INTRA ARTICULAR AND EXTRA ARTICULAR PROXIMAL TIBIALFRACTURES TREATED BY MINIMALLY INVASIVE PERCUTANEOUS PLATE OSTEOSYNTHESIS (MIPPO)</w:t>
            </w:r>
          </w:p>
          <w:p w:rsidR="00A10C64" w:rsidRPr="00A10C64" w:rsidRDefault="00A10C64" w:rsidP="008A52D6">
            <w:pPr>
              <w:rPr>
                <w:rFonts w:cstheme="minorHAnsi"/>
                <w:bCs/>
                <w:color w:val="000000"/>
                <w:sz w:val="18"/>
                <w:szCs w:val="24"/>
              </w:rPr>
            </w:pPr>
          </w:p>
          <w:p w:rsidR="00A10C64" w:rsidRPr="00A10C64" w:rsidRDefault="00A10C64" w:rsidP="008A52D6">
            <w:pPr>
              <w:rPr>
                <w:sz w:val="18"/>
              </w:rPr>
            </w:pPr>
            <w:r w:rsidRPr="00A10C64">
              <w:rPr>
                <w:sz w:val="18"/>
              </w:rPr>
              <w:t>International Journal of Orthopaedics Traumatology &amp; Surgical Sciences, Volume-3,  Issue I, Page 404-410</w:t>
            </w:r>
          </w:p>
          <w:p w:rsidR="00A10C64" w:rsidRPr="00A10C64" w:rsidRDefault="00A10C64" w:rsidP="008A52D6">
            <w:pPr>
              <w:rPr>
                <w:sz w:val="18"/>
              </w:rPr>
            </w:pPr>
          </w:p>
          <w:p w:rsidR="00A10C64" w:rsidRPr="00A10C64" w:rsidRDefault="00A10C64" w:rsidP="008A52D6">
            <w:pPr>
              <w:rPr>
                <w:sz w:val="18"/>
              </w:rPr>
            </w:pPr>
            <w:r w:rsidRPr="00A10C64">
              <w:rPr>
                <w:sz w:val="18"/>
              </w:rPr>
              <w:t xml:space="preserve">3.VENKATESH MULIMANI ,MANIKYA RAMESH , AKASH HOSTHOTA , </w:t>
            </w:r>
          </w:p>
          <w:p w:rsidR="00A10C64" w:rsidRPr="00A10C64" w:rsidRDefault="00A10C64" w:rsidP="008A52D6">
            <w:pPr>
              <w:rPr>
                <w:rFonts w:cstheme="minorHAnsi"/>
                <w:bCs/>
                <w:color w:val="000000"/>
                <w:sz w:val="18"/>
                <w:szCs w:val="24"/>
              </w:rPr>
            </w:pPr>
            <w:r w:rsidRPr="00A10C64">
              <w:rPr>
                <w:rFonts w:cstheme="minorHAnsi"/>
                <w:bCs/>
                <w:color w:val="000000"/>
                <w:sz w:val="18"/>
                <w:szCs w:val="24"/>
              </w:rPr>
              <w:t xml:space="preserve">A CLINICAL STUDY OF DISPLACED CLAVICLE FRACTURES TREATED WITH ANATOMICALLY PRECONTOURED LOCKING COMPRESSION PLATE </w:t>
            </w:r>
          </w:p>
          <w:p w:rsidR="00A10C64" w:rsidRPr="00A10C64" w:rsidRDefault="00A10C64" w:rsidP="008A52D6">
            <w:pPr>
              <w:rPr>
                <w:rFonts w:cstheme="minorHAnsi"/>
                <w:bCs/>
                <w:color w:val="000000"/>
                <w:sz w:val="18"/>
                <w:szCs w:val="24"/>
              </w:rPr>
            </w:pPr>
            <w:r w:rsidRPr="00A10C64">
              <w:rPr>
                <w:rFonts w:cstheme="minorHAnsi"/>
                <w:bCs/>
                <w:color w:val="000000"/>
                <w:sz w:val="18"/>
                <w:szCs w:val="24"/>
              </w:rPr>
              <w:t>Journal of evolution of medical and sental sciences oct 2016 5(83) : 6218 -6222</w:t>
            </w:r>
          </w:p>
          <w:p w:rsidR="00A10C64" w:rsidRPr="00A10C64" w:rsidRDefault="00A10C64" w:rsidP="008A52D6">
            <w:pPr>
              <w:rPr>
                <w:sz w:val="18"/>
              </w:rPr>
            </w:pPr>
          </w:p>
          <w:p w:rsidR="00A10C64" w:rsidRPr="00A10C64" w:rsidRDefault="00A10C64" w:rsidP="008A52D6">
            <w:pPr>
              <w:adjustRightInd w:val="0"/>
              <w:rPr>
                <w:rFonts w:cstheme="minorHAnsi"/>
                <w:bCs/>
                <w:color w:val="000000"/>
                <w:sz w:val="18"/>
                <w:szCs w:val="24"/>
              </w:rPr>
            </w:pPr>
            <w:r w:rsidRPr="00A10C64">
              <w:rPr>
                <w:rFonts w:cstheme="minorHAnsi"/>
                <w:bCs/>
                <w:sz w:val="18"/>
              </w:rPr>
              <w:t xml:space="preserve">4. </w:t>
            </w:r>
            <w:r w:rsidRPr="00A10C64">
              <w:rPr>
                <w:rFonts w:cstheme="minorHAnsi"/>
                <w:sz w:val="18"/>
              </w:rPr>
              <w:t>KAMMAR SF, MULIMANI V, KALLURAYA S</w:t>
            </w:r>
          </w:p>
          <w:p w:rsidR="00A10C64" w:rsidRPr="00A10C64" w:rsidRDefault="00A10C64" w:rsidP="008A52D6">
            <w:pPr>
              <w:adjustRightInd w:val="0"/>
              <w:rPr>
                <w:rFonts w:cstheme="minorHAnsi"/>
                <w:bCs/>
                <w:sz w:val="18"/>
              </w:rPr>
            </w:pPr>
            <w:r w:rsidRPr="00A10C64">
              <w:rPr>
                <w:rFonts w:cstheme="minorHAnsi"/>
                <w:sz w:val="18"/>
              </w:rPr>
              <w:t xml:space="preserve"> </w:t>
            </w:r>
            <w:r w:rsidRPr="00A10C64">
              <w:rPr>
                <w:rFonts w:cstheme="minorHAnsi"/>
                <w:bCs/>
                <w:sz w:val="18"/>
              </w:rPr>
              <w:t>A STUDY OF FUNCTIONAL OUTCOME OF SURGICAL MANAGEMENT OF FLOATING KNEE AMONG ADULTS</w:t>
            </w:r>
          </w:p>
          <w:p w:rsidR="00A10C64" w:rsidRPr="00A10C64" w:rsidRDefault="00A10C64" w:rsidP="008A52D6">
            <w:pPr>
              <w:adjustRightInd w:val="0"/>
              <w:rPr>
                <w:rFonts w:cstheme="minorHAnsi"/>
                <w:bCs/>
                <w:sz w:val="8"/>
              </w:rPr>
            </w:pPr>
          </w:p>
          <w:p w:rsidR="00A10C64" w:rsidRPr="00A10C64" w:rsidRDefault="00A10C64" w:rsidP="00A10C64">
            <w:pPr>
              <w:rPr>
                <w:sz w:val="18"/>
              </w:rPr>
            </w:pPr>
            <w:r w:rsidRPr="00A10C64">
              <w:rPr>
                <w:sz w:val="18"/>
              </w:rPr>
              <w:t>International Journal of Orthopaedics Traumatology &amp; Surgical Sciences, Volume-3,  Issue I, Page 474-480</w:t>
            </w:r>
          </w:p>
        </w:tc>
        <w:tc>
          <w:tcPr>
            <w:tcW w:w="1440" w:type="dxa"/>
          </w:tcPr>
          <w:p w:rsidR="00A10C64" w:rsidRPr="00A10C64" w:rsidRDefault="00A10C64" w:rsidP="008A52D6">
            <w:pPr>
              <w:jc w:val="center"/>
              <w:rPr>
                <w:sz w:val="18"/>
              </w:rPr>
            </w:pPr>
            <w:r w:rsidRPr="00A10C64">
              <w:rPr>
                <w:sz w:val="18"/>
              </w:rPr>
              <w:t>Yes</w:t>
            </w:r>
          </w:p>
        </w:tc>
        <w:tc>
          <w:tcPr>
            <w:tcW w:w="1080" w:type="dxa"/>
          </w:tcPr>
          <w:p w:rsidR="00A10C64" w:rsidRPr="00A10C64" w:rsidRDefault="00A10C64">
            <w:pPr>
              <w:pStyle w:val="TableParagraph"/>
              <w:rPr>
                <w:rFonts w:ascii="Times New Roman"/>
                <w:sz w:val="18"/>
              </w:rPr>
            </w:pPr>
          </w:p>
        </w:tc>
      </w:tr>
      <w:tr w:rsidR="007307A9" w:rsidTr="00C73801">
        <w:trPr>
          <w:trHeight w:hRule="exact" w:val="14141"/>
        </w:trPr>
        <w:tc>
          <w:tcPr>
            <w:tcW w:w="574" w:type="dxa"/>
          </w:tcPr>
          <w:p w:rsidR="007307A9" w:rsidRPr="007307A9" w:rsidRDefault="007307A9" w:rsidP="008A52D6">
            <w:pPr>
              <w:rPr>
                <w:sz w:val="18"/>
              </w:rPr>
            </w:pPr>
            <w:r w:rsidRPr="007307A9">
              <w:rPr>
                <w:sz w:val="18"/>
              </w:rPr>
              <w:lastRenderedPageBreak/>
              <w:t>04</w:t>
            </w:r>
          </w:p>
        </w:tc>
        <w:tc>
          <w:tcPr>
            <w:tcW w:w="1226" w:type="dxa"/>
          </w:tcPr>
          <w:p w:rsidR="007307A9" w:rsidRPr="007307A9" w:rsidRDefault="007307A9" w:rsidP="008A52D6">
            <w:pPr>
              <w:rPr>
                <w:sz w:val="18"/>
              </w:rPr>
            </w:pPr>
            <w:r w:rsidRPr="007307A9">
              <w:rPr>
                <w:sz w:val="18"/>
              </w:rPr>
              <w:t>DR. C. V. MUDGAL</w:t>
            </w:r>
          </w:p>
        </w:tc>
        <w:tc>
          <w:tcPr>
            <w:tcW w:w="5130" w:type="dxa"/>
          </w:tcPr>
          <w:p w:rsidR="007307A9" w:rsidRPr="007307A9" w:rsidRDefault="007307A9" w:rsidP="008A52D6">
            <w:pPr>
              <w:rPr>
                <w:rFonts w:cstheme="minorHAnsi"/>
                <w:sz w:val="18"/>
              </w:rPr>
            </w:pPr>
            <w:r w:rsidRPr="007307A9">
              <w:rPr>
                <w:rFonts w:cstheme="minorHAnsi"/>
                <w:sz w:val="18"/>
              </w:rPr>
              <w:t>1.CV MUDGAL , R MADHUCHANDRA , DHANOOP DHANANJAYAN</w:t>
            </w:r>
          </w:p>
          <w:p w:rsidR="007307A9" w:rsidRPr="007307A9" w:rsidRDefault="007307A9" w:rsidP="008A52D6">
            <w:pPr>
              <w:rPr>
                <w:rFonts w:cstheme="minorHAnsi"/>
                <w:sz w:val="18"/>
              </w:rPr>
            </w:pPr>
            <w:r w:rsidRPr="007307A9">
              <w:rPr>
                <w:rFonts w:cstheme="minorHAnsi"/>
                <w:sz w:val="18"/>
              </w:rPr>
              <w:t>A STUDY ON SURGICAL MANAGEMENT OF UNSTABLE INTERTROCHANTERIC FRACTURES USING PROXIMAL FEMORAL NAIL</w:t>
            </w:r>
          </w:p>
          <w:p w:rsidR="007307A9" w:rsidRPr="007307A9" w:rsidRDefault="007307A9" w:rsidP="008A52D6">
            <w:pPr>
              <w:rPr>
                <w:rFonts w:cstheme="minorHAnsi"/>
                <w:sz w:val="18"/>
              </w:rPr>
            </w:pPr>
          </w:p>
          <w:p w:rsidR="007307A9" w:rsidRPr="007307A9" w:rsidRDefault="007307A9" w:rsidP="008A52D6">
            <w:pPr>
              <w:rPr>
                <w:rFonts w:cstheme="minorHAnsi"/>
                <w:sz w:val="18"/>
              </w:rPr>
            </w:pPr>
            <w:r w:rsidRPr="007307A9">
              <w:rPr>
                <w:rFonts w:cstheme="minorHAnsi"/>
                <w:sz w:val="18"/>
              </w:rPr>
              <w:t>BMH Medical Journal (ISSN 2348-392X), 5(3): 67-73 (2018)</w:t>
            </w:r>
          </w:p>
          <w:p w:rsidR="007307A9" w:rsidRPr="007307A9" w:rsidRDefault="007307A9" w:rsidP="008A52D6">
            <w:pPr>
              <w:rPr>
                <w:rFonts w:cstheme="minorHAnsi"/>
                <w:sz w:val="18"/>
              </w:rPr>
            </w:pPr>
          </w:p>
          <w:p w:rsidR="007307A9" w:rsidRPr="007307A9" w:rsidRDefault="007307A9" w:rsidP="008A52D6">
            <w:pPr>
              <w:rPr>
                <w:rFonts w:cstheme="minorHAnsi"/>
                <w:sz w:val="18"/>
              </w:rPr>
            </w:pPr>
            <w:r w:rsidRPr="007307A9">
              <w:rPr>
                <w:rFonts w:cstheme="minorHAnsi"/>
                <w:sz w:val="18"/>
              </w:rPr>
              <w:t>2.Dr CHANDRASHEKAR V MUDGAL, DR MADHUCHANDRA R, DR KUSHAL RAGHAVENDRA PH</w:t>
            </w:r>
          </w:p>
          <w:p w:rsidR="007307A9" w:rsidRPr="007307A9" w:rsidRDefault="007307A9" w:rsidP="008A52D6">
            <w:pPr>
              <w:rPr>
                <w:rFonts w:cstheme="minorHAnsi"/>
                <w:sz w:val="18"/>
              </w:rPr>
            </w:pPr>
            <w:r w:rsidRPr="007307A9">
              <w:rPr>
                <w:rFonts w:cstheme="minorHAnsi"/>
                <w:sz w:val="18"/>
              </w:rPr>
              <w:t>A STUDY ON SURGICAL MANAGEMENT OF OLECRANON FRACTURE BY ANATOMICAL LOCKING PLATE FIXATION</w:t>
            </w:r>
          </w:p>
          <w:p w:rsidR="007307A9" w:rsidRPr="007307A9" w:rsidRDefault="007307A9" w:rsidP="008A52D6">
            <w:pPr>
              <w:rPr>
                <w:rFonts w:cstheme="minorHAnsi"/>
                <w:sz w:val="18"/>
              </w:rPr>
            </w:pPr>
            <w:r w:rsidRPr="007307A9">
              <w:rPr>
                <w:rFonts w:cstheme="minorHAnsi"/>
                <w:sz w:val="18"/>
              </w:rPr>
              <w:t>INDIAN JOURNAL OF APPLIED RESEARCH</w:t>
            </w:r>
          </w:p>
          <w:p w:rsidR="007307A9" w:rsidRPr="007307A9" w:rsidRDefault="007307A9" w:rsidP="008A52D6">
            <w:pPr>
              <w:rPr>
                <w:rFonts w:cstheme="minorHAnsi"/>
                <w:sz w:val="18"/>
              </w:rPr>
            </w:pPr>
            <w:r w:rsidRPr="007307A9">
              <w:rPr>
                <w:rFonts w:cstheme="minorHAnsi"/>
                <w:sz w:val="18"/>
              </w:rPr>
              <w:t xml:space="preserve">Volume - 11 | Issue - 07 | July - 2021 </w:t>
            </w:r>
            <w:proofErr w:type="gramStart"/>
            <w:r w:rsidRPr="007307A9">
              <w:rPr>
                <w:rFonts w:cstheme="minorHAnsi"/>
                <w:sz w:val="18"/>
              </w:rPr>
              <w:t>| .</w:t>
            </w:r>
            <w:proofErr w:type="gramEnd"/>
            <w:r w:rsidRPr="007307A9">
              <w:rPr>
                <w:rFonts w:cstheme="minorHAnsi"/>
                <w:sz w:val="18"/>
              </w:rPr>
              <w:t xml:space="preserve"> PRINT ISSN No 2249 - 555X</w:t>
            </w:r>
          </w:p>
          <w:p w:rsidR="007307A9" w:rsidRPr="007307A9" w:rsidRDefault="007307A9" w:rsidP="008A52D6">
            <w:pPr>
              <w:rPr>
                <w:rFonts w:cstheme="minorHAnsi"/>
                <w:sz w:val="18"/>
              </w:rPr>
            </w:pPr>
          </w:p>
          <w:p w:rsidR="007307A9" w:rsidRPr="007307A9" w:rsidRDefault="007307A9" w:rsidP="008A52D6">
            <w:pPr>
              <w:rPr>
                <w:rFonts w:cstheme="minorHAnsi"/>
                <w:sz w:val="18"/>
              </w:rPr>
            </w:pPr>
            <w:r w:rsidRPr="007307A9">
              <w:rPr>
                <w:rFonts w:cstheme="minorHAnsi"/>
                <w:sz w:val="18"/>
              </w:rPr>
              <w:t>3.</w:t>
            </w:r>
            <w:hyperlink r:id="rId24" w:tooltip="Search for articles by this author" w:history="1">
              <w:r w:rsidRPr="007307A9">
                <w:rPr>
                  <w:rStyle w:val="Hyperlink"/>
                  <w:rFonts w:cstheme="minorHAnsi"/>
                  <w:sz w:val="18"/>
                  <w:shd w:val="clear" w:color="auto" w:fill="FFFFFF"/>
                </w:rPr>
                <w:t>MADHUCHANDRA R</w:t>
              </w:r>
            </w:hyperlink>
            <w:r w:rsidRPr="007307A9">
              <w:rPr>
                <w:rFonts w:cstheme="minorHAnsi"/>
                <w:sz w:val="18"/>
                <w:shd w:val="clear" w:color="auto" w:fill="FFFFFF"/>
              </w:rPr>
              <w:t> </w:t>
            </w:r>
            <w:r w:rsidRPr="007307A9">
              <w:rPr>
                <w:rFonts w:cstheme="minorHAnsi"/>
                <w:sz w:val="18"/>
                <w:shd w:val="clear" w:color="auto" w:fill="FFFFFF"/>
                <w:vertAlign w:val="superscript"/>
              </w:rPr>
              <w:t> </w:t>
            </w:r>
            <w:r w:rsidRPr="007307A9">
              <w:rPr>
                <w:rFonts w:cstheme="minorHAnsi"/>
                <w:sz w:val="18"/>
                <w:shd w:val="clear" w:color="auto" w:fill="FFFFFF"/>
              </w:rPr>
              <w:t>; </w:t>
            </w:r>
            <w:hyperlink r:id="rId25" w:tooltip="Search for articles by this author" w:history="1">
              <w:r w:rsidRPr="007307A9">
                <w:rPr>
                  <w:rStyle w:val="Hyperlink"/>
                  <w:rFonts w:cstheme="minorHAnsi"/>
                  <w:sz w:val="18"/>
                  <w:shd w:val="clear" w:color="auto" w:fill="FFFFFF"/>
                </w:rPr>
                <w:t>CHANDRASHEKHAR MUDGAL</w:t>
              </w:r>
            </w:hyperlink>
            <w:r w:rsidRPr="007307A9">
              <w:rPr>
                <w:rFonts w:cstheme="minorHAnsi"/>
                <w:sz w:val="18"/>
                <w:shd w:val="clear" w:color="auto" w:fill="FFFFFF"/>
              </w:rPr>
              <w:t> </w:t>
            </w:r>
            <w:r w:rsidRPr="007307A9">
              <w:rPr>
                <w:rFonts w:cstheme="minorHAnsi"/>
                <w:sz w:val="18"/>
                <w:shd w:val="clear" w:color="auto" w:fill="FFFFFF"/>
                <w:vertAlign w:val="superscript"/>
              </w:rPr>
              <w:t> </w:t>
            </w:r>
            <w:r w:rsidRPr="007307A9">
              <w:rPr>
                <w:rFonts w:cstheme="minorHAnsi"/>
                <w:sz w:val="18"/>
                <w:shd w:val="clear" w:color="auto" w:fill="FFFFFF"/>
              </w:rPr>
              <w:t>; </w:t>
            </w:r>
            <w:hyperlink r:id="rId26" w:tooltip="Search for articles by this author" w:history="1">
              <w:r w:rsidRPr="007307A9">
                <w:rPr>
                  <w:rStyle w:val="Hyperlink"/>
                  <w:rFonts w:cstheme="minorHAnsi"/>
                  <w:sz w:val="18"/>
                  <w:shd w:val="clear" w:color="auto" w:fill="FFFFFF"/>
                </w:rPr>
                <w:t>AMOL SHIVAJI CHAVAN</w:t>
              </w:r>
            </w:hyperlink>
          </w:p>
          <w:p w:rsidR="007307A9" w:rsidRPr="007307A9" w:rsidRDefault="007307A9" w:rsidP="008A52D6">
            <w:pPr>
              <w:rPr>
                <w:rFonts w:cstheme="minorHAnsi"/>
                <w:bCs/>
                <w:sz w:val="18"/>
              </w:rPr>
            </w:pPr>
            <w:r w:rsidRPr="007307A9">
              <w:rPr>
                <w:rFonts w:cstheme="minorHAnsi"/>
                <w:bCs/>
                <w:sz w:val="18"/>
              </w:rPr>
              <w:t>MANAGEMENT OF INTERTROCHANTERIC FRACTURE WITH DYNAMIC HIP SCREW- A GOLD STANDARD DEVIC</w:t>
            </w:r>
          </w:p>
          <w:p w:rsidR="007307A9" w:rsidRPr="007307A9" w:rsidRDefault="007307A9" w:rsidP="008A52D6">
            <w:pPr>
              <w:rPr>
                <w:rFonts w:cstheme="minorHAnsi"/>
                <w:bCs/>
                <w:sz w:val="18"/>
              </w:rPr>
            </w:pPr>
          </w:p>
          <w:p w:rsidR="007307A9" w:rsidRPr="007307A9" w:rsidRDefault="007307A9" w:rsidP="008A52D6">
            <w:pPr>
              <w:rPr>
                <w:rFonts w:cstheme="minorHAnsi"/>
                <w:b/>
                <w:bCs/>
                <w:sz w:val="18"/>
              </w:rPr>
            </w:pPr>
            <w:r w:rsidRPr="007307A9">
              <w:rPr>
                <w:rFonts w:cstheme="minorHAnsi"/>
                <w:sz w:val="18"/>
                <w:shd w:val="clear" w:color="auto" w:fill="FFFFFF"/>
              </w:rPr>
              <w:t> </w:t>
            </w:r>
            <w:hyperlink r:id="rId27" w:tooltip="link to all content in Journal of Evidence Based Medicine and Healthcare" w:history="1">
              <w:r w:rsidRPr="007307A9">
                <w:rPr>
                  <w:rStyle w:val="Hyperlink"/>
                  <w:rFonts w:cstheme="minorHAnsi"/>
                  <w:sz w:val="18"/>
                  <w:shd w:val="clear" w:color="auto" w:fill="FFFFFF"/>
                </w:rPr>
                <w:t>Journal of Evidence Based Medicine and Healthcare</w:t>
              </w:r>
            </w:hyperlink>
            <w:r w:rsidRPr="007307A9">
              <w:rPr>
                <w:rFonts w:cstheme="minorHAnsi"/>
                <w:sz w:val="18"/>
                <w:shd w:val="clear" w:color="auto" w:fill="FFFFFF"/>
              </w:rPr>
              <w:t>, Volume 4, Number 14</w:t>
            </w:r>
          </w:p>
          <w:p w:rsidR="007307A9" w:rsidRPr="007307A9" w:rsidRDefault="007307A9" w:rsidP="008A52D6">
            <w:pPr>
              <w:rPr>
                <w:rFonts w:cstheme="minorHAnsi"/>
                <w:sz w:val="18"/>
              </w:rPr>
            </w:pPr>
            <w:r w:rsidRPr="007307A9">
              <w:rPr>
                <w:rStyle w:val="Strong"/>
                <w:rFonts w:cstheme="minorHAnsi"/>
                <w:sz w:val="18"/>
                <w:shd w:val="clear" w:color="auto" w:fill="FFFFFF"/>
              </w:rPr>
              <w:t>DOI:</w:t>
            </w:r>
            <w:r w:rsidRPr="007307A9">
              <w:rPr>
                <w:rFonts w:cstheme="minorHAnsi"/>
                <w:sz w:val="18"/>
                <w:shd w:val="clear" w:color="auto" w:fill="FFFFFF"/>
              </w:rPr>
              <w:t> </w:t>
            </w:r>
            <w:hyperlink r:id="rId28" w:history="1">
              <w:r w:rsidRPr="007307A9">
                <w:rPr>
                  <w:rStyle w:val="Hyperlink"/>
                  <w:rFonts w:cstheme="minorHAnsi"/>
                  <w:sz w:val="18"/>
                  <w:shd w:val="clear" w:color="auto" w:fill="FFFFFF"/>
                </w:rPr>
                <w:t>https://doi.org/10.18410/jebmh/2017/165</w:t>
              </w:r>
            </w:hyperlink>
          </w:p>
          <w:p w:rsidR="007307A9" w:rsidRPr="007307A9" w:rsidRDefault="007307A9" w:rsidP="008A52D6">
            <w:pPr>
              <w:pStyle w:val="NormalWeb"/>
              <w:shd w:val="clear" w:color="auto" w:fill="FFFFFF"/>
              <w:rPr>
                <w:rFonts w:asciiTheme="minorHAnsi" w:hAnsiTheme="minorHAnsi" w:cstheme="minorHAnsi"/>
                <w:sz w:val="18"/>
                <w:szCs w:val="22"/>
              </w:rPr>
            </w:pPr>
            <w:r w:rsidRPr="007307A9">
              <w:rPr>
                <w:rStyle w:val="Strong"/>
                <w:rFonts w:asciiTheme="minorHAnsi" w:hAnsiTheme="minorHAnsi" w:cstheme="minorHAnsi"/>
                <w:sz w:val="18"/>
                <w:szCs w:val="22"/>
              </w:rPr>
              <w:t> 4.</w:t>
            </w:r>
            <w:hyperlink r:id="rId29" w:tooltip="Search for articles by this author" w:history="1">
              <w:r w:rsidRPr="007307A9">
                <w:rPr>
                  <w:rStyle w:val="Hyperlink"/>
                  <w:rFonts w:asciiTheme="minorHAnsi" w:hAnsiTheme="minorHAnsi" w:cstheme="minorHAnsi"/>
                  <w:sz w:val="18"/>
                  <w:szCs w:val="22"/>
                </w:rPr>
                <w:t>CHANDRASHEKHAR V. MUDGAL</w:t>
              </w:r>
            </w:hyperlink>
            <w:r w:rsidRPr="007307A9">
              <w:rPr>
                <w:rFonts w:asciiTheme="minorHAnsi" w:hAnsiTheme="minorHAnsi" w:cstheme="minorHAnsi"/>
                <w:sz w:val="18"/>
                <w:szCs w:val="22"/>
              </w:rPr>
              <w:t>; </w:t>
            </w:r>
            <w:hyperlink r:id="rId30" w:tooltip="Search for articles by this author" w:history="1">
              <w:r w:rsidRPr="007307A9">
                <w:rPr>
                  <w:rStyle w:val="Hyperlink"/>
                  <w:rFonts w:asciiTheme="minorHAnsi" w:hAnsiTheme="minorHAnsi" w:cstheme="minorHAnsi"/>
                  <w:sz w:val="18"/>
                  <w:szCs w:val="22"/>
                </w:rPr>
                <w:t>MADHUCHANDRA R</w:t>
              </w:r>
            </w:hyperlink>
            <w:r w:rsidRPr="007307A9">
              <w:rPr>
                <w:rFonts w:asciiTheme="minorHAnsi" w:hAnsiTheme="minorHAnsi" w:cstheme="minorHAnsi"/>
                <w:sz w:val="18"/>
                <w:szCs w:val="22"/>
              </w:rPr>
              <w:t>; </w:t>
            </w:r>
            <w:hyperlink r:id="rId31" w:tooltip="Search for articles by this author" w:history="1">
              <w:r w:rsidRPr="007307A9">
                <w:rPr>
                  <w:rStyle w:val="Hyperlink"/>
                  <w:rFonts w:asciiTheme="minorHAnsi" w:hAnsiTheme="minorHAnsi" w:cstheme="minorHAnsi"/>
                  <w:sz w:val="18"/>
                  <w:szCs w:val="22"/>
                </w:rPr>
                <w:t>MANJUNATH I. BARKER</w:t>
              </w:r>
            </w:hyperlink>
          </w:p>
          <w:p w:rsidR="007307A9" w:rsidRPr="007307A9" w:rsidRDefault="007307A9" w:rsidP="008A52D6">
            <w:pPr>
              <w:pStyle w:val="NormalWeb"/>
              <w:shd w:val="clear" w:color="auto" w:fill="FFFFFF"/>
              <w:rPr>
                <w:rFonts w:asciiTheme="minorHAnsi" w:hAnsiTheme="minorHAnsi" w:cstheme="minorHAnsi"/>
                <w:b/>
                <w:sz w:val="18"/>
                <w:szCs w:val="22"/>
              </w:rPr>
            </w:pPr>
            <w:r w:rsidRPr="007307A9">
              <w:rPr>
                <w:rStyle w:val="Strong"/>
                <w:rFonts w:asciiTheme="minorHAnsi" w:hAnsiTheme="minorHAnsi" w:cstheme="minorHAnsi"/>
                <w:sz w:val="18"/>
                <w:szCs w:val="22"/>
                <w:shd w:val="clear" w:color="auto" w:fill="FFFFFF"/>
              </w:rPr>
              <w:t>A PROSPECTIVE STUDY OF CLINICAL OUTCOME AFTER USING LIGAMENTOTAXIS IN MANAGEMENT OF DISTAL RADIUS FRACTURES</w:t>
            </w:r>
          </w:p>
          <w:p w:rsidR="007307A9" w:rsidRPr="007307A9" w:rsidRDefault="007307A9" w:rsidP="008A52D6">
            <w:pPr>
              <w:rPr>
                <w:rStyle w:val="pagesnum"/>
                <w:rFonts w:cstheme="minorHAnsi"/>
                <w:sz w:val="18"/>
                <w:shd w:val="clear" w:color="auto" w:fill="FFFFFF"/>
              </w:rPr>
            </w:pPr>
            <w:r w:rsidRPr="007307A9">
              <w:rPr>
                <w:rFonts w:cstheme="minorHAnsi"/>
                <w:sz w:val="18"/>
                <w:shd w:val="clear" w:color="auto" w:fill="FFFFFF"/>
              </w:rPr>
              <w:t> </w:t>
            </w:r>
            <w:hyperlink r:id="rId32" w:tooltip="link to all issues of this title" w:history="1">
              <w:r w:rsidRPr="007307A9">
                <w:rPr>
                  <w:rStyle w:val="Hyperlink"/>
                  <w:rFonts w:cstheme="minorHAnsi"/>
                  <w:sz w:val="18"/>
                  <w:shd w:val="clear" w:color="auto" w:fill="FFFFFF"/>
                </w:rPr>
                <w:t>Journal of Evidence Based Medicine and Healthcare</w:t>
              </w:r>
            </w:hyperlink>
            <w:r w:rsidRPr="007307A9">
              <w:rPr>
                <w:rFonts w:cstheme="minorHAnsi"/>
                <w:sz w:val="18"/>
                <w:shd w:val="clear" w:color="auto" w:fill="FFFFFF"/>
              </w:rPr>
              <w:t>, Volume 4, Number 31, 2017, pp. </w:t>
            </w:r>
            <w:r w:rsidRPr="007307A9">
              <w:rPr>
                <w:rStyle w:val="pagesnum"/>
                <w:rFonts w:cstheme="minorHAnsi"/>
                <w:sz w:val="18"/>
                <w:shd w:val="clear" w:color="auto" w:fill="FFFFFF"/>
              </w:rPr>
              <w:t>1831-1835(5</w:t>
            </w:r>
          </w:p>
          <w:p w:rsidR="007307A9" w:rsidRPr="007307A9" w:rsidRDefault="007307A9" w:rsidP="008A52D6">
            <w:pPr>
              <w:rPr>
                <w:rFonts w:cstheme="minorHAnsi"/>
                <w:sz w:val="18"/>
              </w:rPr>
            </w:pPr>
            <w:r w:rsidRPr="007307A9">
              <w:rPr>
                <w:rStyle w:val="Strong"/>
                <w:rFonts w:cstheme="minorHAnsi"/>
                <w:sz w:val="18"/>
                <w:shd w:val="clear" w:color="auto" w:fill="FFFFFF"/>
              </w:rPr>
              <w:t>DOI:</w:t>
            </w:r>
            <w:r w:rsidRPr="007307A9">
              <w:rPr>
                <w:rFonts w:cstheme="minorHAnsi"/>
                <w:sz w:val="18"/>
                <w:shd w:val="clear" w:color="auto" w:fill="FFFFFF"/>
              </w:rPr>
              <w:t> </w:t>
            </w:r>
            <w:hyperlink r:id="rId33" w:history="1">
              <w:r w:rsidRPr="007307A9">
                <w:rPr>
                  <w:rStyle w:val="Hyperlink"/>
                  <w:rFonts w:cstheme="minorHAnsi"/>
                  <w:sz w:val="18"/>
                  <w:shd w:val="clear" w:color="auto" w:fill="FFFFFF"/>
                </w:rPr>
                <w:t>https://doi.org/10.18410/jebmh/2017/357</w:t>
              </w:r>
            </w:hyperlink>
          </w:p>
          <w:p w:rsidR="007307A9" w:rsidRPr="007307A9" w:rsidRDefault="007307A9" w:rsidP="008A52D6">
            <w:pPr>
              <w:rPr>
                <w:rFonts w:cstheme="minorHAnsi"/>
                <w:sz w:val="18"/>
              </w:rPr>
            </w:pPr>
          </w:p>
          <w:p w:rsidR="007307A9" w:rsidRPr="007307A9" w:rsidRDefault="007307A9" w:rsidP="008A52D6">
            <w:pPr>
              <w:rPr>
                <w:rFonts w:cstheme="minorHAnsi"/>
                <w:sz w:val="18"/>
                <w:shd w:val="clear" w:color="auto" w:fill="FFFFFF"/>
              </w:rPr>
            </w:pPr>
            <w:r w:rsidRPr="007307A9">
              <w:rPr>
                <w:rFonts w:cstheme="minorHAnsi"/>
                <w:sz w:val="18"/>
              </w:rPr>
              <w:t>5.</w:t>
            </w:r>
            <w:hyperlink r:id="rId34" w:tooltip="Search for articles by this author" w:history="1">
              <w:r w:rsidRPr="007307A9">
                <w:rPr>
                  <w:rStyle w:val="Hyperlink"/>
                  <w:rFonts w:cstheme="minorHAnsi"/>
                  <w:sz w:val="18"/>
                  <w:shd w:val="clear" w:color="auto" w:fill="FFFFFF"/>
                </w:rPr>
                <w:t>MADHUCHANDRA R</w:t>
              </w:r>
            </w:hyperlink>
            <w:r w:rsidRPr="007307A9">
              <w:rPr>
                <w:rFonts w:cstheme="minorHAnsi"/>
                <w:sz w:val="18"/>
                <w:shd w:val="clear" w:color="auto" w:fill="FFFFFF"/>
                <w:vertAlign w:val="superscript"/>
              </w:rPr>
              <w:t> </w:t>
            </w:r>
            <w:r w:rsidRPr="007307A9">
              <w:rPr>
                <w:rFonts w:cstheme="minorHAnsi"/>
                <w:sz w:val="18"/>
                <w:shd w:val="clear" w:color="auto" w:fill="FFFFFF"/>
              </w:rPr>
              <w:t>; </w:t>
            </w:r>
            <w:hyperlink r:id="rId35" w:tooltip="Search for articles by this author" w:history="1">
              <w:r w:rsidRPr="007307A9">
                <w:rPr>
                  <w:rStyle w:val="Hyperlink"/>
                  <w:rFonts w:cstheme="minorHAnsi"/>
                  <w:sz w:val="18"/>
                  <w:shd w:val="clear" w:color="auto" w:fill="FFFFFF"/>
                </w:rPr>
                <w:t>CHANDRASHEKHAR MUDGAL</w:t>
              </w:r>
            </w:hyperlink>
            <w:r w:rsidRPr="007307A9">
              <w:rPr>
                <w:rFonts w:cstheme="minorHAnsi"/>
                <w:sz w:val="18"/>
                <w:shd w:val="clear" w:color="auto" w:fill="FFFFFF"/>
              </w:rPr>
              <w:t> </w:t>
            </w:r>
            <w:r w:rsidRPr="007307A9">
              <w:rPr>
                <w:rFonts w:cstheme="minorHAnsi"/>
                <w:sz w:val="18"/>
                <w:shd w:val="clear" w:color="auto" w:fill="FFFFFF"/>
                <w:vertAlign w:val="superscript"/>
              </w:rPr>
              <w:t> </w:t>
            </w:r>
            <w:r w:rsidRPr="007307A9">
              <w:rPr>
                <w:rFonts w:cstheme="minorHAnsi"/>
                <w:sz w:val="18"/>
                <w:shd w:val="clear" w:color="auto" w:fill="FFFFFF"/>
              </w:rPr>
              <w:t>; </w:t>
            </w:r>
            <w:hyperlink r:id="rId36" w:tooltip="Search for articles by this author" w:history="1">
              <w:r w:rsidRPr="007307A9">
                <w:rPr>
                  <w:rStyle w:val="Hyperlink"/>
                  <w:rFonts w:cstheme="minorHAnsi"/>
                  <w:sz w:val="18"/>
                  <w:shd w:val="clear" w:color="auto" w:fill="FFFFFF"/>
                </w:rPr>
                <w:t>SANDEEP</w:t>
              </w:r>
            </w:hyperlink>
            <w:r w:rsidRPr="007307A9">
              <w:rPr>
                <w:rFonts w:cstheme="minorHAnsi"/>
                <w:sz w:val="18"/>
                <w:shd w:val="clear" w:color="auto" w:fill="FFFFFF"/>
              </w:rPr>
              <w:t> </w:t>
            </w:r>
            <w:r w:rsidRPr="007307A9">
              <w:rPr>
                <w:rFonts w:cstheme="minorHAnsi"/>
                <w:sz w:val="18"/>
                <w:shd w:val="clear" w:color="auto" w:fill="FFFFFF"/>
                <w:vertAlign w:val="superscript"/>
              </w:rPr>
              <w:t> </w:t>
            </w:r>
            <w:r w:rsidRPr="007307A9">
              <w:rPr>
                <w:rFonts w:cstheme="minorHAnsi"/>
                <w:sz w:val="18"/>
                <w:shd w:val="clear" w:color="auto" w:fill="FFFFFF"/>
              </w:rPr>
              <w:t>; </w:t>
            </w:r>
            <w:hyperlink r:id="rId37" w:tooltip="Search for articles by this author" w:history="1">
              <w:r w:rsidRPr="007307A9">
                <w:rPr>
                  <w:rStyle w:val="Hyperlink"/>
                  <w:rFonts w:cstheme="minorHAnsi"/>
                  <w:sz w:val="18"/>
                  <w:shd w:val="clear" w:color="auto" w:fill="FFFFFF"/>
                </w:rPr>
                <w:t>AMOL SHIVAJI CHAVAN</w:t>
              </w:r>
            </w:hyperlink>
            <w:r w:rsidRPr="007307A9">
              <w:rPr>
                <w:rFonts w:cstheme="minorHAnsi"/>
                <w:sz w:val="18"/>
                <w:shd w:val="clear" w:color="auto" w:fill="FFFFFF"/>
              </w:rPr>
              <w:t> </w:t>
            </w:r>
          </w:p>
          <w:p w:rsidR="007307A9" w:rsidRPr="007307A9" w:rsidRDefault="007307A9" w:rsidP="008A52D6">
            <w:pPr>
              <w:pStyle w:val="Heading1"/>
              <w:shd w:val="clear" w:color="auto" w:fill="FFFFFF"/>
              <w:spacing w:before="300" w:after="150"/>
              <w:rPr>
                <w:rFonts w:asciiTheme="minorHAnsi" w:hAnsiTheme="minorHAnsi" w:cstheme="minorHAnsi"/>
                <w:b w:val="0"/>
                <w:bCs w:val="0"/>
                <w:sz w:val="18"/>
                <w:szCs w:val="22"/>
              </w:rPr>
            </w:pPr>
            <w:r w:rsidRPr="007307A9">
              <w:rPr>
                <w:rFonts w:asciiTheme="minorHAnsi" w:hAnsiTheme="minorHAnsi" w:cstheme="minorHAnsi"/>
                <w:b w:val="0"/>
                <w:bCs w:val="0"/>
                <w:sz w:val="18"/>
                <w:szCs w:val="22"/>
              </w:rPr>
              <w:t>OUTCOME OF DISTAL TIBIA FRACTURE BY NAIL OR PLATE (MIPPO</w:t>
            </w:r>
            <w:proofErr w:type="gramStart"/>
            <w:r w:rsidRPr="007307A9">
              <w:rPr>
                <w:rFonts w:asciiTheme="minorHAnsi" w:hAnsiTheme="minorHAnsi" w:cstheme="minorHAnsi"/>
                <w:b w:val="0"/>
                <w:bCs w:val="0"/>
                <w:sz w:val="18"/>
                <w:szCs w:val="22"/>
              </w:rPr>
              <w:t>)-</w:t>
            </w:r>
            <w:proofErr w:type="gramEnd"/>
            <w:r w:rsidRPr="007307A9">
              <w:rPr>
                <w:rFonts w:asciiTheme="minorHAnsi" w:hAnsiTheme="minorHAnsi" w:cstheme="minorHAnsi"/>
                <w:b w:val="0"/>
                <w:bCs w:val="0"/>
                <w:sz w:val="18"/>
                <w:szCs w:val="22"/>
              </w:rPr>
              <w:t xml:space="preserve"> A COMPARATIVE STUDY</w:t>
            </w:r>
          </w:p>
          <w:p w:rsidR="007307A9" w:rsidRPr="007307A9" w:rsidRDefault="006C46F3" w:rsidP="008A52D6">
            <w:pPr>
              <w:rPr>
                <w:rStyle w:val="pagesnum"/>
                <w:rFonts w:cstheme="minorHAnsi"/>
                <w:sz w:val="18"/>
                <w:shd w:val="clear" w:color="auto" w:fill="FFFFFF"/>
              </w:rPr>
            </w:pPr>
            <w:hyperlink r:id="rId38" w:tooltip="link to all issues of this title" w:history="1">
              <w:r w:rsidR="007307A9" w:rsidRPr="007307A9">
                <w:rPr>
                  <w:rStyle w:val="Hyperlink"/>
                  <w:rFonts w:cstheme="minorHAnsi"/>
                  <w:sz w:val="18"/>
                  <w:shd w:val="clear" w:color="auto" w:fill="FFFFFF"/>
                </w:rPr>
                <w:t>Journal of Evidence Based Medicine and Healthcare</w:t>
              </w:r>
            </w:hyperlink>
            <w:r w:rsidR="007307A9" w:rsidRPr="007307A9">
              <w:rPr>
                <w:rFonts w:cstheme="minorHAnsi"/>
                <w:sz w:val="18"/>
                <w:shd w:val="clear" w:color="auto" w:fill="FFFFFF"/>
              </w:rPr>
              <w:t>, Volume 4, Number 14, 2017, pp. </w:t>
            </w:r>
            <w:r w:rsidR="007307A9" w:rsidRPr="007307A9">
              <w:rPr>
                <w:rStyle w:val="pagesnum"/>
                <w:rFonts w:cstheme="minorHAnsi"/>
                <w:sz w:val="18"/>
                <w:shd w:val="clear" w:color="auto" w:fill="FFFFFF"/>
              </w:rPr>
              <w:t>837-841(50</w:t>
            </w:r>
          </w:p>
          <w:p w:rsidR="007307A9" w:rsidRPr="007307A9" w:rsidRDefault="007307A9" w:rsidP="008A52D6">
            <w:pPr>
              <w:rPr>
                <w:rFonts w:cstheme="minorHAnsi"/>
                <w:sz w:val="18"/>
              </w:rPr>
            </w:pPr>
            <w:r w:rsidRPr="007307A9">
              <w:rPr>
                <w:rStyle w:val="Strong"/>
                <w:rFonts w:cstheme="minorHAnsi"/>
                <w:sz w:val="18"/>
                <w:shd w:val="clear" w:color="auto" w:fill="FFFFFF"/>
              </w:rPr>
              <w:t>DOI:</w:t>
            </w:r>
            <w:r w:rsidRPr="007307A9">
              <w:rPr>
                <w:rFonts w:cstheme="minorHAnsi"/>
                <w:b/>
                <w:sz w:val="18"/>
                <w:shd w:val="clear" w:color="auto" w:fill="FFFFFF"/>
              </w:rPr>
              <w:t> </w:t>
            </w:r>
            <w:hyperlink r:id="rId39" w:history="1">
              <w:r w:rsidRPr="007307A9">
                <w:rPr>
                  <w:rStyle w:val="Hyperlink"/>
                  <w:rFonts w:cstheme="minorHAnsi"/>
                  <w:sz w:val="18"/>
                  <w:shd w:val="clear" w:color="auto" w:fill="FFFFFF"/>
                </w:rPr>
                <w:t>https://doi.org/10.18410/jebmh/2017/160</w:t>
              </w:r>
            </w:hyperlink>
          </w:p>
          <w:p w:rsidR="007307A9" w:rsidRPr="007307A9" w:rsidRDefault="007307A9" w:rsidP="008A52D6">
            <w:pPr>
              <w:rPr>
                <w:rFonts w:cstheme="minorHAnsi"/>
                <w:sz w:val="18"/>
              </w:rPr>
            </w:pPr>
          </w:p>
          <w:p w:rsidR="007307A9" w:rsidRPr="007307A9" w:rsidRDefault="007307A9" w:rsidP="008A52D6">
            <w:pPr>
              <w:rPr>
                <w:sz w:val="18"/>
              </w:rPr>
            </w:pPr>
            <w:r w:rsidRPr="007307A9">
              <w:rPr>
                <w:rFonts w:cstheme="minorHAnsi"/>
                <w:sz w:val="18"/>
              </w:rPr>
              <w:t>6.</w:t>
            </w:r>
            <w:r w:rsidRPr="007307A9">
              <w:rPr>
                <w:sz w:val="18"/>
              </w:rPr>
              <w:t xml:space="preserve"> DR. CHANDRASHEKAR V MUDGAL, DR. PHEOMISHAN ZIMIK, DR. MADHUCHANDRA RAMANAND</w:t>
            </w:r>
          </w:p>
          <w:p w:rsidR="007307A9" w:rsidRPr="007307A9" w:rsidRDefault="007307A9" w:rsidP="008A52D6">
            <w:pPr>
              <w:rPr>
                <w:sz w:val="18"/>
              </w:rPr>
            </w:pPr>
          </w:p>
          <w:p w:rsidR="007307A9" w:rsidRPr="007307A9" w:rsidRDefault="007307A9" w:rsidP="008A52D6">
            <w:pPr>
              <w:rPr>
                <w:sz w:val="18"/>
              </w:rPr>
            </w:pPr>
            <w:r w:rsidRPr="007307A9">
              <w:rPr>
                <w:sz w:val="18"/>
              </w:rPr>
              <w:t>A PROSPECTIVE STUDY ON FUNCTIONAL OUTCOME OF OPEN REDUCTION AND INTERNAL FIXATION IN BIMALLEOLAR POTT'S FRACTURES OF ANKLE IN ADULTS</w:t>
            </w:r>
          </w:p>
          <w:p w:rsidR="007307A9" w:rsidRPr="007307A9" w:rsidRDefault="007307A9" w:rsidP="008A52D6">
            <w:pPr>
              <w:rPr>
                <w:sz w:val="18"/>
              </w:rPr>
            </w:pPr>
          </w:p>
          <w:p w:rsidR="007307A9" w:rsidRPr="007307A9" w:rsidRDefault="007307A9" w:rsidP="008A52D6">
            <w:pPr>
              <w:rPr>
                <w:sz w:val="18"/>
              </w:rPr>
            </w:pPr>
            <w:r w:rsidRPr="007307A9">
              <w:rPr>
                <w:sz w:val="18"/>
              </w:rPr>
              <w:t>INDIAN JOURNAL OF APPLIED RESEARCH,</w:t>
            </w:r>
          </w:p>
          <w:p w:rsidR="007307A9" w:rsidRPr="007307A9" w:rsidRDefault="007307A9" w:rsidP="008A52D6">
            <w:pPr>
              <w:rPr>
                <w:sz w:val="18"/>
              </w:rPr>
            </w:pPr>
            <w:r w:rsidRPr="007307A9">
              <w:rPr>
                <w:sz w:val="18"/>
              </w:rPr>
              <w:t>Volume - 11 | Issue - 08 | August - 2021 | PRINT ISSN No. 2249 - 555X</w:t>
            </w:r>
          </w:p>
          <w:p w:rsidR="007307A9" w:rsidRPr="007307A9" w:rsidRDefault="007307A9" w:rsidP="008A52D6">
            <w:pPr>
              <w:rPr>
                <w:sz w:val="18"/>
              </w:rPr>
            </w:pPr>
            <w:r w:rsidRPr="007307A9">
              <w:rPr>
                <w:sz w:val="18"/>
              </w:rPr>
              <w:t>DOI : 10.36106/ijar</w:t>
            </w:r>
          </w:p>
          <w:p w:rsidR="007307A9" w:rsidRPr="007307A9" w:rsidRDefault="007307A9" w:rsidP="008A52D6">
            <w:pPr>
              <w:rPr>
                <w:rFonts w:cstheme="minorHAnsi"/>
                <w:sz w:val="18"/>
              </w:rPr>
            </w:pPr>
          </w:p>
          <w:p w:rsidR="007307A9" w:rsidRPr="007307A9" w:rsidRDefault="007307A9" w:rsidP="008A52D6">
            <w:pPr>
              <w:rPr>
                <w:sz w:val="18"/>
              </w:rPr>
            </w:pPr>
            <w:r w:rsidRPr="007307A9">
              <w:rPr>
                <w:rFonts w:cstheme="minorHAnsi"/>
                <w:sz w:val="18"/>
              </w:rPr>
              <w:t>7.</w:t>
            </w:r>
            <w:r w:rsidRPr="007307A9">
              <w:rPr>
                <w:sz w:val="18"/>
              </w:rPr>
              <w:t xml:space="preserve"> DR. CV MUDGAL AND DR. VIRESH MURGODI</w:t>
            </w:r>
          </w:p>
          <w:p w:rsidR="007307A9" w:rsidRPr="007307A9" w:rsidRDefault="007307A9" w:rsidP="008A52D6">
            <w:pPr>
              <w:rPr>
                <w:sz w:val="18"/>
              </w:rPr>
            </w:pPr>
          </w:p>
          <w:p w:rsidR="007307A9" w:rsidRPr="007307A9" w:rsidRDefault="007307A9" w:rsidP="008A52D6">
            <w:pPr>
              <w:rPr>
                <w:sz w:val="18"/>
              </w:rPr>
            </w:pPr>
            <w:r w:rsidRPr="007307A9">
              <w:rPr>
                <w:sz w:val="18"/>
              </w:rPr>
              <w:t>SURGICAL MANAGEMENT OF UNSTABLE SUPRACONDYLAR FRACTURES OF HUMERUS IN CHILDREN BY CLOSED REDUCTION AND PERCUTANEOUS K WIRE FIXATION BY CROSSED VERSUS TRIPLE PIN CONFIGURATION: A COMPARATIVE STUDY</w:t>
            </w:r>
          </w:p>
          <w:p w:rsidR="007307A9" w:rsidRPr="007307A9" w:rsidRDefault="007307A9" w:rsidP="008A52D6">
            <w:pPr>
              <w:rPr>
                <w:sz w:val="18"/>
              </w:rPr>
            </w:pPr>
          </w:p>
          <w:p w:rsidR="007307A9" w:rsidRPr="007307A9" w:rsidRDefault="007307A9" w:rsidP="008A52D6">
            <w:pPr>
              <w:rPr>
                <w:sz w:val="18"/>
              </w:rPr>
            </w:pPr>
            <w:r w:rsidRPr="007307A9">
              <w:rPr>
                <w:sz w:val="18"/>
              </w:rPr>
              <w:t>International Journal of Orthopaedics Sciences 2017; 3(1): 282-289</w:t>
            </w:r>
          </w:p>
          <w:p w:rsidR="007307A9" w:rsidRPr="007307A9" w:rsidRDefault="007307A9" w:rsidP="006E721C">
            <w:pPr>
              <w:rPr>
                <w:sz w:val="18"/>
              </w:rPr>
            </w:pPr>
            <w:r w:rsidRPr="007307A9">
              <w:rPr>
                <w:sz w:val="18"/>
              </w:rPr>
              <w:t xml:space="preserve">DOI: </w:t>
            </w:r>
            <w:hyperlink r:id="rId40" w:history="1">
              <w:r w:rsidRPr="007307A9">
                <w:rPr>
                  <w:rStyle w:val="Hyperlink"/>
                  <w:sz w:val="18"/>
                </w:rPr>
                <w:t>http://dx.doi.org/10.22271/ortho.2017.v3.i1e.45</w:t>
              </w:r>
            </w:hyperlink>
          </w:p>
        </w:tc>
        <w:tc>
          <w:tcPr>
            <w:tcW w:w="1440" w:type="dxa"/>
          </w:tcPr>
          <w:p w:rsidR="007307A9" w:rsidRPr="007307A9" w:rsidRDefault="007307A9" w:rsidP="008A52D6">
            <w:pPr>
              <w:jc w:val="center"/>
              <w:rPr>
                <w:sz w:val="18"/>
              </w:rPr>
            </w:pPr>
            <w:r w:rsidRPr="007307A9">
              <w:rPr>
                <w:sz w:val="18"/>
              </w:rPr>
              <w:t>Yes</w:t>
            </w:r>
          </w:p>
        </w:tc>
        <w:tc>
          <w:tcPr>
            <w:tcW w:w="1080" w:type="dxa"/>
          </w:tcPr>
          <w:p w:rsidR="007307A9" w:rsidRPr="007307A9" w:rsidRDefault="007307A9" w:rsidP="008A52D6">
            <w:pPr>
              <w:jc w:val="center"/>
              <w:rPr>
                <w:sz w:val="14"/>
              </w:rPr>
            </w:pPr>
          </w:p>
        </w:tc>
      </w:tr>
      <w:tr w:rsidR="00DA4DDD" w:rsidTr="00C73801">
        <w:trPr>
          <w:trHeight w:val="280"/>
        </w:trPr>
        <w:tc>
          <w:tcPr>
            <w:tcW w:w="574" w:type="dxa"/>
          </w:tcPr>
          <w:p w:rsidR="00DA4DDD" w:rsidRPr="00DA4DDD" w:rsidRDefault="00DA4DDD" w:rsidP="008A52D6">
            <w:pPr>
              <w:rPr>
                <w:sz w:val="18"/>
              </w:rPr>
            </w:pPr>
            <w:r w:rsidRPr="00DA4DDD">
              <w:rPr>
                <w:sz w:val="18"/>
              </w:rPr>
              <w:t>05</w:t>
            </w:r>
          </w:p>
        </w:tc>
        <w:tc>
          <w:tcPr>
            <w:tcW w:w="1226" w:type="dxa"/>
          </w:tcPr>
          <w:p w:rsidR="00DA4DDD" w:rsidRPr="00DA4DDD" w:rsidRDefault="00DA4DDD" w:rsidP="008A52D6">
            <w:pPr>
              <w:ind w:right="-104"/>
              <w:rPr>
                <w:sz w:val="18"/>
              </w:rPr>
            </w:pPr>
            <w:r w:rsidRPr="00DA4DDD">
              <w:rPr>
                <w:sz w:val="18"/>
              </w:rPr>
              <w:t>DR. A.A. HOSANGADI</w:t>
            </w:r>
          </w:p>
        </w:tc>
        <w:tc>
          <w:tcPr>
            <w:tcW w:w="5130" w:type="dxa"/>
          </w:tcPr>
          <w:p w:rsidR="00DA4DDD" w:rsidRPr="00DA4DDD" w:rsidRDefault="00DA4DDD" w:rsidP="008A52D6">
            <w:pPr>
              <w:rPr>
                <w:rFonts w:cstheme="minorHAnsi"/>
                <w:sz w:val="18"/>
              </w:rPr>
            </w:pPr>
            <w:r w:rsidRPr="00DA4DDD">
              <w:rPr>
                <w:rFonts w:cstheme="minorHAnsi"/>
                <w:sz w:val="18"/>
              </w:rPr>
              <w:t>1.KAMMAR SF, HOSANGADI AA, BHASME VK</w:t>
            </w:r>
          </w:p>
          <w:p w:rsidR="00DA4DDD" w:rsidRPr="00DA4DDD" w:rsidRDefault="00DA4DDD" w:rsidP="008A52D6">
            <w:pPr>
              <w:rPr>
                <w:rFonts w:cstheme="minorHAnsi"/>
                <w:sz w:val="18"/>
              </w:rPr>
            </w:pPr>
            <w:r w:rsidRPr="00DA4DDD">
              <w:rPr>
                <w:rFonts w:cstheme="minorHAnsi"/>
                <w:sz w:val="18"/>
              </w:rPr>
              <w:t>STUDY OF CLINICAL OUTCOME OF TOTAL HIP REPLACEMENT IN ADVANCED STAGES [FICAT AND ARLET STAGE-3 AND 4] OF AVASCULAR NECROSIS OF FEMORAL HEAD [INDIAN SCENARIO]</w:t>
            </w:r>
          </w:p>
          <w:p w:rsidR="00DA4DDD" w:rsidRPr="00DA4DDD" w:rsidRDefault="00DA4DDD" w:rsidP="008A52D6">
            <w:pPr>
              <w:rPr>
                <w:rFonts w:cstheme="minorHAnsi"/>
                <w:sz w:val="18"/>
              </w:rPr>
            </w:pPr>
          </w:p>
          <w:p w:rsidR="00DA4DDD" w:rsidRPr="00DA4DDD" w:rsidRDefault="00DA4DDD" w:rsidP="008A52D6">
            <w:pPr>
              <w:rPr>
                <w:rFonts w:cstheme="minorHAnsi"/>
                <w:sz w:val="18"/>
              </w:rPr>
            </w:pPr>
            <w:r w:rsidRPr="00DA4DDD">
              <w:rPr>
                <w:rFonts w:cstheme="minorHAnsi"/>
                <w:sz w:val="18"/>
              </w:rPr>
              <w:t>Int journal of orthopaedics traumatology and surgical sciences, vol-3, special issue1, Feb 2017, page 487-494</w:t>
            </w:r>
          </w:p>
          <w:p w:rsidR="00DA4DDD" w:rsidRPr="00DA4DDD" w:rsidRDefault="00DA4DDD" w:rsidP="008A52D6">
            <w:pPr>
              <w:rPr>
                <w:rFonts w:cstheme="minorHAnsi"/>
                <w:sz w:val="18"/>
              </w:rPr>
            </w:pPr>
          </w:p>
          <w:p w:rsidR="00DA4DDD" w:rsidRPr="00DA4DDD" w:rsidRDefault="00DA4DDD" w:rsidP="008A52D6">
            <w:pPr>
              <w:textAlignment w:val="baseline"/>
              <w:rPr>
                <w:rFonts w:ascii="Arial" w:eastAsia="Times New Roman" w:hAnsi="Arial" w:cs="Arial"/>
                <w:color w:val="000000"/>
                <w:sz w:val="18"/>
                <w:szCs w:val="24"/>
              </w:rPr>
            </w:pPr>
            <w:r w:rsidRPr="00DA4DDD">
              <w:rPr>
                <w:rFonts w:cstheme="minorHAnsi"/>
                <w:sz w:val="18"/>
              </w:rPr>
              <w:t xml:space="preserve">2. </w:t>
            </w:r>
            <w:r w:rsidRPr="00DA4DDD">
              <w:rPr>
                <w:rFonts w:eastAsia="Times New Roman" w:cstheme="minorHAnsi"/>
                <w:sz w:val="18"/>
              </w:rPr>
              <w:t> </w:t>
            </w:r>
            <w:hyperlink r:id="rId41" w:history="1">
              <w:r w:rsidRPr="00DA4DDD">
                <w:rPr>
                  <w:rFonts w:eastAsia="Times New Roman" w:cstheme="minorHAnsi"/>
                  <w:sz w:val="18"/>
                </w:rPr>
                <w:t>K.R. GIRISH</w:t>
              </w:r>
            </w:hyperlink>
            <w:r w:rsidRPr="00DA4DDD">
              <w:rPr>
                <w:rFonts w:eastAsia="Times New Roman" w:cstheme="minorHAnsi"/>
                <w:sz w:val="18"/>
              </w:rPr>
              <w:t>, </w:t>
            </w:r>
            <w:hyperlink r:id="rId42" w:history="1">
              <w:r w:rsidRPr="00DA4DDD">
                <w:rPr>
                  <w:rFonts w:eastAsia="Times New Roman" w:cstheme="minorHAnsi"/>
                  <w:sz w:val="18"/>
                </w:rPr>
                <w:t>A.A. HOSANGADI</w:t>
              </w:r>
            </w:hyperlink>
            <w:r w:rsidRPr="00DA4DDD">
              <w:rPr>
                <w:rFonts w:eastAsia="Times New Roman" w:cstheme="minorHAnsi"/>
                <w:sz w:val="18"/>
              </w:rPr>
              <w:t>, </w:t>
            </w:r>
            <w:hyperlink r:id="rId43" w:history="1">
              <w:r w:rsidRPr="00DA4DDD">
                <w:rPr>
                  <w:rFonts w:eastAsia="Times New Roman" w:cstheme="minorHAnsi"/>
                  <w:sz w:val="18"/>
                </w:rPr>
                <w:t>SURESH KORLHALLI</w:t>
              </w:r>
            </w:hyperlink>
            <w:r w:rsidRPr="00DA4DDD">
              <w:rPr>
                <w:rFonts w:eastAsia="Times New Roman" w:cstheme="minorHAnsi"/>
                <w:sz w:val="18"/>
              </w:rPr>
              <w:t> AND </w:t>
            </w:r>
            <w:hyperlink r:id="rId44" w:history="1">
              <w:r w:rsidRPr="00DA4DDD">
                <w:rPr>
                  <w:rFonts w:eastAsia="Times New Roman" w:cstheme="minorHAnsi"/>
                  <w:sz w:val="18"/>
                </w:rPr>
                <w:t>K. SURYAKANTH</w:t>
              </w:r>
            </w:hyperlink>
          </w:p>
          <w:p w:rsidR="00DA4DDD" w:rsidRPr="00DA4DDD" w:rsidRDefault="00DA4DDD" w:rsidP="008A52D6">
            <w:pPr>
              <w:pStyle w:val="Heading1"/>
              <w:spacing w:before="0"/>
              <w:textAlignment w:val="baseline"/>
              <w:rPr>
                <w:rFonts w:asciiTheme="minorHAnsi" w:hAnsiTheme="minorHAnsi" w:cstheme="minorHAnsi"/>
                <w:b w:val="0"/>
                <w:bCs w:val="0"/>
                <w:color w:val="000000"/>
                <w:sz w:val="18"/>
                <w:szCs w:val="22"/>
              </w:rPr>
            </w:pPr>
            <w:r w:rsidRPr="00DA4DDD">
              <w:rPr>
                <w:rFonts w:asciiTheme="minorHAnsi" w:hAnsiTheme="minorHAnsi" w:cstheme="minorHAnsi"/>
                <w:b w:val="0"/>
                <w:bCs w:val="0"/>
                <w:color w:val="000000"/>
                <w:sz w:val="18"/>
                <w:szCs w:val="22"/>
              </w:rPr>
              <w:t>CLINICAL OUTCOME OF INTRA-ARTICULAR DISTAL RADIUS FRACTURES TREATED WITH PLATE AND SCREWS</w:t>
            </w:r>
          </w:p>
          <w:p w:rsidR="00DA4DDD" w:rsidRPr="00DA4DDD" w:rsidRDefault="00DA4DDD" w:rsidP="008A52D6">
            <w:pPr>
              <w:rPr>
                <w:sz w:val="18"/>
              </w:rPr>
            </w:pPr>
          </w:p>
          <w:p w:rsidR="00DA4DDD" w:rsidRPr="00DA4DDD" w:rsidRDefault="00DA4DDD" w:rsidP="008A52D6">
            <w:pPr>
              <w:rPr>
                <w:rFonts w:cstheme="minorHAnsi"/>
                <w:color w:val="333333"/>
                <w:sz w:val="18"/>
                <w:shd w:val="clear" w:color="auto" w:fill="FFFFFF"/>
              </w:rPr>
            </w:pPr>
            <w:r w:rsidRPr="00DA4DDD">
              <w:rPr>
                <w:rFonts w:cstheme="minorHAnsi"/>
                <w:iCs/>
                <w:color w:val="333333"/>
                <w:sz w:val="18"/>
                <w:bdr w:val="none" w:sz="0" w:space="0" w:color="auto" w:frame="1"/>
                <w:shd w:val="clear" w:color="auto" w:fill="FFFFFF"/>
              </w:rPr>
              <w:t>Journal of Evolution of Medical and Dental Sciences</w:t>
            </w:r>
            <w:r w:rsidRPr="00DA4DDD">
              <w:rPr>
                <w:rFonts w:cstheme="minorHAnsi"/>
                <w:color w:val="333333"/>
                <w:sz w:val="18"/>
                <w:shd w:val="clear" w:color="auto" w:fill="FFFFFF"/>
              </w:rPr>
              <w:t>, vol. 4, no. 18, 2 Mar. 2015</w:t>
            </w:r>
          </w:p>
          <w:p w:rsidR="00DA4DDD" w:rsidRPr="00DA4DDD" w:rsidRDefault="00DA4DDD" w:rsidP="008A52D6">
            <w:pPr>
              <w:rPr>
                <w:rFonts w:cstheme="minorHAnsi"/>
                <w:color w:val="333333"/>
                <w:sz w:val="18"/>
                <w:shd w:val="clear" w:color="auto" w:fill="FFFFFF"/>
              </w:rPr>
            </w:pPr>
          </w:p>
          <w:p w:rsidR="00DA4DDD" w:rsidRPr="00DA4DDD" w:rsidRDefault="00DA4DDD" w:rsidP="008A52D6">
            <w:pPr>
              <w:rPr>
                <w:rFonts w:ascii="Arial" w:hAnsi="Arial" w:cs="Arial"/>
                <w:color w:val="333333"/>
                <w:sz w:val="18"/>
                <w:szCs w:val="21"/>
                <w:shd w:val="clear" w:color="auto" w:fill="FFFFFF"/>
              </w:rPr>
            </w:pPr>
            <w:r w:rsidRPr="00DA4DDD">
              <w:rPr>
                <w:rFonts w:ascii="Arial" w:hAnsi="Arial" w:cs="Arial"/>
                <w:color w:val="333333"/>
                <w:sz w:val="18"/>
                <w:szCs w:val="21"/>
                <w:shd w:val="clear" w:color="auto" w:fill="FFFFFF"/>
              </w:rPr>
              <w:t>3.</w:t>
            </w:r>
            <w:r w:rsidRPr="00DA4DDD">
              <w:rPr>
                <w:rFonts w:ascii="Arial" w:hAnsi="Arial" w:cs="Arial"/>
                <w:color w:val="333333"/>
                <w:sz w:val="18"/>
                <w:szCs w:val="20"/>
                <w:shd w:val="clear" w:color="auto" w:fill="FFFFFF"/>
              </w:rPr>
              <w:t>SR SANDEEP, HOSANGADI AA, DONIMATH VS, KALLURAYA S, MURGOD G</w:t>
            </w:r>
          </w:p>
          <w:p w:rsidR="00DA4DDD" w:rsidRPr="00DA4DDD" w:rsidRDefault="00DA4DDD" w:rsidP="008A52D6">
            <w:pPr>
              <w:rPr>
                <w:rFonts w:ascii="Arial" w:hAnsi="Arial" w:cs="Arial"/>
                <w:color w:val="333333"/>
                <w:sz w:val="18"/>
                <w:szCs w:val="21"/>
                <w:shd w:val="clear" w:color="auto" w:fill="FFFFFF"/>
              </w:rPr>
            </w:pPr>
            <w:r w:rsidRPr="00DA4DDD">
              <w:rPr>
                <w:rFonts w:ascii="Arial" w:hAnsi="Arial" w:cs="Arial"/>
                <w:color w:val="333333"/>
                <w:sz w:val="18"/>
                <w:szCs w:val="21"/>
                <w:shd w:val="clear" w:color="auto" w:fill="FFFFFF"/>
              </w:rPr>
              <w:t>CORRECTION OF CALCANEOUS FOOT BY JESS APPLICATION</w:t>
            </w:r>
          </w:p>
          <w:p w:rsidR="00DA4DDD" w:rsidRPr="00DA4DDD" w:rsidRDefault="00DA4DDD" w:rsidP="008A52D6">
            <w:pPr>
              <w:rPr>
                <w:rFonts w:ascii="Arial" w:hAnsi="Arial" w:cs="Arial"/>
                <w:color w:val="333333"/>
                <w:sz w:val="18"/>
                <w:szCs w:val="21"/>
                <w:shd w:val="clear" w:color="auto" w:fill="FFFFFF"/>
              </w:rPr>
            </w:pPr>
          </w:p>
          <w:p w:rsidR="00DA4DDD" w:rsidRPr="00DA4DDD" w:rsidRDefault="00DA4DDD" w:rsidP="008A52D6">
            <w:pPr>
              <w:rPr>
                <w:rFonts w:ascii="Arial" w:hAnsi="Arial" w:cs="Arial"/>
                <w:color w:val="333333"/>
                <w:sz w:val="18"/>
                <w:szCs w:val="21"/>
                <w:shd w:val="clear" w:color="auto" w:fill="FFFFFF"/>
              </w:rPr>
            </w:pPr>
            <w:r w:rsidRPr="00DA4DDD">
              <w:rPr>
                <w:rFonts w:ascii="Arial" w:hAnsi="Arial" w:cs="Arial"/>
                <w:color w:val="333333"/>
                <w:sz w:val="18"/>
                <w:szCs w:val="21"/>
                <w:shd w:val="clear" w:color="auto" w:fill="FFFFFF"/>
              </w:rPr>
              <w:t>Journal of Karnataka orthopaedic association, Feb 2017, Vol 5, issue 1</w:t>
            </w:r>
          </w:p>
          <w:p w:rsidR="00DA4DDD" w:rsidRPr="00DA4DDD" w:rsidRDefault="00DA4DDD" w:rsidP="008A52D6">
            <w:pPr>
              <w:rPr>
                <w:sz w:val="18"/>
              </w:rPr>
            </w:pPr>
          </w:p>
        </w:tc>
        <w:tc>
          <w:tcPr>
            <w:tcW w:w="1440" w:type="dxa"/>
          </w:tcPr>
          <w:p w:rsidR="00DA4DDD" w:rsidRPr="00DA4DDD" w:rsidRDefault="00DA4DDD" w:rsidP="008A52D6">
            <w:pPr>
              <w:jc w:val="center"/>
              <w:rPr>
                <w:sz w:val="18"/>
              </w:rPr>
            </w:pPr>
            <w:r w:rsidRPr="00DA4DDD">
              <w:rPr>
                <w:sz w:val="18"/>
              </w:rPr>
              <w:lastRenderedPageBreak/>
              <w:t>Yes</w:t>
            </w:r>
          </w:p>
        </w:tc>
        <w:tc>
          <w:tcPr>
            <w:tcW w:w="1080" w:type="dxa"/>
          </w:tcPr>
          <w:p w:rsidR="00DA4DDD" w:rsidRDefault="00DA4DDD">
            <w:pPr>
              <w:pStyle w:val="TableParagraph"/>
              <w:rPr>
                <w:rFonts w:ascii="Times New Roman"/>
                <w:sz w:val="20"/>
              </w:rPr>
            </w:pPr>
          </w:p>
        </w:tc>
      </w:tr>
      <w:tr w:rsidR="002974ED" w:rsidTr="00C73801">
        <w:trPr>
          <w:trHeight w:val="280"/>
        </w:trPr>
        <w:tc>
          <w:tcPr>
            <w:tcW w:w="574" w:type="dxa"/>
          </w:tcPr>
          <w:p w:rsidR="002974ED" w:rsidRPr="002974ED" w:rsidRDefault="002974ED" w:rsidP="008A52D6">
            <w:pPr>
              <w:rPr>
                <w:sz w:val="18"/>
              </w:rPr>
            </w:pPr>
            <w:r w:rsidRPr="002974ED">
              <w:rPr>
                <w:sz w:val="18"/>
              </w:rPr>
              <w:lastRenderedPageBreak/>
              <w:t>06</w:t>
            </w:r>
          </w:p>
        </w:tc>
        <w:tc>
          <w:tcPr>
            <w:tcW w:w="1226" w:type="dxa"/>
          </w:tcPr>
          <w:p w:rsidR="002974ED" w:rsidRPr="002974ED" w:rsidRDefault="002974ED" w:rsidP="008A52D6">
            <w:pPr>
              <w:rPr>
                <w:sz w:val="18"/>
              </w:rPr>
            </w:pPr>
            <w:r w:rsidRPr="002974ED">
              <w:rPr>
                <w:sz w:val="18"/>
              </w:rPr>
              <w:t>DR. V. K. BHASME</w:t>
            </w:r>
          </w:p>
        </w:tc>
        <w:tc>
          <w:tcPr>
            <w:tcW w:w="5130" w:type="dxa"/>
          </w:tcPr>
          <w:p w:rsidR="002974ED" w:rsidRPr="002974ED" w:rsidRDefault="002974ED" w:rsidP="008A52D6">
            <w:pPr>
              <w:rPr>
                <w:rFonts w:cstheme="minorHAnsi"/>
                <w:sz w:val="18"/>
              </w:rPr>
            </w:pPr>
            <w:proofErr w:type="gramStart"/>
            <w:r w:rsidRPr="002974ED">
              <w:rPr>
                <w:rFonts w:cstheme="minorHAnsi"/>
                <w:sz w:val="18"/>
              </w:rPr>
              <w:t>1.KALLURAYA</w:t>
            </w:r>
            <w:proofErr w:type="gramEnd"/>
            <w:r w:rsidRPr="002974ED">
              <w:rPr>
                <w:rFonts w:cstheme="minorHAnsi"/>
                <w:sz w:val="18"/>
              </w:rPr>
              <w:t xml:space="preserve"> S, BHASME VK, VIGNESHWARA B. </w:t>
            </w:r>
          </w:p>
          <w:p w:rsidR="002974ED" w:rsidRPr="002974ED" w:rsidRDefault="002974ED" w:rsidP="008A52D6">
            <w:pPr>
              <w:rPr>
                <w:rFonts w:cstheme="minorHAnsi"/>
                <w:sz w:val="18"/>
              </w:rPr>
            </w:pPr>
            <w:r w:rsidRPr="002974ED">
              <w:rPr>
                <w:rFonts w:cstheme="minorHAnsi"/>
                <w:sz w:val="18"/>
              </w:rPr>
              <w:t>A Study of FUNCTIONAL OUTCOME OF SURGICAL MANAGEMENT OF FLOATING KNEE AMONG ADULTS.</w:t>
            </w:r>
          </w:p>
          <w:p w:rsidR="002974ED" w:rsidRPr="002974ED" w:rsidRDefault="002974ED" w:rsidP="008A52D6">
            <w:pPr>
              <w:rPr>
                <w:rFonts w:cstheme="minorHAnsi"/>
                <w:sz w:val="18"/>
              </w:rPr>
            </w:pPr>
          </w:p>
          <w:p w:rsidR="002974ED" w:rsidRPr="002974ED" w:rsidRDefault="002974ED" w:rsidP="008A52D6">
            <w:pPr>
              <w:rPr>
                <w:rFonts w:cstheme="minorHAnsi"/>
                <w:sz w:val="18"/>
              </w:rPr>
            </w:pPr>
            <w:r w:rsidRPr="002974ED">
              <w:rPr>
                <w:rFonts w:cstheme="minorHAnsi"/>
                <w:b/>
                <w:sz w:val="18"/>
              </w:rPr>
              <w:t xml:space="preserve"> </w:t>
            </w:r>
            <w:r w:rsidRPr="002974ED">
              <w:rPr>
                <w:rFonts w:cstheme="minorHAnsi"/>
                <w:sz w:val="18"/>
              </w:rPr>
              <w:t>J KarOrth Assoc. 2016 Feb; 4(1): 52-59.</w:t>
            </w:r>
          </w:p>
          <w:p w:rsidR="002974ED" w:rsidRPr="002974ED" w:rsidRDefault="002974ED" w:rsidP="008A52D6">
            <w:pPr>
              <w:rPr>
                <w:rFonts w:eastAsiaTheme="minorHAnsi" w:cstheme="minorHAnsi"/>
                <w:color w:val="000000"/>
                <w:sz w:val="18"/>
              </w:rPr>
            </w:pPr>
          </w:p>
          <w:p w:rsidR="002974ED" w:rsidRPr="002974ED" w:rsidRDefault="002974ED" w:rsidP="008A52D6">
            <w:pPr>
              <w:rPr>
                <w:rFonts w:eastAsiaTheme="minorHAnsi" w:cstheme="minorHAnsi"/>
                <w:color w:val="000000"/>
                <w:sz w:val="18"/>
              </w:rPr>
            </w:pPr>
            <w:r w:rsidRPr="002974ED">
              <w:rPr>
                <w:rFonts w:eastAsiaTheme="minorHAnsi" w:cstheme="minorHAnsi"/>
                <w:color w:val="000000"/>
                <w:sz w:val="18"/>
              </w:rPr>
              <w:t>2.[10:29 am, 17/12/2021] Dr.Vishwanath G Shettar Sir: Shettar V.G., Bhasme V.K., Battur M.N., Prospective Comparative Analysis of Functional Outcome of Operative - Titanium Elastic Nailing System (TENS) Versus Non Operative Treatment of Midshaft Clavicle Fractures. International Journal of Contemporary Medical Research. 2018; 5(9): 11-15.</w:t>
            </w:r>
          </w:p>
          <w:p w:rsidR="002974ED" w:rsidRPr="002974ED" w:rsidRDefault="002974ED" w:rsidP="008A52D6">
            <w:pPr>
              <w:rPr>
                <w:rFonts w:eastAsiaTheme="minorHAnsi" w:cstheme="minorHAnsi"/>
                <w:color w:val="000000"/>
                <w:sz w:val="18"/>
              </w:rPr>
            </w:pPr>
          </w:p>
          <w:p w:rsidR="002974ED" w:rsidRPr="002974ED" w:rsidRDefault="002974ED" w:rsidP="008A52D6">
            <w:pPr>
              <w:rPr>
                <w:rFonts w:eastAsiaTheme="minorHAnsi" w:cstheme="minorHAnsi"/>
                <w:sz w:val="18"/>
              </w:rPr>
            </w:pPr>
            <w:r w:rsidRPr="002974ED">
              <w:rPr>
                <w:rFonts w:eastAsiaTheme="minorHAnsi" w:cstheme="minorHAnsi"/>
                <w:color w:val="000000"/>
                <w:sz w:val="18"/>
              </w:rPr>
              <w:t>3.[10:30 am, 17/12/2021] Dr.Vishwanath G Shettar Sir: Bhasme V.K., Shettar V.G., Battur M.N., Functional Outcome Analysis of Fixation of Distal Radius Fractures using 'Five Pin Technique'. International Journal of Contemporary Medical Research. 2018; 5(9): 114-8.</w:t>
            </w:r>
          </w:p>
        </w:tc>
        <w:tc>
          <w:tcPr>
            <w:tcW w:w="1440" w:type="dxa"/>
          </w:tcPr>
          <w:p w:rsidR="002974ED" w:rsidRPr="002974ED" w:rsidRDefault="002974ED" w:rsidP="008A52D6">
            <w:pPr>
              <w:jc w:val="center"/>
              <w:rPr>
                <w:sz w:val="18"/>
              </w:rPr>
            </w:pPr>
            <w:r w:rsidRPr="002974ED">
              <w:rPr>
                <w:sz w:val="18"/>
              </w:rPr>
              <w:t>Yes</w:t>
            </w:r>
          </w:p>
        </w:tc>
        <w:tc>
          <w:tcPr>
            <w:tcW w:w="1080" w:type="dxa"/>
          </w:tcPr>
          <w:p w:rsidR="002974ED" w:rsidRDefault="002974ED">
            <w:pPr>
              <w:pStyle w:val="TableParagraph"/>
              <w:rPr>
                <w:rFonts w:ascii="Times New Roman"/>
                <w:sz w:val="20"/>
              </w:rPr>
            </w:pPr>
          </w:p>
        </w:tc>
      </w:tr>
      <w:tr w:rsidR="00257E7D" w:rsidTr="00C73801">
        <w:trPr>
          <w:trHeight w:val="280"/>
        </w:trPr>
        <w:tc>
          <w:tcPr>
            <w:tcW w:w="574" w:type="dxa"/>
          </w:tcPr>
          <w:p w:rsidR="00257E7D" w:rsidRPr="00257E7D" w:rsidRDefault="00257E7D" w:rsidP="008A52D6">
            <w:pPr>
              <w:rPr>
                <w:sz w:val="18"/>
              </w:rPr>
            </w:pPr>
            <w:r w:rsidRPr="00257E7D">
              <w:rPr>
                <w:sz w:val="18"/>
              </w:rPr>
              <w:t>07</w:t>
            </w:r>
          </w:p>
        </w:tc>
        <w:tc>
          <w:tcPr>
            <w:tcW w:w="1226" w:type="dxa"/>
          </w:tcPr>
          <w:p w:rsidR="00257E7D" w:rsidRPr="00257E7D" w:rsidRDefault="00257E7D" w:rsidP="008A52D6">
            <w:pPr>
              <w:ind w:left="-151" w:right="-104"/>
              <w:rPr>
                <w:sz w:val="18"/>
              </w:rPr>
            </w:pPr>
            <w:r w:rsidRPr="00257E7D">
              <w:rPr>
                <w:sz w:val="18"/>
              </w:rPr>
              <w:t xml:space="preserve">   DR. MADHUCHANDRA</w:t>
            </w:r>
          </w:p>
        </w:tc>
        <w:tc>
          <w:tcPr>
            <w:tcW w:w="5130" w:type="dxa"/>
          </w:tcPr>
          <w:p w:rsidR="00257E7D" w:rsidRPr="00257E7D" w:rsidRDefault="00257E7D" w:rsidP="008A52D6">
            <w:pPr>
              <w:rPr>
                <w:sz w:val="18"/>
              </w:rPr>
            </w:pPr>
            <w:r w:rsidRPr="00257E7D">
              <w:rPr>
                <w:sz w:val="18"/>
              </w:rPr>
              <w:t>1.CV MUDGAL , R MADHUCHANDRA , DHANOOP DHANANJAYAN</w:t>
            </w:r>
          </w:p>
          <w:p w:rsidR="00257E7D" w:rsidRPr="00257E7D" w:rsidRDefault="00257E7D" w:rsidP="008A52D6">
            <w:pPr>
              <w:rPr>
                <w:sz w:val="18"/>
              </w:rPr>
            </w:pPr>
            <w:r w:rsidRPr="00257E7D">
              <w:rPr>
                <w:sz w:val="18"/>
              </w:rPr>
              <w:t>A STUDY ON SURGICAL MANAGEMENT OF UNSTABLE INTERTROCHANTERIC FRACTURES USING PROXIMAL FEMORAL NAIL</w:t>
            </w:r>
          </w:p>
          <w:p w:rsidR="00257E7D" w:rsidRPr="00257E7D" w:rsidRDefault="00257E7D" w:rsidP="008A52D6">
            <w:pPr>
              <w:rPr>
                <w:sz w:val="18"/>
              </w:rPr>
            </w:pPr>
            <w:r w:rsidRPr="00257E7D">
              <w:rPr>
                <w:sz w:val="18"/>
              </w:rPr>
              <w:t>BMH Medical Journal (ISSN 2348-392X), 5(3): 67-73 (2018)</w:t>
            </w:r>
          </w:p>
          <w:p w:rsidR="00257E7D" w:rsidRPr="00257E7D" w:rsidRDefault="00257E7D" w:rsidP="008A52D6">
            <w:pPr>
              <w:rPr>
                <w:sz w:val="18"/>
              </w:rPr>
            </w:pPr>
          </w:p>
          <w:p w:rsidR="00257E7D" w:rsidRPr="00257E7D" w:rsidRDefault="00257E7D" w:rsidP="008A52D6">
            <w:pPr>
              <w:rPr>
                <w:sz w:val="18"/>
              </w:rPr>
            </w:pPr>
            <w:r w:rsidRPr="00257E7D">
              <w:rPr>
                <w:sz w:val="18"/>
              </w:rPr>
              <w:t>2.DR CHANDRASHEKAR V MUDGAL, DR MADHUCHANDRA R, DR KUSHAL RAGHAVENDRA PH</w:t>
            </w:r>
          </w:p>
          <w:p w:rsidR="00257E7D" w:rsidRPr="00257E7D" w:rsidRDefault="00257E7D" w:rsidP="008A52D6">
            <w:pPr>
              <w:rPr>
                <w:sz w:val="18"/>
              </w:rPr>
            </w:pPr>
            <w:r w:rsidRPr="00257E7D">
              <w:rPr>
                <w:sz w:val="18"/>
              </w:rPr>
              <w:t>A STUDY ON SURGICAL MANAGEMENT OF OLECRANON FRACTURE BY ANATOMICAL LOCKING PLATE FIXATION</w:t>
            </w:r>
          </w:p>
          <w:p w:rsidR="00257E7D" w:rsidRPr="00257E7D" w:rsidRDefault="00257E7D" w:rsidP="008A52D6">
            <w:pPr>
              <w:rPr>
                <w:sz w:val="18"/>
              </w:rPr>
            </w:pPr>
          </w:p>
          <w:p w:rsidR="00257E7D" w:rsidRPr="00257E7D" w:rsidRDefault="00257E7D" w:rsidP="008A52D6">
            <w:pPr>
              <w:rPr>
                <w:sz w:val="18"/>
              </w:rPr>
            </w:pPr>
            <w:r w:rsidRPr="00257E7D">
              <w:rPr>
                <w:sz w:val="18"/>
              </w:rPr>
              <w:t>INDIAN JOURNAL OF APPLIED RESEARCH</w:t>
            </w:r>
          </w:p>
          <w:p w:rsidR="00257E7D" w:rsidRPr="00257E7D" w:rsidRDefault="00257E7D" w:rsidP="008A52D6">
            <w:pPr>
              <w:rPr>
                <w:sz w:val="18"/>
              </w:rPr>
            </w:pPr>
            <w:r w:rsidRPr="00257E7D">
              <w:rPr>
                <w:sz w:val="18"/>
              </w:rPr>
              <w:t xml:space="preserve">Volume - 11 | Issue - 07 | July - 2021 </w:t>
            </w:r>
            <w:proofErr w:type="gramStart"/>
            <w:r w:rsidRPr="00257E7D">
              <w:rPr>
                <w:sz w:val="18"/>
              </w:rPr>
              <w:t>| .</w:t>
            </w:r>
            <w:proofErr w:type="gramEnd"/>
            <w:r w:rsidRPr="00257E7D">
              <w:rPr>
                <w:sz w:val="18"/>
              </w:rPr>
              <w:t xml:space="preserve"> PRINT ISSN No 2249 - 555X</w:t>
            </w:r>
          </w:p>
          <w:p w:rsidR="00257E7D" w:rsidRPr="00257E7D" w:rsidRDefault="00257E7D" w:rsidP="008A52D6">
            <w:pPr>
              <w:rPr>
                <w:sz w:val="18"/>
              </w:rPr>
            </w:pPr>
          </w:p>
          <w:p w:rsidR="00257E7D" w:rsidRPr="00257E7D" w:rsidRDefault="00257E7D" w:rsidP="008A52D6">
            <w:pPr>
              <w:rPr>
                <w:rFonts w:cstheme="minorHAnsi"/>
                <w:sz w:val="18"/>
              </w:rPr>
            </w:pPr>
            <w:r w:rsidRPr="00257E7D">
              <w:rPr>
                <w:rFonts w:cstheme="minorHAnsi"/>
                <w:sz w:val="18"/>
              </w:rPr>
              <w:t>3.</w:t>
            </w:r>
            <w:hyperlink r:id="rId45" w:tooltip="Search for articles by this author" w:history="1">
              <w:r w:rsidRPr="00257E7D">
                <w:rPr>
                  <w:rStyle w:val="Hyperlink"/>
                  <w:rFonts w:cstheme="minorHAnsi"/>
                  <w:sz w:val="18"/>
                  <w:shd w:val="clear" w:color="auto" w:fill="FFFFFF"/>
                </w:rPr>
                <w:t>MADHUCHANDRA R</w:t>
              </w:r>
            </w:hyperlink>
            <w:r w:rsidRPr="00257E7D">
              <w:rPr>
                <w:rFonts w:cstheme="minorHAnsi"/>
                <w:sz w:val="18"/>
                <w:shd w:val="clear" w:color="auto" w:fill="FFFFFF"/>
              </w:rPr>
              <w:t> </w:t>
            </w:r>
            <w:r w:rsidRPr="00257E7D">
              <w:rPr>
                <w:rFonts w:cstheme="minorHAnsi"/>
                <w:sz w:val="18"/>
                <w:shd w:val="clear" w:color="auto" w:fill="FFFFFF"/>
                <w:vertAlign w:val="superscript"/>
              </w:rPr>
              <w:t> </w:t>
            </w:r>
            <w:r w:rsidRPr="00257E7D">
              <w:rPr>
                <w:rFonts w:cstheme="minorHAnsi"/>
                <w:sz w:val="18"/>
                <w:shd w:val="clear" w:color="auto" w:fill="FFFFFF"/>
              </w:rPr>
              <w:t>; </w:t>
            </w:r>
            <w:hyperlink r:id="rId46" w:tooltip="Search for articles by this author" w:history="1">
              <w:r w:rsidRPr="00257E7D">
                <w:rPr>
                  <w:rStyle w:val="Hyperlink"/>
                  <w:rFonts w:cstheme="minorHAnsi"/>
                  <w:sz w:val="18"/>
                  <w:shd w:val="clear" w:color="auto" w:fill="FFFFFF"/>
                </w:rPr>
                <w:t>CHANDRASHEKHAR MUDGAL</w:t>
              </w:r>
            </w:hyperlink>
            <w:r w:rsidRPr="00257E7D">
              <w:rPr>
                <w:rFonts w:cstheme="minorHAnsi"/>
                <w:sz w:val="18"/>
                <w:shd w:val="clear" w:color="auto" w:fill="FFFFFF"/>
              </w:rPr>
              <w:t> </w:t>
            </w:r>
            <w:r w:rsidRPr="00257E7D">
              <w:rPr>
                <w:rFonts w:cstheme="minorHAnsi"/>
                <w:sz w:val="18"/>
                <w:shd w:val="clear" w:color="auto" w:fill="FFFFFF"/>
                <w:vertAlign w:val="superscript"/>
              </w:rPr>
              <w:t> </w:t>
            </w:r>
            <w:r w:rsidRPr="00257E7D">
              <w:rPr>
                <w:rFonts w:cstheme="minorHAnsi"/>
                <w:sz w:val="18"/>
                <w:shd w:val="clear" w:color="auto" w:fill="FFFFFF"/>
              </w:rPr>
              <w:t>; </w:t>
            </w:r>
            <w:hyperlink r:id="rId47" w:tooltip="Search for articles by this author" w:history="1">
              <w:r w:rsidRPr="00257E7D">
                <w:rPr>
                  <w:rStyle w:val="Hyperlink"/>
                  <w:rFonts w:cstheme="minorHAnsi"/>
                  <w:sz w:val="18"/>
                  <w:shd w:val="clear" w:color="auto" w:fill="FFFFFF"/>
                </w:rPr>
                <w:t>AMOL SHIVAJI CHAVAN</w:t>
              </w:r>
            </w:hyperlink>
          </w:p>
          <w:p w:rsidR="00257E7D" w:rsidRPr="00257E7D" w:rsidRDefault="00257E7D" w:rsidP="008A52D6">
            <w:pPr>
              <w:rPr>
                <w:rFonts w:cstheme="minorHAnsi"/>
                <w:bCs/>
                <w:sz w:val="18"/>
              </w:rPr>
            </w:pPr>
            <w:r w:rsidRPr="00257E7D">
              <w:rPr>
                <w:rFonts w:cstheme="minorHAnsi"/>
                <w:bCs/>
                <w:sz w:val="18"/>
              </w:rPr>
              <w:t>MANAGEMENT OF INTERTROCHANTERIC FRACTURE WITH DYNAMIC HIP SCREW- A GOLD STANDARD DEVIC</w:t>
            </w:r>
          </w:p>
          <w:p w:rsidR="00257E7D" w:rsidRPr="00257E7D" w:rsidRDefault="00257E7D" w:rsidP="008A52D6">
            <w:pPr>
              <w:rPr>
                <w:rFonts w:cstheme="minorHAnsi"/>
                <w:b/>
                <w:bCs/>
                <w:sz w:val="18"/>
              </w:rPr>
            </w:pPr>
            <w:r w:rsidRPr="00257E7D">
              <w:rPr>
                <w:rFonts w:cstheme="minorHAnsi"/>
                <w:sz w:val="18"/>
                <w:shd w:val="clear" w:color="auto" w:fill="FFFFFF"/>
              </w:rPr>
              <w:t> </w:t>
            </w:r>
            <w:hyperlink r:id="rId48" w:tooltip="link to all content in Journal of Evidence Based Medicine and Healthcare" w:history="1">
              <w:r w:rsidRPr="00257E7D">
                <w:rPr>
                  <w:rStyle w:val="Hyperlink"/>
                  <w:rFonts w:cstheme="minorHAnsi"/>
                  <w:sz w:val="18"/>
                  <w:shd w:val="clear" w:color="auto" w:fill="FFFFFF"/>
                </w:rPr>
                <w:t>Journal of Evidence Based Medicine and Healthcare</w:t>
              </w:r>
            </w:hyperlink>
            <w:r w:rsidRPr="00257E7D">
              <w:rPr>
                <w:rFonts w:cstheme="minorHAnsi"/>
                <w:sz w:val="18"/>
                <w:shd w:val="clear" w:color="auto" w:fill="FFFFFF"/>
              </w:rPr>
              <w:t>, Volume 4, Number 14</w:t>
            </w:r>
          </w:p>
          <w:p w:rsidR="00257E7D" w:rsidRPr="00257E7D" w:rsidRDefault="00257E7D" w:rsidP="008A52D6">
            <w:pPr>
              <w:rPr>
                <w:rFonts w:cstheme="minorHAnsi"/>
                <w:sz w:val="18"/>
              </w:rPr>
            </w:pPr>
            <w:r w:rsidRPr="00257E7D">
              <w:rPr>
                <w:rStyle w:val="Strong"/>
                <w:rFonts w:cstheme="minorHAnsi"/>
                <w:sz w:val="18"/>
                <w:shd w:val="clear" w:color="auto" w:fill="FFFFFF"/>
              </w:rPr>
              <w:t>DOI:</w:t>
            </w:r>
            <w:r w:rsidRPr="00257E7D">
              <w:rPr>
                <w:rFonts w:cstheme="minorHAnsi"/>
                <w:sz w:val="18"/>
                <w:shd w:val="clear" w:color="auto" w:fill="FFFFFF"/>
              </w:rPr>
              <w:t> </w:t>
            </w:r>
            <w:hyperlink r:id="rId49" w:history="1">
              <w:r w:rsidRPr="00257E7D">
                <w:rPr>
                  <w:rStyle w:val="Hyperlink"/>
                  <w:rFonts w:cstheme="minorHAnsi"/>
                  <w:sz w:val="18"/>
                  <w:shd w:val="clear" w:color="auto" w:fill="FFFFFF"/>
                </w:rPr>
                <w:t>https://doi.org/10.18410/jebmh/2017/165</w:t>
              </w:r>
            </w:hyperlink>
          </w:p>
          <w:p w:rsidR="00257E7D" w:rsidRPr="00257E7D" w:rsidRDefault="00257E7D" w:rsidP="008A52D6">
            <w:pPr>
              <w:pStyle w:val="NormalWeb"/>
              <w:shd w:val="clear" w:color="auto" w:fill="FFFFFF"/>
              <w:rPr>
                <w:rFonts w:asciiTheme="minorHAnsi" w:hAnsiTheme="minorHAnsi" w:cstheme="minorHAnsi"/>
                <w:sz w:val="18"/>
                <w:szCs w:val="22"/>
              </w:rPr>
            </w:pPr>
            <w:r w:rsidRPr="00257E7D">
              <w:rPr>
                <w:rStyle w:val="Strong"/>
                <w:rFonts w:asciiTheme="minorHAnsi" w:hAnsiTheme="minorHAnsi" w:cstheme="minorHAnsi"/>
                <w:sz w:val="18"/>
                <w:szCs w:val="22"/>
              </w:rPr>
              <w:t> 4.</w:t>
            </w:r>
            <w:hyperlink r:id="rId50" w:tooltip="Search for articles by this author" w:history="1">
              <w:r w:rsidRPr="00257E7D">
                <w:rPr>
                  <w:rStyle w:val="Hyperlink"/>
                  <w:rFonts w:asciiTheme="minorHAnsi" w:hAnsiTheme="minorHAnsi" w:cstheme="minorHAnsi"/>
                  <w:sz w:val="18"/>
                  <w:szCs w:val="22"/>
                </w:rPr>
                <w:t>CHANDRASHEKHAR V. MUDGAL</w:t>
              </w:r>
            </w:hyperlink>
            <w:r w:rsidRPr="00257E7D">
              <w:rPr>
                <w:rFonts w:asciiTheme="minorHAnsi" w:hAnsiTheme="minorHAnsi" w:cstheme="minorHAnsi"/>
                <w:sz w:val="18"/>
                <w:szCs w:val="22"/>
              </w:rPr>
              <w:t>; </w:t>
            </w:r>
            <w:hyperlink r:id="rId51" w:tooltip="Search for articles by this author" w:history="1">
              <w:r w:rsidRPr="00257E7D">
                <w:rPr>
                  <w:rStyle w:val="Hyperlink"/>
                  <w:rFonts w:asciiTheme="minorHAnsi" w:hAnsiTheme="minorHAnsi" w:cstheme="minorHAnsi"/>
                  <w:sz w:val="18"/>
                  <w:szCs w:val="22"/>
                </w:rPr>
                <w:t>MADHUCHANDRA R</w:t>
              </w:r>
            </w:hyperlink>
            <w:r w:rsidRPr="00257E7D">
              <w:rPr>
                <w:rFonts w:asciiTheme="minorHAnsi" w:hAnsiTheme="minorHAnsi" w:cstheme="minorHAnsi"/>
                <w:sz w:val="18"/>
                <w:szCs w:val="22"/>
              </w:rPr>
              <w:t>; </w:t>
            </w:r>
            <w:hyperlink r:id="rId52" w:tooltip="Search for articles by this author" w:history="1">
              <w:r w:rsidRPr="00257E7D">
                <w:rPr>
                  <w:rStyle w:val="Hyperlink"/>
                  <w:rFonts w:asciiTheme="minorHAnsi" w:hAnsiTheme="minorHAnsi" w:cstheme="minorHAnsi"/>
                  <w:sz w:val="18"/>
                  <w:szCs w:val="22"/>
                </w:rPr>
                <w:t>MANJUNATH I. BARKER</w:t>
              </w:r>
            </w:hyperlink>
          </w:p>
          <w:p w:rsidR="00257E7D" w:rsidRPr="00257E7D" w:rsidRDefault="00257E7D" w:rsidP="008A52D6">
            <w:pPr>
              <w:pStyle w:val="NormalWeb"/>
              <w:shd w:val="clear" w:color="auto" w:fill="FFFFFF"/>
              <w:rPr>
                <w:rStyle w:val="Strong"/>
                <w:rFonts w:asciiTheme="minorHAnsi" w:hAnsiTheme="minorHAnsi" w:cstheme="minorHAnsi"/>
                <w:b w:val="0"/>
                <w:sz w:val="18"/>
                <w:szCs w:val="22"/>
                <w:shd w:val="clear" w:color="auto" w:fill="FFFFFF"/>
              </w:rPr>
            </w:pPr>
            <w:r w:rsidRPr="00257E7D">
              <w:rPr>
                <w:rStyle w:val="Strong"/>
                <w:rFonts w:asciiTheme="minorHAnsi" w:hAnsiTheme="minorHAnsi" w:cstheme="minorHAnsi"/>
                <w:sz w:val="18"/>
                <w:szCs w:val="22"/>
                <w:shd w:val="clear" w:color="auto" w:fill="FFFFFF"/>
              </w:rPr>
              <w:t>A PROSPECTIVE STUDY OF CLINICAL OUTCOME AFTER USING LIGAMENTOTAXIS IN MANAGEMENT OF DISTAL RADIUS FRACTURES</w:t>
            </w:r>
          </w:p>
          <w:p w:rsidR="00257E7D" w:rsidRPr="00257E7D" w:rsidRDefault="006C46F3" w:rsidP="008A52D6">
            <w:pPr>
              <w:pStyle w:val="NormalWeb"/>
              <w:shd w:val="clear" w:color="auto" w:fill="FFFFFF"/>
              <w:spacing w:after="0" w:afterAutospacing="0"/>
              <w:rPr>
                <w:rStyle w:val="pagesnum"/>
                <w:rFonts w:asciiTheme="minorHAnsi" w:hAnsiTheme="minorHAnsi" w:cstheme="minorHAnsi"/>
                <w:sz w:val="18"/>
                <w:szCs w:val="22"/>
              </w:rPr>
            </w:pPr>
            <w:hyperlink r:id="rId53" w:tooltip="link to all issues of this title" w:history="1">
              <w:r w:rsidR="00257E7D" w:rsidRPr="00257E7D">
                <w:rPr>
                  <w:rStyle w:val="Hyperlink"/>
                  <w:rFonts w:cstheme="minorHAnsi"/>
                  <w:sz w:val="18"/>
                  <w:shd w:val="clear" w:color="auto" w:fill="FFFFFF"/>
                </w:rPr>
                <w:t>Journal of Evidence Based Medicine and Healthcare</w:t>
              </w:r>
            </w:hyperlink>
            <w:r w:rsidR="00257E7D" w:rsidRPr="00257E7D">
              <w:rPr>
                <w:rFonts w:cstheme="minorHAnsi"/>
                <w:sz w:val="18"/>
                <w:shd w:val="clear" w:color="auto" w:fill="FFFFFF"/>
              </w:rPr>
              <w:t>, Volume 4, Number 31, 2017, pp. </w:t>
            </w:r>
            <w:r w:rsidR="00257E7D" w:rsidRPr="00257E7D">
              <w:rPr>
                <w:rStyle w:val="pagesnum"/>
                <w:rFonts w:cstheme="minorHAnsi"/>
                <w:sz w:val="18"/>
                <w:shd w:val="clear" w:color="auto" w:fill="FFFFFF"/>
              </w:rPr>
              <w:t>1831-1835(5</w:t>
            </w:r>
          </w:p>
          <w:p w:rsidR="00257E7D" w:rsidRPr="00257E7D" w:rsidRDefault="00257E7D" w:rsidP="008A52D6">
            <w:pPr>
              <w:rPr>
                <w:rFonts w:cstheme="minorHAnsi"/>
                <w:sz w:val="18"/>
              </w:rPr>
            </w:pPr>
            <w:r w:rsidRPr="00257E7D">
              <w:rPr>
                <w:rStyle w:val="Strong"/>
                <w:rFonts w:cstheme="minorHAnsi"/>
                <w:sz w:val="18"/>
                <w:shd w:val="clear" w:color="auto" w:fill="FFFFFF"/>
              </w:rPr>
              <w:t>DOI:</w:t>
            </w:r>
            <w:r w:rsidRPr="00257E7D">
              <w:rPr>
                <w:rFonts w:cstheme="minorHAnsi"/>
                <w:sz w:val="18"/>
                <w:shd w:val="clear" w:color="auto" w:fill="FFFFFF"/>
              </w:rPr>
              <w:t> </w:t>
            </w:r>
            <w:hyperlink r:id="rId54" w:history="1">
              <w:r w:rsidRPr="00257E7D">
                <w:rPr>
                  <w:rStyle w:val="Hyperlink"/>
                  <w:rFonts w:cstheme="minorHAnsi"/>
                  <w:sz w:val="18"/>
                  <w:shd w:val="clear" w:color="auto" w:fill="FFFFFF"/>
                </w:rPr>
                <w:t>https://doi.org/10.18410/jebmh/2017/357</w:t>
              </w:r>
            </w:hyperlink>
          </w:p>
          <w:p w:rsidR="00257E7D" w:rsidRPr="00257E7D" w:rsidRDefault="00257E7D" w:rsidP="008A52D6">
            <w:pPr>
              <w:rPr>
                <w:rFonts w:cstheme="minorHAnsi"/>
                <w:sz w:val="18"/>
              </w:rPr>
            </w:pPr>
          </w:p>
          <w:p w:rsidR="00257E7D" w:rsidRPr="00257E7D" w:rsidRDefault="00257E7D" w:rsidP="008A52D6">
            <w:pPr>
              <w:rPr>
                <w:rFonts w:cstheme="minorHAnsi"/>
                <w:sz w:val="18"/>
                <w:shd w:val="clear" w:color="auto" w:fill="FFFFFF"/>
              </w:rPr>
            </w:pPr>
            <w:r w:rsidRPr="00257E7D">
              <w:rPr>
                <w:rFonts w:cstheme="minorHAnsi"/>
                <w:sz w:val="18"/>
              </w:rPr>
              <w:t>5.</w:t>
            </w:r>
            <w:hyperlink r:id="rId55" w:tooltip="Search for articles by this author" w:history="1">
              <w:r w:rsidRPr="00257E7D">
                <w:rPr>
                  <w:rStyle w:val="Hyperlink"/>
                  <w:rFonts w:cstheme="minorHAnsi"/>
                  <w:sz w:val="18"/>
                  <w:shd w:val="clear" w:color="auto" w:fill="FFFFFF"/>
                </w:rPr>
                <w:t>MADHUCHANDRA R</w:t>
              </w:r>
            </w:hyperlink>
            <w:r w:rsidRPr="00257E7D">
              <w:rPr>
                <w:rFonts w:cstheme="minorHAnsi"/>
                <w:sz w:val="18"/>
                <w:shd w:val="clear" w:color="auto" w:fill="FFFFFF"/>
                <w:vertAlign w:val="superscript"/>
              </w:rPr>
              <w:t> </w:t>
            </w:r>
            <w:r w:rsidRPr="00257E7D">
              <w:rPr>
                <w:rFonts w:cstheme="minorHAnsi"/>
                <w:sz w:val="18"/>
                <w:shd w:val="clear" w:color="auto" w:fill="FFFFFF"/>
              </w:rPr>
              <w:t>; </w:t>
            </w:r>
            <w:hyperlink r:id="rId56" w:tooltip="Search for articles by this author" w:history="1">
              <w:r w:rsidRPr="00257E7D">
                <w:rPr>
                  <w:rStyle w:val="Hyperlink"/>
                  <w:rFonts w:cstheme="minorHAnsi"/>
                  <w:sz w:val="18"/>
                  <w:shd w:val="clear" w:color="auto" w:fill="FFFFFF"/>
                </w:rPr>
                <w:t xml:space="preserve">CHANDRASHEKHAR </w:t>
              </w:r>
              <w:r w:rsidRPr="00257E7D">
                <w:rPr>
                  <w:rStyle w:val="Hyperlink"/>
                  <w:rFonts w:cstheme="minorHAnsi"/>
                  <w:sz w:val="18"/>
                  <w:shd w:val="clear" w:color="auto" w:fill="FFFFFF"/>
                </w:rPr>
                <w:lastRenderedPageBreak/>
                <w:t>MUDGAL</w:t>
              </w:r>
            </w:hyperlink>
            <w:r w:rsidRPr="00257E7D">
              <w:rPr>
                <w:rFonts w:cstheme="minorHAnsi"/>
                <w:sz w:val="18"/>
                <w:shd w:val="clear" w:color="auto" w:fill="FFFFFF"/>
              </w:rPr>
              <w:t> </w:t>
            </w:r>
            <w:r w:rsidRPr="00257E7D">
              <w:rPr>
                <w:rFonts w:cstheme="minorHAnsi"/>
                <w:sz w:val="18"/>
                <w:shd w:val="clear" w:color="auto" w:fill="FFFFFF"/>
                <w:vertAlign w:val="superscript"/>
              </w:rPr>
              <w:t> </w:t>
            </w:r>
            <w:r w:rsidRPr="00257E7D">
              <w:rPr>
                <w:rFonts w:cstheme="minorHAnsi"/>
                <w:sz w:val="18"/>
                <w:shd w:val="clear" w:color="auto" w:fill="FFFFFF"/>
              </w:rPr>
              <w:t>; </w:t>
            </w:r>
            <w:hyperlink r:id="rId57" w:tooltip="Search for articles by this author" w:history="1">
              <w:r w:rsidRPr="00257E7D">
                <w:rPr>
                  <w:rStyle w:val="Hyperlink"/>
                  <w:rFonts w:cstheme="minorHAnsi"/>
                  <w:sz w:val="18"/>
                  <w:shd w:val="clear" w:color="auto" w:fill="FFFFFF"/>
                </w:rPr>
                <w:t>SANDEEP</w:t>
              </w:r>
            </w:hyperlink>
            <w:r w:rsidRPr="00257E7D">
              <w:rPr>
                <w:rFonts w:cstheme="minorHAnsi"/>
                <w:sz w:val="18"/>
                <w:shd w:val="clear" w:color="auto" w:fill="FFFFFF"/>
              </w:rPr>
              <w:t> </w:t>
            </w:r>
            <w:r w:rsidRPr="00257E7D">
              <w:rPr>
                <w:rFonts w:cstheme="minorHAnsi"/>
                <w:sz w:val="18"/>
                <w:shd w:val="clear" w:color="auto" w:fill="FFFFFF"/>
                <w:vertAlign w:val="superscript"/>
              </w:rPr>
              <w:t> </w:t>
            </w:r>
            <w:r w:rsidRPr="00257E7D">
              <w:rPr>
                <w:rFonts w:cstheme="minorHAnsi"/>
                <w:sz w:val="18"/>
                <w:shd w:val="clear" w:color="auto" w:fill="FFFFFF"/>
              </w:rPr>
              <w:t>; </w:t>
            </w:r>
            <w:hyperlink r:id="rId58" w:tooltip="Search for articles by this author" w:history="1">
              <w:r w:rsidRPr="00257E7D">
                <w:rPr>
                  <w:rStyle w:val="Hyperlink"/>
                  <w:rFonts w:cstheme="minorHAnsi"/>
                  <w:sz w:val="18"/>
                  <w:shd w:val="clear" w:color="auto" w:fill="FFFFFF"/>
                </w:rPr>
                <w:t>AMOL SHIVAJI CHAVAN</w:t>
              </w:r>
            </w:hyperlink>
            <w:r w:rsidRPr="00257E7D">
              <w:rPr>
                <w:rFonts w:cstheme="minorHAnsi"/>
                <w:sz w:val="18"/>
                <w:shd w:val="clear" w:color="auto" w:fill="FFFFFF"/>
              </w:rPr>
              <w:t> </w:t>
            </w:r>
          </w:p>
          <w:p w:rsidR="00257E7D" w:rsidRPr="00257E7D" w:rsidRDefault="00257E7D" w:rsidP="008A52D6">
            <w:pPr>
              <w:pStyle w:val="Heading1"/>
              <w:shd w:val="clear" w:color="auto" w:fill="FFFFFF"/>
              <w:spacing w:before="300"/>
              <w:rPr>
                <w:rFonts w:asciiTheme="minorHAnsi" w:hAnsiTheme="minorHAnsi" w:cstheme="minorHAnsi"/>
                <w:b w:val="0"/>
                <w:bCs w:val="0"/>
                <w:sz w:val="18"/>
                <w:szCs w:val="22"/>
              </w:rPr>
            </w:pPr>
            <w:r w:rsidRPr="00257E7D">
              <w:rPr>
                <w:rFonts w:asciiTheme="minorHAnsi" w:hAnsiTheme="minorHAnsi" w:cstheme="minorHAnsi"/>
                <w:b w:val="0"/>
                <w:bCs w:val="0"/>
                <w:sz w:val="18"/>
                <w:szCs w:val="22"/>
              </w:rPr>
              <w:t>OUTCOME OF DISTAL TIBIA FRACTURE BY NAIL OR PLATE (MIPPO</w:t>
            </w:r>
            <w:proofErr w:type="gramStart"/>
            <w:r w:rsidRPr="00257E7D">
              <w:rPr>
                <w:rFonts w:asciiTheme="minorHAnsi" w:hAnsiTheme="minorHAnsi" w:cstheme="minorHAnsi"/>
                <w:b w:val="0"/>
                <w:bCs w:val="0"/>
                <w:sz w:val="18"/>
                <w:szCs w:val="22"/>
              </w:rPr>
              <w:t>)-</w:t>
            </w:r>
            <w:proofErr w:type="gramEnd"/>
            <w:r w:rsidRPr="00257E7D">
              <w:rPr>
                <w:rFonts w:asciiTheme="minorHAnsi" w:hAnsiTheme="minorHAnsi" w:cstheme="minorHAnsi"/>
                <w:b w:val="0"/>
                <w:bCs w:val="0"/>
                <w:sz w:val="18"/>
                <w:szCs w:val="22"/>
              </w:rPr>
              <w:t xml:space="preserve"> A COMPARATIVE STUDY</w:t>
            </w:r>
          </w:p>
          <w:p w:rsidR="00257E7D" w:rsidRPr="00257E7D" w:rsidRDefault="006C46F3" w:rsidP="008A52D6">
            <w:pPr>
              <w:rPr>
                <w:rStyle w:val="pagesnum"/>
                <w:rFonts w:cstheme="minorHAnsi"/>
                <w:sz w:val="18"/>
                <w:shd w:val="clear" w:color="auto" w:fill="FFFFFF"/>
              </w:rPr>
            </w:pPr>
            <w:hyperlink r:id="rId59" w:tooltip="link to all issues of this title" w:history="1">
              <w:r w:rsidR="00257E7D" w:rsidRPr="00257E7D">
                <w:rPr>
                  <w:rStyle w:val="Hyperlink"/>
                  <w:rFonts w:cstheme="minorHAnsi"/>
                  <w:sz w:val="18"/>
                  <w:shd w:val="clear" w:color="auto" w:fill="FFFFFF"/>
                </w:rPr>
                <w:t>Journal of Evidence Based Medicine and Healthcare</w:t>
              </w:r>
            </w:hyperlink>
            <w:r w:rsidR="00257E7D" w:rsidRPr="00257E7D">
              <w:rPr>
                <w:rFonts w:cstheme="minorHAnsi"/>
                <w:sz w:val="18"/>
                <w:shd w:val="clear" w:color="auto" w:fill="FFFFFF"/>
              </w:rPr>
              <w:t>, Volume 4, Number 14, 2017, pp. </w:t>
            </w:r>
            <w:r w:rsidR="00257E7D" w:rsidRPr="00257E7D">
              <w:rPr>
                <w:rStyle w:val="pagesnum"/>
                <w:rFonts w:cstheme="minorHAnsi"/>
                <w:sz w:val="18"/>
                <w:shd w:val="clear" w:color="auto" w:fill="FFFFFF"/>
              </w:rPr>
              <w:t>837-841(50</w:t>
            </w:r>
          </w:p>
          <w:p w:rsidR="00257E7D" w:rsidRPr="00257E7D" w:rsidRDefault="00257E7D" w:rsidP="008A52D6">
            <w:pPr>
              <w:rPr>
                <w:rFonts w:cstheme="minorHAnsi"/>
                <w:sz w:val="18"/>
              </w:rPr>
            </w:pPr>
            <w:r w:rsidRPr="00257E7D">
              <w:rPr>
                <w:rStyle w:val="Strong"/>
                <w:rFonts w:cstheme="minorHAnsi"/>
                <w:sz w:val="18"/>
                <w:shd w:val="clear" w:color="auto" w:fill="FFFFFF"/>
              </w:rPr>
              <w:t>DOI:</w:t>
            </w:r>
            <w:r w:rsidRPr="00257E7D">
              <w:rPr>
                <w:rFonts w:cstheme="minorHAnsi"/>
                <w:sz w:val="18"/>
                <w:shd w:val="clear" w:color="auto" w:fill="FFFFFF"/>
              </w:rPr>
              <w:t> </w:t>
            </w:r>
            <w:hyperlink r:id="rId60" w:history="1">
              <w:r w:rsidRPr="00257E7D">
                <w:rPr>
                  <w:rStyle w:val="Hyperlink"/>
                  <w:rFonts w:cstheme="minorHAnsi"/>
                  <w:sz w:val="18"/>
                  <w:shd w:val="clear" w:color="auto" w:fill="FFFFFF"/>
                </w:rPr>
                <w:t>https://doi.org/10.18410/jebmh/2017/160</w:t>
              </w:r>
            </w:hyperlink>
          </w:p>
          <w:p w:rsidR="00257E7D" w:rsidRPr="00257E7D" w:rsidRDefault="00257E7D" w:rsidP="008A52D6">
            <w:pPr>
              <w:rPr>
                <w:rFonts w:cstheme="minorHAnsi"/>
                <w:sz w:val="18"/>
              </w:rPr>
            </w:pPr>
          </w:p>
          <w:p w:rsidR="00257E7D" w:rsidRPr="00257E7D" w:rsidRDefault="00257E7D" w:rsidP="008A52D6">
            <w:pPr>
              <w:rPr>
                <w:rFonts w:cstheme="minorHAnsi"/>
                <w:sz w:val="18"/>
              </w:rPr>
            </w:pPr>
            <w:r w:rsidRPr="00257E7D">
              <w:rPr>
                <w:rFonts w:cstheme="minorHAnsi"/>
                <w:sz w:val="18"/>
              </w:rPr>
              <w:t>6.MADHUCHANDRA R</w:t>
            </w:r>
          </w:p>
          <w:p w:rsidR="00257E7D" w:rsidRPr="00257E7D" w:rsidRDefault="00257E7D" w:rsidP="008A52D6">
            <w:pPr>
              <w:rPr>
                <w:rFonts w:cstheme="minorHAnsi"/>
                <w:sz w:val="18"/>
              </w:rPr>
            </w:pPr>
            <w:r w:rsidRPr="00257E7D">
              <w:rPr>
                <w:rFonts w:cstheme="minorHAnsi"/>
                <w:sz w:val="18"/>
              </w:rPr>
              <w:t>Gout; Not Crystl Clear</w:t>
            </w:r>
          </w:p>
          <w:p w:rsidR="00257E7D" w:rsidRPr="00257E7D" w:rsidRDefault="00257E7D" w:rsidP="008A52D6">
            <w:pPr>
              <w:rPr>
                <w:sz w:val="18"/>
              </w:rPr>
            </w:pPr>
            <w:r w:rsidRPr="00257E7D">
              <w:rPr>
                <w:sz w:val="18"/>
              </w:rPr>
              <w:t>Journal Of Indian Orthopaedic Rheumatology Association July-December 2015; 1 (1); 41-43</w:t>
            </w:r>
          </w:p>
        </w:tc>
        <w:tc>
          <w:tcPr>
            <w:tcW w:w="1440" w:type="dxa"/>
          </w:tcPr>
          <w:p w:rsidR="00257E7D" w:rsidRPr="00257E7D" w:rsidRDefault="00257E7D" w:rsidP="008A52D6">
            <w:pPr>
              <w:jc w:val="center"/>
              <w:rPr>
                <w:sz w:val="18"/>
              </w:rPr>
            </w:pPr>
            <w:r w:rsidRPr="00257E7D">
              <w:rPr>
                <w:sz w:val="18"/>
              </w:rPr>
              <w:lastRenderedPageBreak/>
              <w:t>Yes</w:t>
            </w:r>
          </w:p>
        </w:tc>
        <w:tc>
          <w:tcPr>
            <w:tcW w:w="1080" w:type="dxa"/>
          </w:tcPr>
          <w:p w:rsidR="00257E7D" w:rsidRDefault="00257E7D">
            <w:pPr>
              <w:pStyle w:val="TableParagraph"/>
              <w:rPr>
                <w:rFonts w:ascii="Times New Roman"/>
                <w:sz w:val="20"/>
              </w:rPr>
            </w:pPr>
          </w:p>
        </w:tc>
      </w:tr>
      <w:tr w:rsidR="00A80A9E" w:rsidTr="00C73801">
        <w:trPr>
          <w:trHeight w:val="280"/>
        </w:trPr>
        <w:tc>
          <w:tcPr>
            <w:tcW w:w="574" w:type="dxa"/>
          </w:tcPr>
          <w:p w:rsidR="00A80A9E" w:rsidRPr="00A80A9E" w:rsidRDefault="00A80A9E" w:rsidP="008A52D6">
            <w:pPr>
              <w:rPr>
                <w:sz w:val="18"/>
              </w:rPr>
            </w:pPr>
            <w:r w:rsidRPr="00A80A9E">
              <w:rPr>
                <w:sz w:val="18"/>
              </w:rPr>
              <w:lastRenderedPageBreak/>
              <w:t>08</w:t>
            </w:r>
          </w:p>
        </w:tc>
        <w:tc>
          <w:tcPr>
            <w:tcW w:w="1226" w:type="dxa"/>
          </w:tcPr>
          <w:p w:rsidR="00A80A9E" w:rsidRPr="00A80A9E" w:rsidRDefault="00A80A9E" w:rsidP="008A52D6">
            <w:pPr>
              <w:rPr>
                <w:sz w:val="18"/>
              </w:rPr>
            </w:pPr>
            <w:proofErr w:type="gramStart"/>
            <w:r w:rsidRPr="00A80A9E">
              <w:rPr>
                <w:sz w:val="18"/>
              </w:rPr>
              <w:t>DR .</w:t>
            </w:r>
            <w:proofErr w:type="gramEnd"/>
            <w:r w:rsidRPr="00A80A9E">
              <w:rPr>
                <w:sz w:val="18"/>
              </w:rPr>
              <w:t xml:space="preserve"> GURURAJ MURGOD</w:t>
            </w:r>
          </w:p>
        </w:tc>
        <w:tc>
          <w:tcPr>
            <w:tcW w:w="5130" w:type="dxa"/>
          </w:tcPr>
          <w:p w:rsidR="00A80A9E" w:rsidRPr="00A80A9E" w:rsidRDefault="00A80A9E" w:rsidP="008A52D6">
            <w:pPr>
              <w:rPr>
                <w:rFonts w:eastAsiaTheme="minorHAnsi" w:cstheme="minorHAnsi"/>
                <w:color w:val="000000"/>
                <w:sz w:val="18"/>
              </w:rPr>
            </w:pPr>
            <w:r w:rsidRPr="00A80A9E">
              <w:rPr>
                <w:rFonts w:eastAsiaTheme="minorHAnsi" w:cstheme="minorHAnsi"/>
                <w:color w:val="000000"/>
                <w:sz w:val="18"/>
              </w:rPr>
              <w:t>1.DR. ANSHU SHEKHAR, DR. GURURAJ MURGOD, DR. SURESH KORLHALLI</w:t>
            </w:r>
          </w:p>
          <w:p w:rsidR="00A80A9E" w:rsidRPr="00A80A9E" w:rsidRDefault="00A80A9E" w:rsidP="008A52D6">
            <w:pPr>
              <w:rPr>
                <w:rFonts w:eastAsiaTheme="minorHAnsi" w:cstheme="minorHAnsi"/>
                <w:bCs/>
                <w:color w:val="000000"/>
                <w:sz w:val="18"/>
              </w:rPr>
            </w:pPr>
            <w:r w:rsidRPr="00A80A9E">
              <w:rPr>
                <w:rFonts w:eastAsiaTheme="minorHAnsi" w:cstheme="minorHAnsi"/>
                <w:bCs/>
                <w:color w:val="000000"/>
                <w:sz w:val="18"/>
              </w:rPr>
              <w:t>TWO YEARS OUTCOME OF CEMENTED AUSTIN MOORE HEMIARTHROPLASTY FOR FRACTURE NECK FEMUR</w:t>
            </w:r>
          </w:p>
          <w:p w:rsidR="00A80A9E" w:rsidRPr="00A80A9E" w:rsidRDefault="00A80A9E" w:rsidP="008A52D6">
            <w:pPr>
              <w:rPr>
                <w:rFonts w:eastAsiaTheme="minorHAnsi" w:cstheme="minorHAnsi"/>
                <w:bCs/>
                <w:color w:val="000000"/>
                <w:sz w:val="18"/>
              </w:rPr>
            </w:pPr>
          </w:p>
          <w:p w:rsidR="00A80A9E" w:rsidRPr="00A80A9E" w:rsidRDefault="00A80A9E" w:rsidP="008A52D6">
            <w:pPr>
              <w:rPr>
                <w:rFonts w:cstheme="minorHAnsi"/>
                <w:iCs/>
                <w:sz w:val="18"/>
              </w:rPr>
            </w:pPr>
            <w:r w:rsidRPr="00A80A9E">
              <w:rPr>
                <w:rFonts w:cstheme="minorHAnsi"/>
                <w:iCs/>
                <w:sz w:val="18"/>
              </w:rPr>
              <w:t>IOSR Journal of Dental and Medical Sciences (IOSR-JDMS) e-ISSN: 2279-0853, p-ISSN: 2279-0861. Volume 11, Issue 6 (Nov.- Dec. 2013), PP 10-15</w:t>
            </w:r>
          </w:p>
          <w:p w:rsidR="00A80A9E" w:rsidRPr="00A80A9E" w:rsidRDefault="00A80A9E" w:rsidP="008A52D6">
            <w:pPr>
              <w:rPr>
                <w:rFonts w:cstheme="minorHAnsi"/>
                <w:iCs/>
                <w:sz w:val="18"/>
              </w:rPr>
            </w:pPr>
          </w:p>
          <w:p w:rsidR="00A80A9E" w:rsidRPr="00A80A9E" w:rsidRDefault="00A80A9E" w:rsidP="008A52D6">
            <w:pPr>
              <w:pStyle w:val="Default"/>
              <w:rPr>
                <w:rFonts w:asciiTheme="minorHAnsi" w:eastAsiaTheme="minorHAnsi" w:hAnsiTheme="minorHAnsi" w:cstheme="minorHAnsi"/>
                <w:sz w:val="18"/>
                <w:szCs w:val="22"/>
              </w:rPr>
            </w:pPr>
            <w:r w:rsidRPr="00A80A9E">
              <w:rPr>
                <w:rFonts w:asciiTheme="minorHAnsi" w:hAnsiTheme="minorHAnsi" w:cstheme="minorHAnsi"/>
                <w:iCs/>
                <w:sz w:val="18"/>
                <w:szCs w:val="22"/>
              </w:rPr>
              <w:t>2.</w:t>
            </w:r>
            <w:r w:rsidRPr="00A80A9E">
              <w:rPr>
                <w:rFonts w:asciiTheme="minorHAnsi" w:hAnsiTheme="minorHAnsi" w:cstheme="minorHAnsi"/>
                <w:sz w:val="18"/>
                <w:szCs w:val="22"/>
              </w:rPr>
              <w:t xml:space="preserve"> </w:t>
            </w:r>
            <w:r w:rsidRPr="00A80A9E">
              <w:rPr>
                <w:rFonts w:asciiTheme="minorHAnsi" w:eastAsiaTheme="minorHAnsi" w:hAnsiTheme="minorHAnsi" w:cstheme="minorHAnsi"/>
                <w:sz w:val="18"/>
                <w:szCs w:val="22"/>
              </w:rPr>
              <w:t>ANSHU SHEKHAR, GURURAJ MURGOD, SURESH KORLHALLI</w:t>
            </w:r>
          </w:p>
          <w:p w:rsidR="00A80A9E" w:rsidRPr="00A80A9E" w:rsidRDefault="00A80A9E" w:rsidP="008A52D6">
            <w:pPr>
              <w:rPr>
                <w:rFonts w:eastAsiaTheme="minorHAnsi" w:cstheme="minorHAnsi"/>
                <w:color w:val="000000"/>
                <w:sz w:val="18"/>
              </w:rPr>
            </w:pPr>
            <w:r w:rsidRPr="00A80A9E">
              <w:rPr>
                <w:rFonts w:eastAsiaTheme="minorHAnsi" w:cstheme="minorHAnsi"/>
                <w:color w:val="000000"/>
                <w:sz w:val="18"/>
              </w:rPr>
              <w:t>SYNCHRONOUS MULTICENTRIC GIANT CELL TUMOUR (GCT)-A RARE CASE REPORT</w:t>
            </w:r>
          </w:p>
          <w:p w:rsidR="00A80A9E" w:rsidRPr="00A80A9E" w:rsidRDefault="00A80A9E" w:rsidP="008A52D6">
            <w:pPr>
              <w:rPr>
                <w:rFonts w:eastAsiaTheme="minorHAnsi" w:cstheme="minorHAnsi"/>
                <w:color w:val="000000"/>
                <w:sz w:val="18"/>
              </w:rPr>
            </w:pPr>
          </w:p>
          <w:p w:rsidR="00A80A9E" w:rsidRPr="00A80A9E" w:rsidRDefault="00A80A9E" w:rsidP="008A52D6">
            <w:pPr>
              <w:rPr>
                <w:rFonts w:eastAsiaTheme="minorHAnsi" w:cstheme="minorHAnsi"/>
                <w:color w:val="000000"/>
                <w:sz w:val="18"/>
              </w:rPr>
            </w:pPr>
            <w:r w:rsidRPr="00A80A9E">
              <w:rPr>
                <w:rFonts w:eastAsiaTheme="minorHAnsi" w:cstheme="minorHAnsi"/>
                <w:color w:val="000000"/>
                <w:sz w:val="18"/>
              </w:rPr>
              <w:t>Journal of Clinical and Diagnostic Research. 2014 Feb, Vol-8(2):185-186</w:t>
            </w:r>
          </w:p>
          <w:p w:rsidR="00A80A9E" w:rsidRPr="00A80A9E" w:rsidRDefault="00A80A9E" w:rsidP="008A52D6">
            <w:pPr>
              <w:rPr>
                <w:rFonts w:eastAsiaTheme="minorHAnsi" w:cstheme="minorHAnsi"/>
                <w:color w:val="000000"/>
                <w:sz w:val="18"/>
              </w:rPr>
            </w:pPr>
            <w:r w:rsidRPr="00A80A9E">
              <w:rPr>
                <w:rFonts w:eastAsiaTheme="minorHAnsi" w:cstheme="minorHAnsi"/>
                <w:color w:val="000000"/>
                <w:sz w:val="18"/>
              </w:rPr>
              <w:t>DOI: 10.7860/JCDR/2014/8153.4055</w:t>
            </w:r>
          </w:p>
          <w:p w:rsidR="00A80A9E" w:rsidRPr="00A80A9E" w:rsidRDefault="00A80A9E" w:rsidP="008A52D6">
            <w:pPr>
              <w:rPr>
                <w:rFonts w:ascii="TimesNewRomanPS-ItalicMT" w:eastAsiaTheme="minorHAnsi" w:hAnsi="TimesNewRomanPS-ItalicMT" w:cs="TimesNewRomanPS-ItalicMT"/>
                <w:i/>
                <w:iCs/>
                <w:sz w:val="18"/>
                <w:szCs w:val="18"/>
              </w:rPr>
            </w:pPr>
          </w:p>
          <w:p w:rsidR="00A80A9E" w:rsidRPr="00A80A9E" w:rsidRDefault="00A80A9E" w:rsidP="008A52D6">
            <w:pPr>
              <w:rPr>
                <w:rFonts w:eastAsiaTheme="minorHAnsi" w:cstheme="minorHAnsi"/>
                <w:iCs/>
                <w:sz w:val="18"/>
              </w:rPr>
            </w:pPr>
            <w:r w:rsidRPr="00A80A9E">
              <w:rPr>
                <w:rFonts w:eastAsiaTheme="minorHAnsi" w:cstheme="minorHAnsi"/>
                <w:iCs/>
                <w:sz w:val="18"/>
              </w:rPr>
              <w:t>3.ANSHU SHEKHAR, SURESH KORLHALLI, GURURAJ MURGOD</w:t>
            </w:r>
          </w:p>
          <w:p w:rsidR="00A80A9E" w:rsidRPr="00A80A9E" w:rsidRDefault="00A80A9E" w:rsidP="008A52D6">
            <w:pPr>
              <w:adjustRightInd w:val="0"/>
              <w:rPr>
                <w:rFonts w:eastAsiaTheme="minorHAnsi" w:cstheme="minorHAnsi"/>
                <w:bCs/>
                <w:sz w:val="18"/>
              </w:rPr>
            </w:pPr>
            <w:r w:rsidRPr="00A80A9E">
              <w:rPr>
                <w:rFonts w:eastAsiaTheme="minorHAnsi" w:cstheme="minorHAnsi"/>
                <w:bCs/>
                <w:sz w:val="18"/>
              </w:rPr>
              <w:t>EWING’S SARCOMA OF PROXIMAL PHALANX OF THE HAND WITH</w:t>
            </w:r>
          </w:p>
          <w:p w:rsidR="00A80A9E" w:rsidRPr="00A80A9E" w:rsidRDefault="00A80A9E" w:rsidP="008A52D6">
            <w:pPr>
              <w:rPr>
                <w:rFonts w:eastAsiaTheme="minorHAnsi" w:cstheme="minorHAnsi"/>
                <w:bCs/>
                <w:sz w:val="18"/>
              </w:rPr>
            </w:pPr>
            <w:r w:rsidRPr="00A80A9E">
              <w:rPr>
                <w:rFonts w:eastAsiaTheme="minorHAnsi" w:cstheme="minorHAnsi"/>
                <w:bCs/>
                <w:sz w:val="18"/>
              </w:rPr>
              <w:t>SKIP METASTASES TO METACARPALS</w:t>
            </w:r>
          </w:p>
          <w:p w:rsidR="00A80A9E" w:rsidRPr="00A80A9E" w:rsidRDefault="00A80A9E" w:rsidP="008A52D6">
            <w:pPr>
              <w:rPr>
                <w:rFonts w:eastAsiaTheme="minorHAnsi" w:cstheme="minorHAnsi"/>
                <w:bCs/>
                <w:sz w:val="18"/>
              </w:rPr>
            </w:pPr>
          </w:p>
          <w:p w:rsidR="00A80A9E" w:rsidRPr="00A80A9E" w:rsidRDefault="00A80A9E" w:rsidP="008A52D6">
            <w:pPr>
              <w:rPr>
                <w:rFonts w:eastAsiaTheme="minorHAnsi" w:cstheme="minorHAnsi"/>
                <w:sz w:val="18"/>
              </w:rPr>
            </w:pPr>
            <w:r w:rsidRPr="00A80A9E">
              <w:rPr>
                <w:rFonts w:eastAsiaTheme="minorHAnsi" w:cstheme="minorHAnsi"/>
                <w:sz w:val="18"/>
              </w:rPr>
              <w:t>Indian Journal of Orthopaedics | May 2015 | Vol. 49 | Issue 3</w:t>
            </w:r>
          </w:p>
          <w:p w:rsidR="00A80A9E" w:rsidRPr="00A80A9E" w:rsidRDefault="00A80A9E" w:rsidP="008A52D6">
            <w:pPr>
              <w:adjustRightInd w:val="0"/>
              <w:rPr>
                <w:rFonts w:eastAsiaTheme="minorHAnsi" w:cstheme="minorHAnsi"/>
                <w:b/>
                <w:bCs/>
                <w:sz w:val="18"/>
              </w:rPr>
            </w:pPr>
            <w:r w:rsidRPr="00A80A9E">
              <w:rPr>
                <w:rFonts w:eastAsiaTheme="minorHAnsi" w:cstheme="minorHAnsi"/>
                <w:bCs/>
                <w:sz w:val="18"/>
              </w:rPr>
              <w:t>DOI</w:t>
            </w:r>
            <w:r w:rsidRPr="00A80A9E">
              <w:rPr>
                <w:rFonts w:eastAsiaTheme="minorHAnsi" w:cstheme="minorHAnsi"/>
                <w:b/>
                <w:bCs/>
                <w:sz w:val="18"/>
              </w:rPr>
              <w:t>:</w:t>
            </w:r>
            <w:r w:rsidRPr="00A80A9E">
              <w:rPr>
                <w:rFonts w:eastAsiaTheme="minorHAnsi" w:cstheme="minorHAnsi"/>
                <w:sz w:val="18"/>
              </w:rPr>
              <w:t>10.4103/0019-5413.156229</w:t>
            </w:r>
          </w:p>
          <w:p w:rsidR="00A80A9E" w:rsidRPr="00A80A9E" w:rsidRDefault="00A80A9E" w:rsidP="008A52D6">
            <w:pPr>
              <w:rPr>
                <w:sz w:val="18"/>
              </w:rPr>
            </w:pPr>
          </w:p>
        </w:tc>
        <w:tc>
          <w:tcPr>
            <w:tcW w:w="1440" w:type="dxa"/>
          </w:tcPr>
          <w:p w:rsidR="00A80A9E" w:rsidRPr="00A80A9E" w:rsidRDefault="00A80A9E" w:rsidP="008A52D6">
            <w:pPr>
              <w:jc w:val="center"/>
              <w:rPr>
                <w:sz w:val="18"/>
              </w:rPr>
            </w:pPr>
            <w:r w:rsidRPr="00A80A9E">
              <w:rPr>
                <w:sz w:val="18"/>
              </w:rPr>
              <w:t>Yes</w:t>
            </w:r>
          </w:p>
        </w:tc>
        <w:tc>
          <w:tcPr>
            <w:tcW w:w="1080" w:type="dxa"/>
          </w:tcPr>
          <w:p w:rsidR="00A80A9E" w:rsidRDefault="00A80A9E">
            <w:pPr>
              <w:pStyle w:val="TableParagraph"/>
              <w:rPr>
                <w:rFonts w:ascii="Times New Roman"/>
                <w:sz w:val="20"/>
              </w:rPr>
            </w:pPr>
          </w:p>
        </w:tc>
      </w:tr>
      <w:tr w:rsidR="00D13F22" w:rsidTr="00C73801">
        <w:trPr>
          <w:trHeight w:val="280"/>
        </w:trPr>
        <w:tc>
          <w:tcPr>
            <w:tcW w:w="574" w:type="dxa"/>
          </w:tcPr>
          <w:p w:rsidR="00D13F22" w:rsidRPr="007F6E23" w:rsidRDefault="00D13F22" w:rsidP="008A52D6">
            <w:pPr>
              <w:rPr>
                <w:sz w:val="16"/>
              </w:rPr>
            </w:pPr>
            <w:r w:rsidRPr="007F6E23">
              <w:rPr>
                <w:sz w:val="16"/>
              </w:rPr>
              <w:t>09</w:t>
            </w:r>
          </w:p>
        </w:tc>
        <w:tc>
          <w:tcPr>
            <w:tcW w:w="1226" w:type="dxa"/>
          </w:tcPr>
          <w:p w:rsidR="00D13F22" w:rsidRPr="007F6E23" w:rsidRDefault="00D13F22" w:rsidP="008A52D6">
            <w:pPr>
              <w:rPr>
                <w:sz w:val="16"/>
              </w:rPr>
            </w:pPr>
            <w:r w:rsidRPr="007F6E23">
              <w:rPr>
                <w:sz w:val="16"/>
              </w:rPr>
              <w:t>DR. ASHOK BANGARSHETTAR</w:t>
            </w:r>
          </w:p>
        </w:tc>
        <w:tc>
          <w:tcPr>
            <w:tcW w:w="5130" w:type="dxa"/>
          </w:tcPr>
          <w:p w:rsidR="00D13F22" w:rsidRPr="007F6E23" w:rsidRDefault="00D13F22" w:rsidP="008A52D6">
            <w:pPr>
              <w:rPr>
                <w:sz w:val="16"/>
              </w:rPr>
            </w:pPr>
            <w:r w:rsidRPr="007F6E23">
              <w:rPr>
                <w:sz w:val="16"/>
              </w:rPr>
              <w:t xml:space="preserve">1.ASHOK BANGARSHETTAR ,  SURYAKANTH KALLURAYA , NIDHIN </w:t>
            </w:r>
          </w:p>
          <w:p w:rsidR="00D13F22" w:rsidRPr="007F6E23" w:rsidRDefault="00D13F22" w:rsidP="008A52D6">
            <w:pPr>
              <w:rPr>
                <w:sz w:val="16"/>
              </w:rPr>
            </w:pPr>
            <w:r w:rsidRPr="007F6E23">
              <w:rPr>
                <w:sz w:val="16"/>
              </w:rPr>
              <w:t>COMPARISON OF TREATMENT OF UNSTABLE INTRAARTICULAR FRACTURES OF DISTAL RADIUS WITHOUT LOCKING PLATE VS NON LOCKING PLATE FIXATION</w:t>
            </w:r>
          </w:p>
          <w:p w:rsidR="00D13F22" w:rsidRPr="007F6E23" w:rsidRDefault="00D13F22" w:rsidP="008A52D6">
            <w:pPr>
              <w:rPr>
                <w:sz w:val="16"/>
              </w:rPr>
            </w:pPr>
          </w:p>
          <w:p w:rsidR="00D13F22" w:rsidRPr="007F6E23" w:rsidRDefault="00D13F22" w:rsidP="008A52D6">
            <w:pPr>
              <w:rPr>
                <w:sz w:val="16"/>
              </w:rPr>
            </w:pPr>
            <w:r w:rsidRPr="007F6E23">
              <w:rPr>
                <w:sz w:val="16"/>
              </w:rPr>
              <w:t>International Journal of Orthopaedics Traumatology &amp; Surgical Sciences, Volume-3</w:t>
            </w:r>
            <w:proofErr w:type="gramStart"/>
            <w:r w:rsidRPr="007F6E23">
              <w:rPr>
                <w:sz w:val="16"/>
              </w:rPr>
              <w:t>,  Issue</w:t>
            </w:r>
            <w:proofErr w:type="gramEnd"/>
            <w:r w:rsidRPr="007F6E23">
              <w:rPr>
                <w:sz w:val="16"/>
              </w:rPr>
              <w:t xml:space="preserve"> II.</w:t>
            </w:r>
          </w:p>
          <w:p w:rsidR="00D13F22" w:rsidRPr="007F6E23" w:rsidRDefault="00D13F22" w:rsidP="008A52D6">
            <w:pPr>
              <w:pStyle w:val="ListParagraph"/>
              <w:rPr>
                <w:sz w:val="16"/>
              </w:rPr>
            </w:pPr>
          </w:p>
          <w:p w:rsidR="00D13F22" w:rsidRPr="007F6E23" w:rsidRDefault="00D13F22" w:rsidP="008A52D6">
            <w:pPr>
              <w:rPr>
                <w:sz w:val="16"/>
              </w:rPr>
            </w:pPr>
            <w:r w:rsidRPr="007F6E23">
              <w:rPr>
                <w:sz w:val="16"/>
              </w:rPr>
              <w:t xml:space="preserve">2.ASHOK BANGARSHETTAR , YOGESH KADAM </w:t>
            </w:r>
          </w:p>
          <w:p w:rsidR="00D13F22" w:rsidRPr="007F6E23" w:rsidRDefault="00D13F22" w:rsidP="008A52D6">
            <w:pPr>
              <w:rPr>
                <w:sz w:val="16"/>
              </w:rPr>
            </w:pPr>
            <w:r w:rsidRPr="007F6E23">
              <w:rPr>
                <w:sz w:val="16"/>
              </w:rPr>
              <w:t xml:space="preserve">INTERTROCHANTERIC FRACTURE MANAGEMENT </w:t>
            </w:r>
          </w:p>
          <w:p w:rsidR="00D13F22" w:rsidRPr="007F6E23" w:rsidRDefault="00D13F22" w:rsidP="008A52D6">
            <w:pPr>
              <w:rPr>
                <w:sz w:val="16"/>
              </w:rPr>
            </w:pPr>
            <w:r w:rsidRPr="007F6E23">
              <w:rPr>
                <w:sz w:val="16"/>
              </w:rPr>
              <w:t>PROXIMAL FEMORAL NAILING VS DYNAMIC HIP SCREW</w:t>
            </w:r>
          </w:p>
          <w:p w:rsidR="00D13F22" w:rsidRPr="007F6E23" w:rsidRDefault="00D13F22" w:rsidP="008A52D6">
            <w:pPr>
              <w:rPr>
                <w:sz w:val="16"/>
              </w:rPr>
            </w:pPr>
          </w:p>
          <w:p w:rsidR="00D13F22" w:rsidRPr="007F6E23" w:rsidRDefault="00D13F22" w:rsidP="008A52D6">
            <w:pPr>
              <w:rPr>
                <w:sz w:val="16"/>
              </w:rPr>
            </w:pPr>
            <w:r w:rsidRPr="007F6E23">
              <w:rPr>
                <w:sz w:val="16"/>
              </w:rPr>
              <w:t>International Journal of Orthopaedics Traumatology &amp; Surgical Sciences, Volume-3</w:t>
            </w:r>
            <w:proofErr w:type="gramStart"/>
            <w:r w:rsidRPr="007F6E23">
              <w:rPr>
                <w:sz w:val="16"/>
              </w:rPr>
              <w:t>,  Issue</w:t>
            </w:r>
            <w:proofErr w:type="gramEnd"/>
            <w:r w:rsidRPr="007F6E23">
              <w:rPr>
                <w:sz w:val="16"/>
              </w:rPr>
              <w:t xml:space="preserve"> II.</w:t>
            </w:r>
          </w:p>
          <w:p w:rsidR="00D13F22" w:rsidRPr="007F6E23" w:rsidRDefault="00D13F22" w:rsidP="008A52D6">
            <w:pPr>
              <w:pStyle w:val="ListParagraph"/>
              <w:rPr>
                <w:sz w:val="16"/>
              </w:rPr>
            </w:pPr>
          </w:p>
          <w:p w:rsidR="00D13F22" w:rsidRPr="007F6E23" w:rsidRDefault="00D13F22" w:rsidP="008A52D6">
            <w:pPr>
              <w:rPr>
                <w:sz w:val="16"/>
              </w:rPr>
            </w:pPr>
            <w:r w:rsidRPr="007F6E23">
              <w:rPr>
                <w:sz w:val="16"/>
              </w:rPr>
              <w:t>3.ASHOK BANGARSHETTAR , SANDEEP IRESHANNAVAR , SURYAKANTH KALLURAYA</w:t>
            </w:r>
          </w:p>
          <w:p w:rsidR="00D13F22" w:rsidRPr="007F6E23" w:rsidRDefault="00D13F22" w:rsidP="008A52D6">
            <w:pPr>
              <w:rPr>
                <w:sz w:val="16"/>
              </w:rPr>
            </w:pPr>
            <w:r w:rsidRPr="007F6E23">
              <w:rPr>
                <w:sz w:val="16"/>
              </w:rPr>
              <w:t>COMPARATIVE STUDY BETWEEN THE OUTCOME OF NECK OF FEMUE FRACTURE TREATED WITH AMP VS BIPOLAR PROSTHESIS</w:t>
            </w:r>
          </w:p>
          <w:p w:rsidR="00D13F22" w:rsidRPr="007F6E23" w:rsidRDefault="00D13F22" w:rsidP="008A52D6">
            <w:pPr>
              <w:rPr>
                <w:sz w:val="16"/>
              </w:rPr>
            </w:pPr>
            <w:r w:rsidRPr="007F6E23">
              <w:rPr>
                <w:sz w:val="16"/>
              </w:rPr>
              <w:t>International journal of contemporary medical researh</w:t>
            </w:r>
          </w:p>
        </w:tc>
        <w:tc>
          <w:tcPr>
            <w:tcW w:w="1440" w:type="dxa"/>
          </w:tcPr>
          <w:p w:rsidR="00D13F22" w:rsidRPr="00D13F22" w:rsidRDefault="00D13F22" w:rsidP="008A52D6">
            <w:pPr>
              <w:jc w:val="center"/>
              <w:rPr>
                <w:sz w:val="18"/>
              </w:rPr>
            </w:pPr>
            <w:r w:rsidRPr="00D13F22">
              <w:rPr>
                <w:sz w:val="18"/>
              </w:rPr>
              <w:t>Yes</w:t>
            </w:r>
          </w:p>
        </w:tc>
        <w:tc>
          <w:tcPr>
            <w:tcW w:w="1080" w:type="dxa"/>
          </w:tcPr>
          <w:p w:rsidR="00D13F22" w:rsidRDefault="00D13F22">
            <w:pPr>
              <w:pStyle w:val="TableParagraph"/>
              <w:rPr>
                <w:rFonts w:ascii="Times New Roman"/>
                <w:sz w:val="20"/>
              </w:rPr>
            </w:pPr>
          </w:p>
        </w:tc>
      </w:tr>
      <w:tr w:rsidR="001D4ED9" w:rsidTr="00C73801">
        <w:trPr>
          <w:trHeight w:val="280"/>
        </w:trPr>
        <w:tc>
          <w:tcPr>
            <w:tcW w:w="574" w:type="dxa"/>
          </w:tcPr>
          <w:p w:rsidR="001D4ED9" w:rsidRPr="007F6E23" w:rsidRDefault="001D4ED9" w:rsidP="008A52D6">
            <w:pPr>
              <w:rPr>
                <w:sz w:val="16"/>
              </w:rPr>
            </w:pPr>
            <w:r w:rsidRPr="007F6E23">
              <w:rPr>
                <w:sz w:val="16"/>
              </w:rPr>
              <w:t>10</w:t>
            </w:r>
          </w:p>
        </w:tc>
        <w:tc>
          <w:tcPr>
            <w:tcW w:w="1226" w:type="dxa"/>
          </w:tcPr>
          <w:p w:rsidR="001D4ED9" w:rsidRPr="007F6E23" w:rsidRDefault="001D4ED9" w:rsidP="008A52D6">
            <w:pPr>
              <w:rPr>
                <w:sz w:val="16"/>
              </w:rPr>
            </w:pPr>
            <w:r w:rsidRPr="007F6E23">
              <w:rPr>
                <w:sz w:val="16"/>
              </w:rPr>
              <w:t>DR. MANIKYA. R</w:t>
            </w:r>
          </w:p>
        </w:tc>
        <w:tc>
          <w:tcPr>
            <w:tcW w:w="5130" w:type="dxa"/>
          </w:tcPr>
          <w:p w:rsidR="001D4ED9" w:rsidRPr="007F6E23" w:rsidRDefault="001D4ED9" w:rsidP="008A52D6">
            <w:pPr>
              <w:rPr>
                <w:sz w:val="16"/>
              </w:rPr>
            </w:pPr>
            <w:r w:rsidRPr="007F6E23">
              <w:rPr>
                <w:sz w:val="16"/>
              </w:rPr>
              <w:t xml:space="preserve">1.VENKATESH MULIMANI ,MANIKYA RAMESH , AKASH HOSTHOTA </w:t>
            </w:r>
          </w:p>
          <w:p w:rsidR="001D4ED9" w:rsidRPr="007F6E23" w:rsidRDefault="001D4ED9" w:rsidP="008A52D6">
            <w:pPr>
              <w:rPr>
                <w:rFonts w:cstheme="minorHAnsi"/>
                <w:bCs/>
                <w:color w:val="000000"/>
                <w:sz w:val="16"/>
                <w:szCs w:val="24"/>
              </w:rPr>
            </w:pPr>
            <w:r w:rsidRPr="007F6E23">
              <w:rPr>
                <w:rFonts w:cstheme="minorHAnsi"/>
                <w:bCs/>
                <w:color w:val="000000"/>
                <w:sz w:val="16"/>
                <w:szCs w:val="24"/>
              </w:rPr>
              <w:t>A CLINICAL STUDY OF DISPLACED CLAVICLE FRACTURES TREATED WITH ANATOMICALLY PRECONTOURED LOCKING COMPRESSION PLATE</w:t>
            </w:r>
          </w:p>
          <w:p w:rsidR="001D4ED9" w:rsidRPr="007F6E23" w:rsidRDefault="001D4ED9" w:rsidP="008A52D6">
            <w:pPr>
              <w:rPr>
                <w:rFonts w:cstheme="minorHAnsi"/>
                <w:bCs/>
                <w:color w:val="000000"/>
                <w:sz w:val="16"/>
                <w:szCs w:val="24"/>
              </w:rPr>
            </w:pPr>
          </w:p>
          <w:p w:rsidR="001D4ED9" w:rsidRPr="007F6E23" w:rsidRDefault="001D4ED9" w:rsidP="008A52D6">
            <w:pPr>
              <w:rPr>
                <w:rFonts w:cstheme="minorHAnsi"/>
                <w:bCs/>
                <w:color w:val="000000"/>
                <w:sz w:val="16"/>
                <w:szCs w:val="24"/>
              </w:rPr>
            </w:pPr>
            <w:r w:rsidRPr="007F6E23">
              <w:rPr>
                <w:rFonts w:cstheme="minorHAnsi"/>
                <w:bCs/>
                <w:color w:val="000000"/>
                <w:sz w:val="16"/>
                <w:szCs w:val="24"/>
              </w:rPr>
              <w:t>Journal of evolution of medical and sental sciences oct 2016 5(83) : 6218 -6222</w:t>
            </w:r>
          </w:p>
          <w:p w:rsidR="001D4ED9" w:rsidRPr="007F6E23" w:rsidRDefault="001D4ED9" w:rsidP="008A52D6">
            <w:pPr>
              <w:rPr>
                <w:rFonts w:cstheme="minorHAnsi"/>
                <w:bCs/>
                <w:color w:val="000000"/>
                <w:sz w:val="16"/>
                <w:szCs w:val="24"/>
              </w:rPr>
            </w:pPr>
          </w:p>
          <w:p w:rsidR="001D4ED9" w:rsidRPr="007F6E23" w:rsidRDefault="001D4ED9" w:rsidP="008A52D6">
            <w:pPr>
              <w:rPr>
                <w:sz w:val="16"/>
              </w:rPr>
            </w:pPr>
            <w:r w:rsidRPr="007F6E23">
              <w:rPr>
                <w:rFonts w:cstheme="minorHAnsi"/>
                <w:bCs/>
                <w:color w:val="000000"/>
                <w:sz w:val="16"/>
                <w:szCs w:val="24"/>
              </w:rPr>
              <w:t xml:space="preserve">2.ASHWINI KUMAR MANNUR , MANIKYA RAMESH , SARANG </w:t>
            </w:r>
          </w:p>
          <w:p w:rsidR="001D4ED9" w:rsidRPr="007F6E23" w:rsidRDefault="001D4ED9" w:rsidP="008A52D6">
            <w:pPr>
              <w:rPr>
                <w:rFonts w:cstheme="minorHAnsi"/>
                <w:bCs/>
                <w:color w:val="000000"/>
                <w:sz w:val="16"/>
                <w:szCs w:val="24"/>
              </w:rPr>
            </w:pPr>
            <w:r w:rsidRPr="007F6E23">
              <w:rPr>
                <w:rFonts w:cstheme="minorHAnsi"/>
                <w:bCs/>
                <w:color w:val="000000"/>
                <w:sz w:val="16"/>
                <w:szCs w:val="24"/>
              </w:rPr>
              <w:t>FRACTIONAL DISTRACTION HISTOGENESIS WITH THE USE OF JOSHI’S EXTERNAL STABILIZATION SYSTEM IN THE MANAGEMENT OF IDIOPATHIC TALIPES EQUINOVARUS DEFORMITY</w:t>
            </w:r>
          </w:p>
          <w:p w:rsidR="001D4ED9" w:rsidRPr="007F6E23" w:rsidRDefault="001D4ED9" w:rsidP="008A52D6">
            <w:pPr>
              <w:rPr>
                <w:rFonts w:cstheme="minorHAnsi"/>
                <w:bCs/>
                <w:color w:val="000000"/>
                <w:sz w:val="16"/>
                <w:szCs w:val="24"/>
              </w:rPr>
            </w:pPr>
          </w:p>
          <w:p w:rsidR="001D4ED9" w:rsidRPr="007F6E23" w:rsidRDefault="001D4ED9" w:rsidP="008A52D6">
            <w:pPr>
              <w:rPr>
                <w:rFonts w:cstheme="minorHAnsi"/>
                <w:bCs/>
                <w:color w:val="000000"/>
                <w:sz w:val="16"/>
                <w:szCs w:val="24"/>
              </w:rPr>
            </w:pPr>
            <w:r w:rsidRPr="007F6E23">
              <w:rPr>
                <w:rFonts w:cstheme="minorHAnsi"/>
                <w:bCs/>
                <w:color w:val="000000"/>
                <w:sz w:val="16"/>
                <w:szCs w:val="24"/>
              </w:rPr>
              <w:t>International journal of orthopaedics , traumatology and surgicalsciences</w:t>
            </w:r>
          </w:p>
          <w:p w:rsidR="001D4ED9" w:rsidRPr="007F6E23" w:rsidRDefault="001D4ED9" w:rsidP="008A52D6">
            <w:pPr>
              <w:rPr>
                <w:rFonts w:cstheme="minorHAnsi"/>
                <w:bCs/>
                <w:color w:val="000000"/>
                <w:sz w:val="16"/>
                <w:szCs w:val="24"/>
              </w:rPr>
            </w:pPr>
            <w:r w:rsidRPr="007F6E23">
              <w:rPr>
                <w:rFonts w:cstheme="minorHAnsi"/>
                <w:bCs/>
                <w:color w:val="000000"/>
                <w:sz w:val="16"/>
                <w:szCs w:val="24"/>
              </w:rPr>
              <w:t>Feb 2017 volume 3 special issue</w:t>
            </w:r>
          </w:p>
          <w:p w:rsidR="001D4ED9" w:rsidRPr="007F6E23" w:rsidRDefault="001D4ED9" w:rsidP="008A52D6">
            <w:pPr>
              <w:rPr>
                <w:rFonts w:cstheme="minorHAnsi"/>
                <w:bCs/>
                <w:color w:val="000000"/>
                <w:sz w:val="16"/>
                <w:szCs w:val="24"/>
              </w:rPr>
            </w:pPr>
          </w:p>
          <w:p w:rsidR="001D4ED9" w:rsidRPr="007F6E23" w:rsidRDefault="001D4ED9" w:rsidP="008A52D6">
            <w:pPr>
              <w:rPr>
                <w:sz w:val="16"/>
              </w:rPr>
            </w:pPr>
            <w:r w:rsidRPr="007F6E23">
              <w:rPr>
                <w:rFonts w:cstheme="minorHAnsi"/>
                <w:bCs/>
                <w:color w:val="000000"/>
                <w:sz w:val="16"/>
                <w:szCs w:val="24"/>
              </w:rPr>
              <w:t xml:space="preserve">3.MANIKYA RAMESH , SURYAKANTH KALLURAYA , </w:t>
            </w:r>
          </w:p>
          <w:p w:rsidR="001D4ED9" w:rsidRPr="007F6E23" w:rsidRDefault="001D4ED9" w:rsidP="008A52D6">
            <w:pPr>
              <w:rPr>
                <w:rFonts w:cstheme="minorHAnsi"/>
                <w:bCs/>
                <w:color w:val="000000"/>
                <w:sz w:val="16"/>
                <w:szCs w:val="24"/>
              </w:rPr>
            </w:pPr>
            <w:r w:rsidRPr="007F6E23">
              <w:rPr>
                <w:rFonts w:cstheme="minorHAnsi"/>
                <w:bCs/>
                <w:color w:val="000000"/>
                <w:sz w:val="16"/>
                <w:szCs w:val="24"/>
              </w:rPr>
              <w:t xml:space="preserve">ACUTE PYOGENIC SACROILEITIS </w:t>
            </w:r>
          </w:p>
          <w:p w:rsidR="001D4ED9" w:rsidRPr="007F6E23" w:rsidRDefault="001D4ED9" w:rsidP="008A52D6">
            <w:pPr>
              <w:rPr>
                <w:rFonts w:cstheme="minorHAnsi"/>
                <w:bCs/>
                <w:color w:val="000000"/>
                <w:sz w:val="16"/>
                <w:szCs w:val="24"/>
              </w:rPr>
            </w:pPr>
          </w:p>
          <w:p w:rsidR="001D4ED9" w:rsidRPr="007F6E23" w:rsidRDefault="001D4ED9" w:rsidP="008A52D6">
            <w:pPr>
              <w:rPr>
                <w:rFonts w:cstheme="minorHAnsi"/>
                <w:bCs/>
                <w:color w:val="000000"/>
                <w:sz w:val="16"/>
                <w:szCs w:val="24"/>
              </w:rPr>
            </w:pPr>
            <w:r w:rsidRPr="007F6E23">
              <w:rPr>
                <w:rFonts w:cstheme="minorHAnsi"/>
                <w:bCs/>
                <w:color w:val="000000"/>
                <w:sz w:val="16"/>
                <w:szCs w:val="24"/>
              </w:rPr>
              <w:t>Journal of Karnataka orthopaedic association , feb 2015 , 101-104</w:t>
            </w:r>
          </w:p>
          <w:p w:rsidR="001D4ED9" w:rsidRPr="007F6E23" w:rsidRDefault="001D4ED9" w:rsidP="008A52D6">
            <w:pPr>
              <w:rPr>
                <w:rFonts w:cstheme="minorHAnsi"/>
                <w:bCs/>
                <w:color w:val="000000"/>
                <w:sz w:val="16"/>
                <w:szCs w:val="24"/>
              </w:rPr>
            </w:pPr>
          </w:p>
          <w:p w:rsidR="001D4ED9" w:rsidRPr="007F6E23" w:rsidRDefault="001D4ED9" w:rsidP="008A52D6">
            <w:pPr>
              <w:rPr>
                <w:sz w:val="16"/>
              </w:rPr>
            </w:pPr>
            <w:r w:rsidRPr="007F6E23">
              <w:rPr>
                <w:rFonts w:cstheme="minorHAnsi"/>
                <w:bCs/>
                <w:color w:val="000000"/>
                <w:sz w:val="16"/>
                <w:szCs w:val="24"/>
              </w:rPr>
              <w:t xml:space="preserve">4.MAHESHWARI MYAGERI , MANIKYA RAMESH , MARIYAPPA T </w:t>
            </w:r>
          </w:p>
          <w:p w:rsidR="001D4ED9" w:rsidRPr="007F6E23" w:rsidRDefault="001D4ED9" w:rsidP="008A52D6">
            <w:pPr>
              <w:rPr>
                <w:rFonts w:cstheme="minorHAnsi"/>
                <w:bCs/>
                <w:color w:val="000000"/>
                <w:sz w:val="16"/>
                <w:szCs w:val="24"/>
              </w:rPr>
            </w:pPr>
            <w:r w:rsidRPr="007F6E23">
              <w:rPr>
                <w:rFonts w:cstheme="minorHAnsi"/>
                <w:bCs/>
                <w:color w:val="000000"/>
                <w:sz w:val="16"/>
                <w:szCs w:val="24"/>
              </w:rPr>
              <w:t>BILATERAL VOLIATION IN THE COARSE OF MUSCULOCUTANEOUS NERVE –  A CASE REPORT</w:t>
            </w:r>
          </w:p>
          <w:p w:rsidR="001D4ED9" w:rsidRPr="007F6E23" w:rsidRDefault="001D4ED9" w:rsidP="008A52D6">
            <w:pPr>
              <w:rPr>
                <w:sz w:val="16"/>
              </w:rPr>
            </w:pPr>
          </w:p>
          <w:p w:rsidR="001D4ED9" w:rsidRPr="007F6E23" w:rsidRDefault="001D4ED9" w:rsidP="008A52D6">
            <w:pPr>
              <w:rPr>
                <w:rFonts w:cstheme="minorHAnsi"/>
                <w:bCs/>
                <w:color w:val="000000"/>
                <w:sz w:val="16"/>
                <w:szCs w:val="24"/>
              </w:rPr>
            </w:pPr>
            <w:r w:rsidRPr="007F6E23">
              <w:rPr>
                <w:rFonts w:cstheme="minorHAnsi"/>
                <w:bCs/>
                <w:color w:val="000000"/>
                <w:sz w:val="16"/>
                <w:szCs w:val="24"/>
              </w:rPr>
              <w:t xml:space="preserve">Anatomica Karnataka 10/8 (1) page 21-23 (2014) </w:t>
            </w:r>
          </w:p>
          <w:p w:rsidR="001D4ED9" w:rsidRPr="007F6E23" w:rsidRDefault="001D4ED9" w:rsidP="008A52D6">
            <w:pPr>
              <w:rPr>
                <w:sz w:val="16"/>
              </w:rPr>
            </w:pPr>
          </w:p>
        </w:tc>
        <w:tc>
          <w:tcPr>
            <w:tcW w:w="1440" w:type="dxa"/>
          </w:tcPr>
          <w:p w:rsidR="001D4ED9" w:rsidRPr="001D4ED9" w:rsidRDefault="001D4ED9" w:rsidP="008A52D6">
            <w:pPr>
              <w:jc w:val="center"/>
              <w:rPr>
                <w:sz w:val="18"/>
              </w:rPr>
            </w:pPr>
            <w:r w:rsidRPr="001D4ED9">
              <w:rPr>
                <w:sz w:val="18"/>
              </w:rPr>
              <w:lastRenderedPageBreak/>
              <w:t>Yes</w:t>
            </w:r>
          </w:p>
        </w:tc>
        <w:tc>
          <w:tcPr>
            <w:tcW w:w="1080" w:type="dxa"/>
          </w:tcPr>
          <w:p w:rsidR="001D4ED9" w:rsidRDefault="001D4ED9">
            <w:pPr>
              <w:pStyle w:val="TableParagraph"/>
              <w:rPr>
                <w:rFonts w:ascii="Times New Roman"/>
                <w:sz w:val="20"/>
              </w:rPr>
            </w:pPr>
          </w:p>
        </w:tc>
      </w:tr>
      <w:tr w:rsidR="001D4ED9" w:rsidTr="00C73801">
        <w:trPr>
          <w:trHeight w:val="280"/>
        </w:trPr>
        <w:tc>
          <w:tcPr>
            <w:tcW w:w="574" w:type="dxa"/>
          </w:tcPr>
          <w:p w:rsidR="001D4ED9" w:rsidRPr="007F6E23" w:rsidRDefault="001D4ED9" w:rsidP="008A52D6">
            <w:pPr>
              <w:rPr>
                <w:sz w:val="16"/>
              </w:rPr>
            </w:pPr>
            <w:r w:rsidRPr="007F6E23">
              <w:rPr>
                <w:sz w:val="16"/>
              </w:rPr>
              <w:lastRenderedPageBreak/>
              <w:t>11</w:t>
            </w:r>
          </w:p>
        </w:tc>
        <w:tc>
          <w:tcPr>
            <w:tcW w:w="1226" w:type="dxa"/>
          </w:tcPr>
          <w:p w:rsidR="001D4ED9" w:rsidRPr="007F6E23" w:rsidRDefault="001D4ED9" w:rsidP="008A52D6">
            <w:pPr>
              <w:rPr>
                <w:sz w:val="16"/>
              </w:rPr>
            </w:pPr>
            <w:r w:rsidRPr="007F6E23">
              <w:rPr>
                <w:sz w:val="16"/>
              </w:rPr>
              <w:t>DR. SANDEEP. I</w:t>
            </w:r>
          </w:p>
        </w:tc>
        <w:tc>
          <w:tcPr>
            <w:tcW w:w="5130" w:type="dxa"/>
          </w:tcPr>
          <w:p w:rsidR="001D4ED9" w:rsidRPr="007F6E23" w:rsidRDefault="001D4ED9" w:rsidP="008A52D6">
            <w:pPr>
              <w:rPr>
                <w:sz w:val="16"/>
              </w:rPr>
            </w:pPr>
            <w:r w:rsidRPr="007F6E23">
              <w:rPr>
                <w:sz w:val="16"/>
              </w:rPr>
              <w:t>1.SANDEEP IRESHANNAVAR  , ASHOK BANGARSHETTAR , , SURYAKANTH KALLURAYA</w:t>
            </w:r>
          </w:p>
          <w:p w:rsidR="001D4ED9" w:rsidRPr="007F6E23" w:rsidRDefault="001D4ED9" w:rsidP="008A52D6">
            <w:pPr>
              <w:rPr>
                <w:sz w:val="16"/>
              </w:rPr>
            </w:pPr>
            <w:r w:rsidRPr="007F6E23">
              <w:rPr>
                <w:sz w:val="16"/>
              </w:rPr>
              <w:t xml:space="preserve">COMPARATIVE STUDY BETWEEN THE OUTCOME OF NECK OF FEMUE FRACTURE TREATED WITH AMP VS </w:t>
            </w:r>
          </w:p>
          <w:p w:rsidR="001D4ED9" w:rsidRPr="007F6E23" w:rsidRDefault="001D4ED9" w:rsidP="008A52D6">
            <w:pPr>
              <w:rPr>
                <w:sz w:val="16"/>
              </w:rPr>
            </w:pPr>
            <w:r w:rsidRPr="007F6E23">
              <w:rPr>
                <w:sz w:val="16"/>
              </w:rPr>
              <w:t>BIPOLAR PROSTHESIS</w:t>
            </w:r>
          </w:p>
          <w:p w:rsidR="001D4ED9" w:rsidRPr="007F6E23" w:rsidRDefault="001D4ED9" w:rsidP="008A52D6">
            <w:pPr>
              <w:rPr>
                <w:sz w:val="16"/>
              </w:rPr>
            </w:pPr>
          </w:p>
          <w:p w:rsidR="001D4ED9" w:rsidRPr="007F6E23" w:rsidRDefault="001D4ED9" w:rsidP="008A52D6">
            <w:pPr>
              <w:rPr>
                <w:sz w:val="16"/>
              </w:rPr>
            </w:pPr>
            <w:r w:rsidRPr="007F6E23">
              <w:rPr>
                <w:sz w:val="16"/>
              </w:rPr>
              <w:t>International journal of contemporary medical researh</w:t>
            </w:r>
          </w:p>
          <w:p w:rsidR="001D4ED9" w:rsidRPr="007F6E23" w:rsidRDefault="001D4ED9" w:rsidP="008A52D6">
            <w:pPr>
              <w:rPr>
                <w:sz w:val="16"/>
              </w:rPr>
            </w:pPr>
          </w:p>
        </w:tc>
        <w:tc>
          <w:tcPr>
            <w:tcW w:w="1440" w:type="dxa"/>
          </w:tcPr>
          <w:p w:rsidR="001D4ED9" w:rsidRPr="001D4ED9" w:rsidRDefault="001D4ED9" w:rsidP="008A52D6">
            <w:pPr>
              <w:jc w:val="center"/>
              <w:rPr>
                <w:sz w:val="18"/>
              </w:rPr>
            </w:pPr>
            <w:r w:rsidRPr="001D4ED9">
              <w:rPr>
                <w:sz w:val="18"/>
              </w:rPr>
              <w:t>Yes</w:t>
            </w:r>
          </w:p>
        </w:tc>
        <w:tc>
          <w:tcPr>
            <w:tcW w:w="1080" w:type="dxa"/>
          </w:tcPr>
          <w:p w:rsidR="001D4ED9" w:rsidRDefault="001D4ED9">
            <w:pPr>
              <w:pStyle w:val="TableParagraph"/>
              <w:rPr>
                <w:rFonts w:ascii="Times New Roman"/>
                <w:sz w:val="20"/>
              </w:rPr>
            </w:pPr>
          </w:p>
        </w:tc>
      </w:tr>
      <w:tr w:rsidR="001D4ED9" w:rsidTr="00C73801">
        <w:trPr>
          <w:trHeight w:val="280"/>
        </w:trPr>
        <w:tc>
          <w:tcPr>
            <w:tcW w:w="574" w:type="dxa"/>
          </w:tcPr>
          <w:p w:rsidR="001D4ED9" w:rsidRPr="001D4ED9" w:rsidRDefault="001D4ED9" w:rsidP="008A52D6">
            <w:pPr>
              <w:rPr>
                <w:sz w:val="18"/>
              </w:rPr>
            </w:pPr>
            <w:r w:rsidRPr="001D4ED9">
              <w:rPr>
                <w:sz w:val="18"/>
              </w:rPr>
              <w:t>12</w:t>
            </w:r>
          </w:p>
        </w:tc>
        <w:tc>
          <w:tcPr>
            <w:tcW w:w="1226" w:type="dxa"/>
          </w:tcPr>
          <w:p w:rsidR="001D4ED9" w:rsidRPr="001D4ED9" w:rsidRDefault="001D4ED9" w:rsidP="008A52D6">
            <w:pPr>
              <w:rPr>
                <w:sz w:val="18"/>
              </w:rPr>
            </w:pPr>
            <w:r w:rsidRPr="001D4ED9">
              <w:rPr>
                <w:sz w:val="18"/>
              </w:rPr>
              <w:t>DR. V. G. SHETTAR</w:t>
            </w:r>
          </w:p>
        </w:tc>
        <w:tc>
          <w:tcPr>
            <w:tcW w:w="5130" w:type="dxa"/>
          </w:tcPr>
          <w:p w:rsidR="001D4ED9" w:rsidRPr="001D4ED9" w:rsidRDefault="001D4ED9" w:rsidP="008A52D6">
            <w:pPr>
              <w:rPr>
                <w:rFonts w:eastAsiaTheme="minorHAnsi" w:cstheme="minorHAnsi"/>
                <w:bCs/>
                <w:color w:val="000000"/>
                <w:sz w:val="18"/>
              </w:rPr>
            </w:pPr>
            <w:r w:rsidRPr="001D4ED9">
              <w:rPr>
                <w:rFonts w:eastAsiaTheme="minorHAnsi" w:cstheme="minorHAnsi"/>
                <w:bCs/>
                <w:color w:val="000000"/>
                <w:sz w:val="18"/>
              </w:rPr>
              <w:t>1.[10:29 am, 17/12/2021] Dr.Vishwanath G Shettar Sir: Shettar V.G., Bhasme V.K., Battur M.N., Prospective Comparative Analysis of Functional Outcome of Operative - Titanium Elastic Nailing System (TENS) Versus Non Operative Treatment of Midshaft Clavicle Fractures. International Journal of Contemporary Medical Research. 2018; 5(9): 11-15.</w:t>
            </w:r>
          </w:p>
          <w:p w:rsidR="001D4ED9" w:rsidRPr="001D4ED9" w:rsidRDefault="001D4ED9" w:rsidP="008A52D6">
            <w:pPr>
              <w:rPr>
                <w:rFonts w:eastAsiaTheme="minorHAnsi" w:cstheme="minorHAnsi"/>
                <w:bCs/>
                <w:color w:val="000000"/>
                <w:sz w:val="18"/>
              </w:rPr>
            </w:pPr>
          </w:p>
          <w:p w:rsidR="001D4ED9" w:rsidRPr="001D4ED9" w:rsidRDefault="001D4ED9" w:rsidP="008A52D6">
            <w:pPr>
              <w:rPr>
                <w:sz w:val="18"/>
              </w:rPr>
            </w:pPr>
            <w:r w:rsidRPr="001D4ED9">
              <w:rPr>
                <w:rFonts w:eastAsiaTheme="minorHAnsi" w:cstheme="minorHAnsi"/>
                <w:bCs/>
                <w:color w:val="000000"/>
                <w:sz w:val="18"/>
              </w:rPr>
              <w:t>2.[10:30 am, 17/12/2021] Dr.Vishwanath G Shettar Sir: Bhasme V.K., Shettar V.G., Battur M.N., Functional Outcome Analysis of Fixation of Distal Radius Fractures using 'Five Pin Technique'. International Journal of Contemporary Medical Research. 2018; 5(9): 114-8.</w:t>
            </w:r>
          </w:p>
        </w:tc>
        <w:tc>
          <w:tcPr>
            <w:tcW w:w="1440" w:type="dxa"/>
          </w:tcPr>
          <w:p w:rsidR="001D4ED9" w:rsidRPr="001D4ED9" w:rsidRDefault="001D4ED9" w:rsidP="008A52D6">
            <w:pPr>
              <w:jc w:val="center"/>
              <w:rPr>
                <w:sz w:val="18"/>
              </w:rPr>
            </w:pPr>
            <w:r w:rsidRPr="001D4ED9">
              <w:rPr>
                <w:sz w:val="18"/>
              </w:rPr>
              <w:t>Yes</w:t>
            </w:r>
          </w:p>
        </w:tc>
        <w:tc>
          <w:tcPr>
            <w:tcW w:w="1080" w:type="dxa"/>
          </w:tcPr>
          <w:p w:rsidR="001D4ED9" w:rsidRDefault="001D4ED9">
            <w:pPr>
              <w:pStyle w:val="TableParagraph"/>
              <w:rPr>
                <w:rFonts w:ascii="Times New Roman"/>
                <w:sz w:val="20"/>
              </w:rPr>
            </w:pPr>
          </w:p>
        </w:tc>
      </w:tr>
      <w:tr w:rsidR="001D4ED9" w:rsidTr="00C73801">
        <w:trPr>
          <w:trHeight w:val="280"/>
        </w:trPr>
        <w:tc>
          <w:tcPr>
            <w:tcW w:w="574" w:type="dxa"/>
          </w:tcPr>
          <w:p w:rsidR="001D4ED9" w:rsidRPr="007F6E23" w:rsidRDefault="001D4ED9" w:rsidP="008A52D6">
            <w:pPr>
              <w:rPr>
                <w:sz w:val="16"/>
              </w:rPr>
            </w:pPr>
            <w:r w:rsidRPr="007F6E23">
              <w:rPr>
                <w:sz w:val="16"/>
              </w:rPr>
              <w:t>13</w:t>
            </w:r>
          </w:p>
        </w:tc>
        <w:tc>
          <w:tcPr>
            <w:tcW w:w="1226" w:type="dxa"/>
          </w:tcPr>
          <w:p w:rsidR="001D4ED9" w:rsidRPr="007F6E23" w:rsidRDefault="001D4ED9" w:rsidP="008A52D6">
            <w:pPr>
              <w:rPr>
                <w:sz w:val="16"/>
              </w:rPr>
            </w:pPr>
            <w:r w:rsidRPr="007F6E23">
              <w:rPr>
                <w:sz w:val="16"/>
              </w:rPr>
              <w:t>DR. PRABHU MUNAVALLI</w:t>
            </w:r>
          </w:p>
        </w:tc>
        <w:tc>
          <w:tcPr>
            <w:tcW w:w="5130" w:type="dxa"/>
          </w:tcPr>
          <w:p w:rsidR="001D4ED9" w:rsidRPr="007F6E23" w:rsidRDefault="001D4ED9" w:rsidP="008A52D6">
            <w:pPr>
              <w:rPr>
                <w:sz w:val="16"/>
              </w:rPr>
            </w:pPr>
            <w:proofErr w:type="gramStart"/>
            <w:r w:rsidRPr="007F6E23">
              <w:rPr>
                <w:sz w:val="16"/>
              </w:rPr>
              <w:t>1.MUNAVALLI</w:t>
            </w:r>
            <w:proofErr w:type="gramEnd"/>
            <w:r w:rsidRPr="007F6E23">
              <w:rPr>
                <w:sz w:val="16"/>
              </w:rPr>
              <w:t xml:space="preserve"> PP, GURURAJ NG. </w:t>
            </w:r>
          </w:p>
          <w:p w:rsidR="001D4ED9" w:rsidRPr="007F6E23" w:rsidRDefault="001D4ED9" w:rsidP="008A52D6">
            <w:pPr>
              <w:rPr>
                <w:sz w:val="16"/>
              </w:rPr>
            </w:pPr>
            <w:r w:rsidRPr="007F6E23">
              <w:rPr>
                <w:sz w:val="16"/>
              </w:rPr>
              <w:t>TREATMENT OF SUBTROCHANTERIC FRACTURE FEMUR BY OPEN REDUCTION AND INTERNAL FIXATION BY LONG PROXIMAL FEMORAL NAILING.</w:t>
            </w:r>
          </w:p>
          <w:p w:rsidR="001D4ED9" w:rsidRPr="007F6E23" w:rsidRDefault="001D4ED9" w:rsidP="008A52D6">
            <w:pPr>
              <w:rPr>
                <w:sz w:val="16"/>
              </w:rPr>
            </w:pPr>
          </w:p>
          <w:p w:rsidR="001D4ED9" w:rsidRPr="007F6E23" w:rsidRDefault="001D4ED9" w:rsidP="008A52D6">
            <w:pPr>
              <w:rPr>
                <w:sz w:val="16"/>
              </w:rPr>
            </w:pPr>
            <w:r w:rsidRPr="007F6E23">
              <w:rPr>
                <w:sz w:val="16"/>
              </w:rPr>
              <w:t xml:space="preserve"> Int J Res Orthop 2020</w:t>
            </w:r>
            <w:proofErr w:type="gramStart"/>
            <w:r w:rsidRPr="007F6E23">
              <w:rPr>
                <w:sz w:val="16"/>
              </w:rPr>
              <w:t>;6:xxx</w:t>
            </w:r>
            <w:proofErr w:type="gramEnd"/>
            <w:r w:rsidRPr="007F6E23">
              <w:rPr>
                <w:sz w:val="16"/>
              </w:rPr>
              <w:t>-xx.</w:t>
            </w:r>
          </w:p>
          <w:p w:rsidR="001D4ED9" w:rsidRPr="007F6E23" w:rsidRDefault="001D4ED9" w:rsidP="008A52D6">
            <w:pPr>
              <w:rPr>
                <w:sz w:val="16"/>
              </w:rPr>
            </w:pPr>
            <w:r w:rsidRPr="007F6E23">
              <w:rPr>
                <w:sz w:val="16"/>
              </w:rPr>
              <w:t xml:space="preserve">DOI: </w:t>
            </w:r>
            <w:hyperlink r:id="rId61" w:history="1">
              <w:r w:rsidRPr="007F6E23">
                <w:rPr>
                  <w:rStyle w:val="Hyperlink"/>
                  <w:sz w:val="16"/>
                </w:rPr>
                <w:t>http://dx.doi.org/10.18203/issn.2455-4510.IntJResOrthop2019xxxx</w:t>
              </w:r>
            </w:hyperlink>
          </w:p>
          <w:p w:rsidR="001D4ED9" w:rsidRPr="007F6E23" w:rsidRDefault="001D4ED9" w:rsidP="008A52D6">
            <w:pPr>
              <w:rPr>
                <w:sz w:val="16"/>
              </w:rPr>
            </w:pPr>
          </w:p>
          <w:p w:rsidR="001D4ED9" w:rsidRPr="007F6E23" w:rsidRDefault="001D4ED9" w:rsidP="008A52D6">
            <w:pPr>
              <w:rPr>
                <w:sz w:val="16"/>
              </w:rPr>
            </w:pPr>
            <w:r w:rsidRPr="007F6E23">
              <w:rPr>
                <w:sz w:val="16"/>
              </w:rPr>
              <w:t>2. MUNAVALLI PP AND DR. GURURAJ NG</w:t>
            </w:r>
          </w:p>
          <w:p w:rsidR="001D4ED9" w:rsidRPr="007F6E23" w:rsidRDefault="001D4ED9" w:rsidP="008A52D6">
            <w:pPr>
              <w:rPr>
                <w:sz w:val="16"/>
              </w:rPr>
            </w:pPr>
            <w:r w:rsidRPr="007F6E23">
              <w:rPr>
                <w:sz w:val="16"/>
              </w:rPr>
              <w:t>COMPLICATIONS INVOLVED IN TREATMENT OF SUB TROCHANTERIC FRACTURES BY ORIF WITH LONG PFN</w:t>
            </w:r>
          </w:p>
          <w:p w:rsidR="001D4ED9" w:rsidRPr="007F6E23" w:rsidRDefault="001D4ED9" w:rsidP="008A52D6">
            <w:pPr>
              <w:rPr>
                <w:sz w:val="16"/>
              </w:rPr>
            </w:pPr>
          </w:p>
          <w:p w:rsidR="001D4ED9" w:rsidRPr="007F6E23" w:rsidRDefault="001D4ED9" w:rsidP="008A52D6">
            <w:pPr>
              <w:rPr>
                <w:sz w:val="16"/>
              </w:rPr>
            </w:pPr>
            <w:r w:rsidRPr="007F6E23">
              <w:rPr>
                <w:sz w:val="16"/>
              </w:rPr>
              <w:t xml:space="preserve">E-ISSN: 2395-1958 P-ISSN: 2706-6630 IJOS 2019; 5(4): 379-383 © 2019 IJOS </w:t>
            </w:r>
          </w:p>
          <w:p w:rsidR="001D4ED9" w:rsidRPr="007F6E23" w:rsidRDefault="001D4ED9" w:rsidP="008A52D6">
            <w:pPr>
              <w:rPr>
                <w:sz w:val="16"/>
              </w:rPr>
            </w:pPr>
            <w:r w:rsidRPr="007F6E23">
              <w:rPr>
                <w:sz w:val="16"/>
              </w:rPr>
              <w:t>DOI: https://doi.org/10.22271/ortho.2019.v5.i4g.1701</w:t>
            </w:r>
          </w:p>
        </w:tc>
        <w:tc>
          <w:tcPr>
            <w:tcW w:w="1440" w:type="dxa"/>
          </w:tcPr>
          <w:p w:rsidR="001D4ED9" w:rsidRPr="001D4ED9" w:rsidRDefault="001D4ED9" w:rsidP="008A52D6">
            <w:pPr>
              <w:jc w:val="center"/>
              <w:rPr>
                <w:sz w:val="18"/>
              </w:rPr>
            </w:pPr>
            <w:r w:rsidRPr="001D4ED9">
              <w:rPr>
                <w:sz w:val="18"/>
              </w:rPr>
              <w:t>Yes</w:t>
            </w:r>
          </w:p>
        </w:tc>
        <w:tc>
          <w:tcPr>
            <w:tcW w:w="1080" w:type="dxa"/>
          </w:tcPr>
          <w:p w:rsidR="001D4ED9" w:rsidRDefault="001D4ED9">
            <w:pPr>
              <w:pStyle w:val="TableParagraph"/>
              <w:rPr>
                <w:rFonts w:ascii="Times New Roman"/>
                <w:sz w:val="20"/>
              </w:rPr>
            </w:pPr>
          </w:p>
        </w:tc>
      </w:tr>
      <w:tr w:rsidR="007F6E23" w:rsidTr="00C73801">
        <w:trPr>
          <w:trHeight w:val="280"/>
        </w:trPr>
        <w:tc>
          <w:tcPr>
            <w:tcW w:w="574" w:type="dxa"/>
          </w:tcPr>
          <w:p w:rsidR="007F6E23" w:rsidRPr="007F6E23" w:rsidRDefault="007F6E23" w:rsidP="008A52D6">
            <w:pPr>
              <w:rPr>
                <w:sz w:val="16"/>
              </w:rPr>
            </w:pPr>
            <w:r w:rsidRPr="007F6E23">
              <w:rPr>
                <w:sz w:val="16"/>
              </w:rPr>
              <w:t>14</w:t>
            </w:r>
          </w:p>
        </w:tc>
        <w:tc>
          <w:tcPr>
            <w:tcW w:w="1226" w:type="dxa"/>
          </w:tcPr>
          <w:p w:rsidR="007F6E23" w:rsidRPr="007F6E23" w:rsidRDefault="007F6E23" w:rsidP="008A52D6">
            <w:pPr>
              <w:rPr>
                <w:sz w:val="16"/>
              </w:rPr>
            </w:pPr>
            <w:r w:rsidRPr="007F6E23">
              <w:rPr>
                <w:sz w:val="16"/>
              </w:rPr>
              <w:t>DR ANAND VARMA</w:t>
            </w:r>
          </w:p>
        </w:tc>
        <w:tc>
          <w:tcPr>
            <w:tcW w:w="5130" w:type="dxa"/>
          </w:tcPr>
          <w:p w:rsidR="007F6E23" w:rsidRPr="007F6E23" w:rsidRDefault="007F6E23" w:rsidP="008A52D6">
            <w:pPr>
              <w:rPr>
                <w:sz w:val="16"/>
              </w:rPr>
            </w:pPr>
            <w:proofErr w:type="gramStart"/>
            <w:r w:rsidRPr="007F6E23">
              <w:rPr>
                <w:sz w:val="16"/>
              </w:rPr>
              <w:t>1.KALLURAYA</w:t>
            </w:r>
            <w:proofErr w:type="gramEnd"/>
            <w:r w:rsidRPr="007F6E23">
              <w:rPr>
                <w:sz w:val="16"/>
              </w:rPr>
              <w:t xml:space="preserve"> S, VARMA A, JAYARAM PH.</w:t>
            </w:r>
          </w:p>
          <w:p w:rsidR="007F6E23" w:rsidRPr="007F6E23" w:rsidRDefault="007F6E23" w:rsidP="008A52D6">
            <w:pPr>
              <w:rPr>
                <w:sz w:val="16"/>
              </w:rPr>
            </w:pPr>
            <w:r w:rsidRPr="007F6E23">
              <w:rPr>
                <w:sz w:val="16"/>
              </w:rPr>
              <w:t xml:space="preserve"> SINGLE INTRA-ARTICULAR STEROID INJECTION OF THE</w:t>
            </w:r>
          </w:p>
          <w:p w:rsidR="007F6E23" w:rsidRPr="007F6E23" w:rsidRDefault="007F6E23" w:rsidP="008A52D6">
            <w:pPr>
              <w:rPr>
                <w:sz w:val="16"/>
              </w:rPr>
            </w:pPr>
            <w:r w:rsidRPr="007F6E23">
              <w:rPr>
                <w:sz w:val="16"/>
              </w:rPr>
              <w:t>GLENOHUMERAL JOINT IN MANAGEMENT OF ADHESIVE CAPSULITIS: A COMPARISON BETWEEN APPROACHES.</w:t>
            </w:r>
          </w:p>
          <w:p w:rsidR="007F6E23" w:rsidRPr="007F6E23" w:rsidRDefault="007F6E23" w:rsidP="008A52D6">
            <w:pPr>
              <w:rPr>
                <w:sz w:val="16"/>
              </w:rPr>
            </w:pPr>
            <w:r w:rsidRPr="007F6E23">
              <w:rPr>
                <w:sz w:val="16"/>
              </w:rPr>
              <w:t xml:space="preserve"> Int J Res Orthop 2018</w:t>
            </w:r>
            <w:proofErr w:type="gramStart"/>
            <w:r w:rsidRPr="007F6E23">
              <w:rPr>
                <w:sz w:val="16"/>
              </w:rPr>
              <w:t>;4:410</w:t>
            </w:r>
            <w:proofErr w:type="gramEnd"/>
            <w:r w:rsidRPr="007F6E23">
              <w:rPr>
                <w:sz w:val="16"/>
              </w:rPr>
              <w:t>-6.</w:t>
            </w:r>
          </w:p>
          <w:p w:rsidR="007F6E23" w:rsidRPr="007F6E23" w:rsidRDefault="007F6E23" w:rsidP="008A52D6">
            <w:pPr>
              <w:rPr>
                <w:sz w:val="16"/>
              </w:rPr>
            </w:pPr>
          </w:p>
          <w:p w:rsidR="007F6E23" w:rsidRPr="007F6E23" w:rsidRDefault="007F6E23" w:rsidP="008A52D6">
            <w:pPr>
              <w:rPr>
                <w:sz w:val="16"/>
              </w:rPr>
            </w:pPr>
            <w:r w:rsidRPr="007F6E23">
              <w:rPr>
                <w:sz w:val="16"/>
              </w:rPr>
              <w:t>2. HOSANGADI A, VARMA A, KALLURAYA S.</w:t>
            </w:r>
          </w:p>
          <w:p w:rsidR="007F6E23" w:rsidRPr="007F6E23" w:rsidRDefault="007F6E23" w:rsidP="008A52D6">
            <w:pPr>
              <w:rPr>
                <w:sz w:val="16"/>
              </w:rPr>
            </w:pPr>
            <w:r w:rsidRPr="007F6E23">
              <w:rPr>
                <w:sz w:val="16"/>
              </w:rPr>
              <w:t xml:space="preserve"> LOWER EXTREMITY SOFT TISSUE SURGERY IN SPASTIC CEREBRAL PALSY: EXPERIENCE FROM A GOVERNMENT REHABILITATION UNIT.</w:t>
            </w:r>
          </w:p>
          <w:p w:rsidR="007F6E23" w:rsidRPr="007F6E23" w:rsidRDefault="007F6E23" w:rsidP="008A52D6">
            <w:pPr>
              <w:rPr>
                <w:sz w:val="16"/>
              </w:rPr>
            </w:pPr>
            <w:r w:rsidRPr="007F6E23">
              <w:rPr>
                <w:sz w:val="16"/>
              </w:rPr>
              <w:t xml:space="preserve"> Int J Res Orthop 2018</w:t>
            </w:r>
            <w:proofErr w:type="gramStart"/>
            <w:r w:rsidRPr="007F6E23">
              <w:rPr>
                <w:sz w:val="16"/>
              </w:rPr>
              <w:t>;4:214</w:t>
            </w:r>
            <w:proofErr w:type="gramEnd"/>
            <w:r w:rsidRPr="007F6E23">
              <w:rPr>
                <w:sz w:val="16"/>
              </w:rPr>
              <w:t>-9.</w:t>
            </w:r>
          </w:p>
          <w:p w:rsidR="007F6E23" w:rsidRPr="007F6E23" w:rsidRDefault="007F6E23" w:rsidP="008A52D6">
            <w:pPr>
              <w:rPr>
                <w:sz w:val="16"/>
              </w:rPr>
            </w:pPr>
          </w:p>
          <w:p w:rsidR="007F6E23" w:rsidRPr="007F6E23" w:rsidRDefault="007F6E23" w:rsidP="008A52D6">
            <w:pPr>
              <w:rPr>
                <w:sz w:val="16"/>
              </w:rPr>
            </w:pPr>
            <w:r w:rsidRPr="007F6E23">
              <w:rPr>
                <w:sz w:val="16"/>
              </w:rPr>
              <w:t xml:space="preserve">3. HOSANGADI A, VARMA A, KALLURAYA S. </w:t>
            </w:r>
          </w:p>
          <w:p w:rsidR="007F6E23" w:rsidRPr="007F6E23" w:rsidRDefault="007F6E23" w:rsidP="008A52D6">
            <w:pPr>
              <w:rPr>
                <w:sz w:val="16"/>
              </w:rPr>
            </w:pPr>
            <w:r w:rsidRPr="007F6E23">
              <w:rPr>
                <w:sz w:val="16"/>
              </w:rPr>
              <w:t xml:space="preserve">LOWER EXTREMITY SOFT TISSUE SURGERY IN SPASTIC CEREBRAL PALSY: EXPERIENCE FROM A GOVERNMENT REHABILITATION UNIT. </w:t>
            </w:r>
          </w:p>
          <w:p w:rsidR="007F6E23" w:rsidRPr="007F6E23" w:rsidRDefault="007F6E23" w:rsidP="008A52D6">
            <w:pPr>
              <w:rPr>
                <w:sz w:val="16"/>
              </w:rPr>
            </w:pPr>
            <w:r w:rsidRPr="007F6E23">
              <w:rPr>
                <w:sz w:val="16"/>
              </w:rPr>
              <w:t>Int J Res Orthop 2018</w:t>
            </w:r>
            <w:proofErr w:type="gramStart"/>
            <w:r w:rsidRPr="007F6E23">
              <w:rPr>
                <w:sz w:val="16"/>
              </w:rPr>
              <w:t>;4:214</w:t>
            </w:r>
            <w:proofErr w:type="gramEnd"/>
            <w:r w:rsidRPr="007F6E23">
              <w:rPr>
                <w:sz w:val="16"/>
              </w:rPr>
              <w:t>-9.</w:t>
            </w:r>
          </w:p>
          <w:p w:rsidR="007F6E23" w:rsidRPr="007F6E23" w:rsidRDefault="007F6E23" w:rsidP="008A52D6">
            <w:pPr>
              <w:rPr>
                <w:sz w:val="16"/>
              </w:rPr>
            </w:pPr>
          </w:p>
          <w:p w:rsidR="007F6E23" w:rsidRPr="007F6E23" w:rsidRDefault="007F6E23" w:rsidP="008A52D6">
            <w:pPr>
              <w:rPr>
                <w:sz w:val="16"/>
              </w:rPr>
            </w:pPr>
            <w:r w:rsidRPr="007F6E23">
              <w:rPr>
                <w:sz w:val="16"/>
              </w:rPr>
              <w:t xml:space="preserve">4. KALLURAYA S, VARMA A, JAYARAM PH. </w:t>
            </w:r>
          </w:p>
          <w:p w:rsidR="007F6E23" w:rsidRPr="007F6E23" w:rsidRDefault="007F6E23" w:rsidP="008A52D6">
            <w:pPr>
              <w:rPr>
                <w:sz w:val="16"/>
              </w:rPr>
            </w:pPr>
            <w:r w:rsidRPr="007F6E23">
              <w:rPr>
                <w:sz w:val="16"/>
              </w:rPr>
              <w:t>SINGLE INTRA-ARTICULAR STEROID INJECTION OF THE</w:t>
            </w:r>
          </w:p>
          <w:p w:rsidR="007F6E23" w:rsidRPr="007F6E23" w:rsidRDefault="007F6E23" w:rsidP="008A52D6">
            <w:pPr>
              <w:rPr>
                <w:sz w:val="16"/>
              </w:rPr>
            </w:pPr>
            <w:r w:rsidRPr="007F6E23">
              <w:rPr>
                <w:sz w:val="16"/>
              </w:rPr>
              <w:t xml:space="preserve">GLENOHUMERAL JOINT IN MANAGEMENT OF ADHESIVE CAPSULITIS: A COMPARISON BETWEEN APPROACHES. </w:t>
            </w:r>
          </w:p>
          <w:p w:rsidR="007F6E23" w:rsidRPr="007F6E23" w:rsidRDefault="007F6E23" w:rsidP="008A52D6">
            <w:pPr>
              <w:rPr>
                <w:sz w:val="16"/>
              </w:rPr>
            </w:pPr>
            <w:r w:rsidRPr="007F6E23">
              <w:rPr>
                <w:sz w:val="16"/>
              </w:rPr>
              <w:t>Int J Res Orthop 2018</w:t>
            </w:r>
            <w:proofErr w:type="gramStart"/>
            <w:r w:rsidRPr="007F6E23">
              <w:rPr>
                <w:sz w:val="16"/>
              </w:rPr>
              <w:t>;4:410</w:t>
            </w:r>
            <w:proofErr w:type="gramEnd"/>
            <w:r w:rsidRPr="007F6E23">
              <w:rPr>
                <w:sz w:val="16"/>
              </w:rPr>
              <w:t>-6.</w:t>
            </w:r>
          </w:p>
        </w:tc>
        <w:tc>
          <w:tcPr>
            <w:tcW w:w="1440" w:type="dxa"/>
          </w:tcPr>
          <w:p w:rsidR="007F6E23" w:rsidRDefault="007F6E23">
            <w:pPr>
              <w:pStyle w:val="TableParagraph"/>
              <w:rPr>
                <w:rFonts w:ascii="Times New Roman"/>
                <w:sz w:val="20"/>
              </w:rPr>
            </w:pPr>
          </w:p>
        </w:tc>
        <w:tc>
          <w:tcPr>
            <w:tcW w:w="1080" w:type="dxa"/>
          </w:tcPr>
          <w:p w:rsidR="007F6E23" w:rsidRDefault="007F6E23">
            <w:pPr>
              <w:pStyle w:val="TableParagraph"/>
              <w:rPr>
                <w:rFonts w:ascii="Times New Roman"/>
                <w:sz w:val="20"/>
              </w:rPr>
            </w:pPr>
          </w:p>
        </w:tc>
      </w:tr>
      <w:tr w:rsidR="00F9124E" w:rsidTr="00C73801">
        <w:trPr>
          <w:trHeight w:val="280"/>
        </w:trPr>
        <w:tc>
          <w:tcPr>
            <w:tcW w:w="574" w:type="dxa"/>
          </w:tcPr>
          <w:p w:rsidR="00F9124E" w:rsidRPr="00F9124E" w:rsidRDefault="00F9124E" w:rsidP="008A52D6">
            <w:pPr>
              <w:rPr>
                <w:sz w:val="16"/>
              </w:rPr>
            </w:pPr>
            <w:r w:rsidRPr="00F9124E">
              <w:rPr>
                <w:sz w:val="16"/>
              </w:rPr>
              <w:t>15</w:t>
            </w:r>
          </w:p>
        </w:tc>
        <w:tc>
          <w:tcPr>
            <w:tcW w:w="1226" w:type="dxa"/>
          </w:tcPr>
          <w:p w:rsidR="00F9124E" w:rsidRPr="00F9124E" w:rsidRDefault="00F9124E" w:rsidP="008A52D6">
            <w:pPr>
              <w:rPr>
                <w:sz w:val="16"/>
              </w:rPr>
            </w:pPr>
            <w:r w:rsidRPr="00F9124E">
              <w:rPr>
                <w:sz w:val="16"/>
              </w:rPr>
              <w:t>DR VIAY PAWAR</w:t>
            </w:r>
          </w:p>
        </w:tc>
        <w:tc>
          <w:tcPr>
            <w:tcW w:w="5130" w:type="dxa"/>
          </w:tcPr>
          <w:p w:rsidR="00F9124E" w:rsidRPr="00F9124E" w:rsidRDefault="00F9124E" w:rsidP="008A52D6">
            <w:pPr>
              <w:jc w:val="center"/>
              <w:rPr>
                <w:sz w:val="16"/>
              </w:rPr>
            </w:pPr>
            <w:r w:rsidRPr="00F9124E">
              <w:rPr>
                <w:sz w:val="16"/>
              </w:rPr>
              <w:t>---------------------</w:t>
            </w:r>
          </w:p>
        </w:tc>
        <w:tc>
          <w:tcPr>
            <w:tcW w:w="1440" w:type="dxa"/>
          </w:tcPr>
          <w:p w:rsidR="00F9124E" w:rsidRDefault="00F9124E">
            <w:pPr>
              <w:pStyle w:val="TableParagraph"/>
              <w:rPr>
                <w:rFonts w:ascii="Times New Roman"/>
                <w:sz w:val="20"/>
              </w:rPr>
            </w:pPr>
          </w:p>
        </w:tc>
        <w:tc>
          <w:tcPr>
            <w:tcW w:w="1080" w:type="dxa"/>
          </w:tcPr>
          <w:p w:rsidR="00F9124E" w:rsidRDefault="00F9124E">
            <w:pPr>
              <w:pStyle w:val="TableParagraph"/>
              <w:rPr>
                <w:rFonts w:ascii="Times New Roman"/>
                <w:sz w:val="20"/>
              </w:rPr>
            </w:pPr>
          </w:p>
        </w:tc>
      </w:tr>
      <w:tr w:rsidR="00F9124E" w:rsidTr="00C73801">
        <w:trPr>
          <w:trHeight w:val="280"/>
        </w:trPr>
        <w:tc>
          <w:tcPr>
            <w:tcW w:w="574" w:type="dxa"/>
          </w:tcPr>
          <w:p w:rsidR="00F9124E" w:rsidRPr="00F9124E" w:rsidRDefault="00F9124E" w:rsidP="008A52D6">
            <w:pPr>
              <w:rPr>
                <w:sz w:val="16"/>
              </w:rPr>
            </w:pPr>
            <w:r w:rsidRPr="00F9124E">
              <w:rPr>
                <w:sz w:val="16"/>
              </w:rPr>
              <w:t>16</w:t>
            </w:r>
          </w:p>
        </w:tc>
        <w:tc>
          <w:tcPr>
            <w:tcW w:w="1226" w:type="dxa"/>
          </w:tcPr>
          <w:p w:rsidR="00F9124E" w:rsidRPr="00F9124E" w:rsidRDefault="00F9124E" w:rsidP="008A52D6">
            <w:pPr>
              <w:rPr>
                <w:sz w:val="16"/>
              </w:rPr>
            </w:pPr>
            <w:r w:rsidRPr="00F9124E">
              <w:rPr>
                <w:sz w:val="16"/>
              </w:rPr>
              <w:t>DR VINOD MAKANNAVAR</w:t>
            </w:r>
          </w:p>
        </w:tc>
        <w:tc>
          <w:tcPr>
            <w:tcW w:w="5130" w:type="dxa"/>
          </w:tcPr>
          <w:p w:rsidR="00F9124E" w:rsidRPr="00F9124E" w:rsidRDefault="00F9124E" w:rsidP="008A52D6">
            <w:pPr>
              <w:jc w:val="center"/>
              <w:rPr>
                <w:sz w:val="16"/>
              </w:rPr>
            </w:pPr>
            <w:r w:rsidRPr="00F9124E">
              <w:rPr>
                <w:sz w:val="16"/>
              </w:rPr>
              <w:t>----------------------------</w:t>
            </w:r>
          </w:p>
        </w:tc>
        <w:tc>
          <w:tcPr>
            <w:tcW w:w="1440" w:type="dxa"/>
          </w:tcPr>
          <w:p w:rsidR="00F9124E" w:rsidRDefault="00F9124E">
            <w:pPr>
              <w:pStyle w:val="TableParagraph"/>
              <w:rPr>
                <w:rFonts w:ascii="Times New Roman"/>
                <w:sz w:val="20"/>
              </w:rPr>
            </w:pPr>
          </w:p>
        </w:tc>
        <w:tc>
          <w:tcPr>
            <w:tcW w:w="1080" w:type="dxa"/>
          </w:tcPr>
          <w:p w:rsidR="00F9124E" w:rsidRDefault="00F9124E">
            <w:pPr>
              <w:pStyle w:val="TableParagraph"/>
              <w:rPr>
                <w:rFonts w:ascii="Times New Roman"/>
                <w:sz w:val="20"/>
              </w:rPr>
            </w:pPr>
          </w:p>
        </w:tc>
      </w:tr>
      <w:tr w:rsidR="002C3309" w:rsidTr="00C73801">
        <w:trPr>
          <w:trHeight w:val="280"/>
        </w:trPr>
        <w:tc>
          <w:tcPr>
            <w:tcW w:w="9450" w:type="dxa"/>
            <w:gridSpan w:val="5"/>
          </w:tcPr>
          <w:p w:rsidR="002C3309" w:rsidRPr="00827546" w:rsidRDefault="002C3309" w:rsidP="002C3309">
            <w:pPr>
              <w:pStyle w:val="TableParagraph"/>
              <w:jc w:val="center"/>
              <w:rPr>
                <w:rFonts w:ascii="Times New Roman"/>
                <w:b/>
                <w:sz w:val="20"/>
              </w:rPr>
            </w:pPr>
            <w:r w:rsidRPr="00827546">
              <w:rPr>
                <w:rFonts w:ascii="Times New Roman"/>
                <w:b/>
                <w:sz w:val="20"/>
              </w:rPr>
              <w:t>Paediatrics Department</w:t>
            </w: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1</w:t>
            </w:r>
          </w:p>
        </w:tc>
        <w:tc>
          <w:tcPr>
            <w:tcW w:w="1226" w:type="dxa"/>
          </w:tcPr>
          <w:p w:rsidR="002C3309" w:rsidRPr="002C3309" w:rsidRDefault="002C3309" w:rsidP="008A52D6">
            <w:pPr>
              <w:pStyle w:val="TableParagraph"/>
              <w:rPr>
                <w:rFonts w:ascii="Times New Roman"/>
                <w:sz w:val="18"/>
              </w:rPr>
            </w:pPr>
            <w:r w:rsidRPr="002C3309">
              <w:rPr>
                <w:rFonts w:ascii="Times New Roman"/>
                <w:sz w:val="18"/>
              </w:rPr>
              <w:t>Dr. P.K.Wari</w:t>
            </w:r>
          </w:p>
        </w:tc>
        <w:tc>
          <w:tcPr>
            <w:tcW w:w="5130" w:type="dxa"/>
          </w:tcPr>
          <w:p w:rsidR="002C3309" w:rsidRPr="002C3309" w:rsidRDefault="002C3309" w:rsidP="008A52D6">
            <w:pPr>
              <w:pStyle w:val="ListParagraph"/>
              <w:widowControl/>
              <w:numPr>
                <w:ilvl w:val="0"/>
                <w:numId w:val="2"/>
              </w:numPr>
              <w:autoSpaceDE/>
              <w:autoSpaceDN/>
              <w:spacing w:before="0"/>
              <w:rPr>
                <w:sz w:val="18"/>
              </w:rPr>
            </w:pPr>
            <w:r w:rsidRPr="002C3309">
              <w:rPr>
                <w:rFonts w:cs="Times New Roman"/>
                <w:sz w:val="18"/>
                <w:shd w:val="clear" w:color="auto" w:fill="FFFFFF"/>
              </w:rPr>
              <w:t xml:space="preserve">Cardiac Manifestations of Dengue Fever in Children. Pediatric Oncall J. 2017; 14: 82-84. </w:t>
            </w:r>
            <w:proofErr w:type="gramStart"/>
            <w:r w:rsidRPr="002C3309">
              <w:rPr>
                <w:rFonts w:cs="Times New Roman"/>
                <w:sz w:val="18"/>
                <w:shd w:val="clear" w:color="auto" w:fill="FFFFFF"/>
              </w:rPr>
              <w:t>doi</w:t>
            </w:r>
            <w:proofErr w:type="gramEnd"/>
            <w:r w:rsidRPr="002C3309">
              <w:rPr>
                <w:rFonts w:cs="Times New Roman"/>
                <w:sz w:val="18"/>
                <w:shd w:val="clear" w:color="auto" w:fill="FFFFFF"/>
              </w:rPr>
              <w:t>: 10.7199/ped.oncall.2017.55.</w:t>
            </w:r>
          </w:p>
          <w:p w:rsidR="002C3309" w:rsidRPr="002C3309" w:rsidRDefault="002C3309" w:rsidP="008A52D6">
            <w:pPr>
              <w:pStyle w:val="ListParagraph"/>
              <w:widowControl/>
              <w:numPr>
                <w:ilvl w:val="0"/>
                <w:numId w:val="2"/>
              </w:numPr>
              <w:autoSpaceDE/>
              <w:autoSpaceDN/>
              <w:spacing w:before="0"/>
              <w:rPr>
                <w:sz w:val="18"/>
              </w:rPr>
            </w:pPr>
            <w:r w:rsidRPr="002C3309">
              <w:rPr>
                <w:rFonts w:cs="Times New Roman"/>
                <w:color w:val="000000" w:themeColor="text1"/>
                <w:sz w:val="18"/>
              </w:rPr>
              <w:t xml:space="preserve">Prediction of Neonatal Hyperbilirubinemia Using 1st Day Serum Bilirubin Levels Pediatr. 2018 Feb 15. </w:t>
            </w:r>
            <w:proofErr w:type="gramStart"/>
            <w:r w:rsidRPr="002C3309">
              <w:rPr>
                <w:rFonts w:cs="Times New Roman"/>
                <w:color w:val="000000" w:themeColor="text1"/>
                <w:sz w:val="18"/>
              </w:rPr>
              <w:t>doi</w:t>
            </w:r>
            <w:proofErr w:type="gramEnd"/>
            <w:r w:rsidRPr="002C3309">
              <w:rPr>
                <w:rFonts w:cs="Times New Roman"/>
                <w:color w:val="000000" w:themeColor="text1"/>
                <w:sz w:val="18"/>
              </w:rPr>
              <w:t>: 10.1007/s12098-018-2633-0.S.</w:t>
            </w:r>
          </w:p>
          <w:p w:rsidR="002C3309" w:rsidRPr="002C3309" w:rsidRDefault="002C3309" w:rsidP="008A52D6">
            <w:pPr>
              <w:pStyle w:val="ListParagraph"/>
              <w:widowControl/>
              <w:numPr>
                <w:ilvl w:val="0"/>
                <w:numId w:val="2"/>
              </w:numPr>
              <w:autoSpaceDE/>
              <w:autoSpaceDN/>
              <w:spacing w:before="0"/>
              <w:rPr>
                <w:sz w:val="18"/>
              </w:rPr>
            </w:pPr>
            <w:r w:rsidRPr="002C3309">
              <w:rPr>
                <w:rFonts w:cs="Times New Roman"/>
                <w:color w:val="000000" w:themeColor="text1"/>
                <w:sz w:val="18"/>
              </w:rPr>
              <w:t xml:space="preserve">Clinical profile of snake bites with special reference to acute kidney injury in children Medical Innovatica Jan-Jun 2019, </w:t>
            </w:r>
            <w:r w:rsidRPr="002C3309">
              <w:rPr>
                <w:rFonts w:cs="Times New Roman"/>
                <w:color w:val="000000" w:themeColor="text1"/>
                <w:sz w:val="18"/>
              </w:rPr>
              <w:lastRenderedPageBreak/>
              <w:t>Volume -8</w:t>
            </w:r>
          </w:p>
          <w:p w:rsidR="002C3309" w:rsidRPr="002C3309" w:rsidRDefault="002C3309" w:rsidP="008A52D6">
            <w:pPr>
              <w:pStyle w:val="ListParagraph"/>
              <w:widowControl/>
              <w:numPr>
                <w:ilvl w:val="0"/>
                <w:numId w:val="2"/>
              </w:numPr>
              <w:autoSpaceDE/>
              <w:autoSpaceDN/>
              <w:spacing w:before="0"/>
              <w:rPr>
                <w:sz w:val="18"/>
              </w:rPr>
            </w:pPr>
            <w:r w:rsidRPr="002C3309">
              <w:rPr>
                <w:rFonts w:cs="Times New Roman"/>
                <w:color w:val="000000" w:themeColor="text1"/>
                <w:sz w:val="18"/>
              </w:rPr>
              <w:t xml:space="preserve">   Prevalence of hypomagnesemia in children admitted to pediatric intensive care unit and its correlation with patient outcome   </w:t>
            </w:r>
          </w:p>
          <w:p w:rsidR="002C3309" w:rsidRPr="002C3309" w:rsidRDefault="002C3309" w:rsidP="008A52D6">
            <w:pPr>
              <w:pStyle w:val="ListParagraph"/>
              <w:widowControl/>
              <w:numPr>
                <w:ilvl w:val="0"/>
                <w:numId w:val="2"/>
              </w:numPr>
              <w:autoSpaceDE/>
              <w:autoSpaceDN/>
              <w:spacing w:before="0"/>
              <w:rPr>
                <w:sz w:val="18"/>
              </w:rPr>
            </w:pPr>
            <w:r w:rsidRPr="002C3309">
              <w:rPr>
                <w:rFonts w:cs="Times New Roman"/>
                <w:color w:val="000000" w:themeColor="text1"/>
                <w:sz w:val="18"/>
              </w:rPr>
              <w:t>Prevalence and risk factors associated with severe acute malnutrition (SAM) in ICDS block of rural Hubli, Karnataka, India. Int J Contemp Pediatr2019</w:t>
            </w:r>
            <w:proofErr w:type="gramStart"/>
            <w:r w:rsidRPr="002C3309">
              <w:rPr>
                <w:rFonts w:cs="Times New Roman"/>
                <w:color w:val="000000" w:themeColor="text1"/>
                <w:sz w:val="18"/>
              </w:rPr>
              <w:t>;6:xxx</w:t>
            </w:r>
            <w:proofErr w:type="gramEnd"/>
            <w:r w:rsidRPr="002C3309">
              <w:rPr>
                <w:rFonts w:cs="Times New Roman"/>
                <w:color w:val="000000" w:themeColor="text1"/>
                <w:sz w:val="18"/>
              </w:rPr>
              <w:t>-xx.</w:t>
            </w:r>
          </w:p>
          <w:p w:rsidR="002C3309" w:rsidRPr="002C3309" w:rsidRDefault="002C3309" w:rsidP="008A52D6">
            <w:pPr>
              <w:pStyle w:val="ListParagraph"/>
              <w:widowControl/>
              <w:numPr>
                <w:ilvl w:val="0"/>
                <w:numId w:val="2"/>
              </w:numPr>
              <w:autoSpaceDE/>
              <w:autoSpaceDN/>
              <w:spacing w:before="0"/>
              <w:rPr>
                <w:sz w:val="18"/>
              </w:rPr>
            </w:pPr>
            <w:r w:rsidRPr="002C3309">
              <w:rPr>
                <w:color w:val="000000" w:themeColor="text1"/>
                <w:sz w:val="18"/>
                <w:shd w:val="clear" w:color="auto" w:fill="FFFFFF"/>
              </w:rPr>
              <w:t>The Utility of CSF Xpert MTB/RIF in Diagnosis of Tubercular Meningitis in Children. Indian J Pediatr. 2019;86</w:t>
            </w:r>
            <w:r w:rsidRPr="002C3309">
              <w:rPr>
                <w:rFonts w:cs="Times New Roman"/>
                <w:color w:val="000000" w:themeColor="text1"/>
                <w:sz w:val="18"/>
              </w:rPr>
              <w:t xml:space="preserve">              </w:t>
            </w:r>
          </w:p>
          <w:p w:rsidR="002C3309" w:rsidRPr="002C3309" w:rsidRDefault="002C3309" w:rsidP="008A52D6">
            <w:pPr>
              <w:pStyle w:val="TableParagraph"/>
              <w:rPr>
                <w:rFonts w:ascii="Times New Roman"/>
                <w:sz w:val="18"/>
              </w:rPr>
            </w:pP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hRule="exact" w:val="4232"/>
        </w:trPr>
        <w:tc>
          <w:tcPr>
            <w:tcW w:w="574" w:type="dxa"/>
          </w:tcPr>
          <w:p w:rsidR="002C3309" w:rsidRPr="002C3309" w:rsidRDefault="002C3309" w:rsidP="008A52D6">
            <w:pPr>
              <w:pStyle w:val="TableParagraph"/>
              <w:rPr>
                <w:rFonts w:ascii="Times New Roman"/>
                <w:sz w:val="18"/>
              </w:rPr>
            </w:pPr>
            <w:r w:rsidRPr="002C3309">
              <w:rPr>
                <w:rFonts w:ascii="Times New Roman"/>
                <w:sz w:val="18"/>
              </w:rPr>
              <w:lastRenderedPageBreak/>
              <w:t>2</w:t>
            </w:r>
          </w:p>
        </w:tc>
        <w:tc>
          <w:tcPr>
            <w:tcW w:w="1226" w:type="dxa"/>
          </w:tcPr>
          <w:p w:rsidR="002C3309" w:rsidRPr="002C3309" w:rsidRDefault="002C3309" w:rsidP="008A52D6">
            <w:pPr>
              <w:pStyle w:val="TableParagraph"/>
              <w:rPr>
                <w:rFonts w:ascii="Times New Roman"/>
                <w:sz w:val="18"/>
              </w:rPr>
            </w:pPr>
            <w:r w:rsidRPr="002C3309">
              <w:rPr>
                <w:rFonts w:ascii="Times New Roman"/>
                <w:sz w:val="18"/>
              </w:rPr>
              <w:t>Dr V.H.Ratageri</w:t>
            </w:r>
          </w:p>
        </w:tc>
        <w:tc>
          <w:tcPr>
            <w:tcW w:w="5130" w:type="dxa"/>
          </w:tcPr>
          <w:p w:rsidR="002C3309" w:rsidRPr="002C3309" w:rsidRDefault="002C3309" w:rsidP="008A52D6">
            <w:pPr>
              <w:pStyle w:val="ListParagraph"/>
              <w:widowControl/>
              <w:numPr>
                <w:ilvl w:val="0"/>
                <w:numId w:val="3"/>
              </w:numPr>
              <w:autoSpaceDE/>
              <w:autoSpaceDN/>
              <w:spacing w:before="0"/>
              <w:rPr>
                <w:sz w:val="18"/>
              </w:rPr>
            </w:pPr>
            <w:r w:rsidRPr="002C3309">
              <w:rPr>
                <w:rFonts w:cs="Times New Roman"/>
                <w:sz w:val="18"/>
                <w:shd w:val="clear" w:color="auto" w:fill="FFFFFF"/>
              </w:rPr>
              <w:t xml:space="preserve">Cardiac Manifestations of Dengue Fever in Children. Pediatric Oncall J. 2017; 14: 82-84. </w:t>
            </w:r>
            <w:proofErr w:type="gramStart"/>
            <w:r w:rsidRPr="002C3309">
              <w:rPr>
                <w:rFonts w:cs="Times New Roman"/>
                <w:sz w:val="18"/>
                <w:shd w:val="clear" w:color="auto" w:fill="FFFFFF"/>
              </w:rPr>
              <w:t>doi</w:t>
            </w:r>
            <w:proofErr w:type="gramEnd"/>
            <w:r w:rsidRPr="002C3309">
              <w:rPr>
                <w:rFonts w:cs="Times New Roman"/>
                <w:sz w:val="18"/>
                <w:shd w:val="clear" w:color="auto" w:fill="FFFFFF"/>
              </w:rPr>
              <w:t>: 10.7199/ped.oncall.2017.55.</w:t>
            </w:r>
          </w:p>
          <w:p w:rsidR="002C3309" w:rsidRPr="002C3309" w:rsidRDefault="002C3309" w:rsidP="008A52D6">
            <w:pPr>
              <w:pStyle w:val="ListParagraph"/>
              <w:widowControl/>
              <w:numPr>
                <w:ilvl w:val="0"/>
                <w:numId w:val="3"/>
              </w:numPr>
              <w:autoSpaceDE/>
              <w:autoSpaceDN/>
              <w:spacing w:before="0"/>
              <w:rPr>
                <w:sz w:val="18"/>
              </w:rPr>
            </w:pPr>
            <w:r w:rsidRPr="002C3309">
              <w:rPr>
                <w:rFonts w:cs="Times New Roman"/>
                <w:color w:val="000000" w:themeColor="text1"/>
                <w:sz w:val="18"/>
              </w:rPr>
              <w:t xml:space="preserve">Prediction of Neonatal Hyperbilirubinemia Using 1st Day Serum Bilirubin Levels Pediatr. 2018 Feb 15. </w:t>
            </w:r>
            <w:proofErr w:type="gramStart"/>
            <w:r w:rsidRPr="002C3309">
              <w:rPr>
                <w:rFonts w:cs="Times New Roman"/>
                <w:color w:val="000000" w:themeColor="text1"/>
                <w:sz w:val="18"/>
              </w:rPr>
              <w:t>doi</w:t>
            </w:r>
            <w:proofErr w:type="gramEnd"/>
            <w:r w:rsidRPr="002C3309">
              <w:rPr>
                <w:rFonts w:cs="Times New Roman"/>
                <w:color w:val="000000" w:themeColor="text1"/>
                <w:sz w:val="18"/>
              </w:rPr>
              <w:t>: 10.1007/s12098-018-2633-0.S.</w:t>
            </w:r>
          </w:p>
          <w:p w:rsidR="002C3309" w:rsidRPr="002C3309" w:rsidRDefault="002C3309" w:rsidP="008A52D6">
            <w:pPr>
              <w:pStyle w:val="ListParagraph"/>
              <w:widowControl/>
              <w:numPr>
                <w:ilvl w:val="0"/>
                <w:numId w:val="3"/>
              </w:numPr>
              <w:autoSpaceDE/>
              <w:autoSpaceDN/>
              <w:spacing w:before="0"/>
              <w:rPr>
                <w:sz w:val="18"/>
              </w:rPr>
            </w:pPr>
            <w:r w:rsidRPr="002C3309">
              <w:rPr>
                <w:rFonts w:cs="Times New Roman"/>
                <w:color w:val="000000" w:themeColor="text1"/>
                <w:sz w:val="18"/>
              </w:rPr>
              <w:t>Prevalence of hypomagnesemia in children admitted to pediatric intensive care unit and its correlation with patient outcome</w:t>
            </w:r>
          </w:p>
          <w:p w:rsidR="002C3309" w:rsidRPr="002C3309" w:rsidRDefault="006C46F3" w:rsidP="008A52D6">
            <w:pPr>
              <w:pStyle w:val="ListParagraph"/>
              <w:widowControl/>
              <w:numPr>
                <w:ilvl w:val="0"/>
                <w:numId w:val="3"/>
              </w:numPr>
              <w:autoSpaceDE/>
              <w:autoSpaceDN/>
              <w:spacing w:before="0"/>
              <w:rPr>
                <w:rStyle w:val="jrnl"/>
                <w:sz w:val="18"/>
              </w:rPr>
            </w:pPr>
            <w:hyperlink r:id="rId62" w:history="1">
              <w:r w:rsidR="002C3309" w:rsidRPr="002C3309">
                <w:rPr>
                  <w:rStyle w:val="Hyperlink"/>
                  <w:rFonts w:cs="Times New Roman"/>
                  <w:color w:val="000000" w:themeColor="text1"/>
                  <w:sz w:val="18"/>
                  <w:shd w:val="clear" w:color="auto" w:fill="FFFFFF"/>
                </w:rPr>
                <w:t>Drug Resistant Tuberculosis in Children in a Tertiary Care Hospital.</w:t>
              </w:r>
            </w:hyperlink>
            <w:r w:rsidR="002C3309" w:rsidRPr="002C3309">
              <w:rPr>
                <w:rStyle w:val="jrnl"/>
                <w:rFonts w:cs="Times New Roman"/>
                <w:color w:val="000000" w:themeColor="text1"/>
                <w:sz w:val="18"/>
              </w:rPr>
              <w:t>Indian J Pediatr</w:t>
            </w:r>
          </w:p>
          <w:p w:rsidR="002C3309" w:rsidRPr="002C3309" w:rsidRDefault="002C3309" w:rsidP="002C3309">
            <w:pPr>
              <w:pStyle w:val="ListParagraph"/>
              <w:widowControl/>
              <w:numPr>
                <w:ilvl w:val="0"/>
                <w:numId w:val="3"/>
              </w:numPr>
              <w:autoSpaceDE/>
              <w:autoSpaceDN/>
              <w:spacing w:before="81"/>
              <w:rPr>
                <w:sz w:val="18"/>
              </w:rPr>
            </w:pPr>
            <w:r w:rsidRPr="002C3309">
              <w:rPr>
                <w:rFonts w:cs="Times New Roman"/>
                <w:color w:val="000000" w:themeColor="text1"/>
                <w:sz w:val="18"/>
              </w:rPr>
              <w:t>Prevalence and risk factors associated with severe acute malnutrition (SAM) in ICDS block of rural Hubli, Karnataka, India. Int J Contemp Pediatr2019</w:t>
            </w:r>
            <w:proofErr w:type="gramStart"/>
            <w:r w:rsidRPr="002C3309">
              <w:rPr>
                <w:rFonts w:cs="Times New Roman"/>
                <w:color w:val="000000" w:themeColor="text1"/>
                <w:sz w:val="18"/>
              </w:rPr>
              <w:t>;6:xxx</w:t>
            </w:r>
            <w:proofErr w:type="gramEnd"/>
            <w:r w:rsidRPr="002C3309">
              <w:rPr>
                <w:rFonts w:cs="Times New Roman"/>
                <w:color w:val="000000" w:themeColor="text1"/>
                <w:sz w:val="18"/>
              </w:rPr>
              <w:t>-xx.</w:t>
            </w:r>
          </w:p>
          <w:p w:rsidR="002C3309" w:rsidRPr="002C3309" w:rsidRDefault="002C3309" w:rsidP="008A52D6">
            <w:pPr>
              <w:pStyle w:val="ListParagraph"/>
              <w:widowControl/>
              <w:numPr>
                <w:ilvl w:val="0"/>
                <w:numId w:val="3"/>
              </w:numPr>
              <w:autoSpaceDE/>
              <w:autoSpaceDN/>
              <w:spacing w:before="0"/>
              <w:rPr>
                <w:sz w:val="18"/>
              </w:rPr>
            </w:pPr>
            <w:r w:rsidRPr="002C3309">
              <w:rPr>
                <w:color w:val="000000" w:themeColor="text1"/>
                <w:sz w:val="18"/>
                <w:shd w:val="clear" w:color="auto" w:fill="FFFFFF"/>
              </w:rPr>
              <w:t>The Utility of CSF Xpert MTB/RIF in Diagnosis of Tubercular Meningitis in Children. Indian J Pediatr. 2019;86</w:t>
            </w:r>
          </w:p>
          <w:p w:rsidR="002C3309" w:rsidRPr="002C3309" w:rsidRDefault="002C3309" w:rsidP="008A52D6">
            <w:pPr>
              <w:pStyle w:val="ListParagraph"/>
              <w:widowControl/>
              <w:numPr>
                <w:ilvl w:val="0"/>
                <w:numId w:val="2"/>
              </w:numPr>
              <w:autoSpaceDE/>
              <w:autoSpaceDN/>
              <w:spacing w:before="0"/>
              <w:rPr>
                <w:sz w:val="18"/>
              </w:rPr>
            </w:pPr>
            <w:r w:rsidRPr="002C3309">
              <w:rPr>
                <w:rFonts w:cs="Times New Roman"/>
                <w:color w:val="000000" w:themeColor="text1"/>
                <w:sz w:val="18"/>
              </w:rPr>
              <w:t>Pulmonary Tuberculosis in Children with Severe Acute Malnutrition: A Prospective Hospital-based Study. Pediatric Inf Dis 2019;1(1):1-3.10.5005/jp-journals-10081-1101</w:t>
            </w:r>
          </w:p>
          <w:p w:rsidR="002C3309" w:rsidRPr="002C3309" w:rsidRDefault="002C3309" w:rsidP="008A52D6">
            <w:pPr>
              <w:widowControl/>
              <w:autoSpaceDE/>
              <w:autoSpaceDN/>
              <w:ind w:left="360"/>
              <w:rPr>
                <w:sz w:val="18"/>
              </w:rPr>
            </w:pPr>
          </w:p>
          <w:p w:rsidR="002C3309" w:rsidRPr="002C3309" w:rsidRDefault="002C3309" w:rsidP="008A52D6">
            <w:pPr>
              <w:pStyle w:val="ListParagraph"/>
              <w:widowControl/>
              <w:autoSpaceDE/>
              <w:autoSpaceDN/>
              <w:spacing w:before="0"/>
              <w:ind w:left="720" w:firstLine="0"/>
              <w:rPr>
                <w:sz w:val="18"/>
              </w:rPr>
            </w:pPr>
          </w:p>
          <w:p w:rsidR="002C3309" w:rsidRPr="002C3309" w:rsidRDefault="002C3309" w:rsidP="008A52D6">
            <w:pPr>
              <w:pStyle w:val="TableParagraph"/>
              <w:rPr>
                <w:rFonts w:ascii="Times New Roman"/>
                <w:sz w:val="18"/>
              </w:rPr>
            </w:pP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3</w:t>
            </w:r>
          </w:p>
        </w:tc>
        <w:tc>
          <w:tcPr>
            <w:tcW w:w="1226" w:type="dxa"/>
          </w:tcPr>
          <w:p w:rsidR="002C3309" w:rsidRPr="002C3309" w:rsidRDefault="002C3309" w:rsidP="008A52D6">
            <w:pPr>
              <w:pStyle w:val="TableParagraph"/>
              <w:rPr>
                <w:rFonts w:ascii="Times New Roman"/>
                <w:sz w:val="18"/>
              </w:rPr>
            </w:pPr>
            <w:r w:rsidRPr="002C3309">
              <w:rPr>
                <w:rFonts w:ascii="Times New Roman"/>
                <w:sz w:val="18"/>
              </w:rPr>
              <w:t>Dr. Shivanand I</w:t>
            </w:r>
          </w:p>
        </w:tc>
        <w:tc>
          <w:tcPr>
            <w:tcW w:w="5130" w:type="dxa"/>
          </w:tcPr>
          <w:p w:rsidR="002C3309" w:rsidRPr="002C3309" w:rsidRDefault="002C3309" w:rsidP="002C3309">
            <w:pPr>
              <w:pStyle w:val="TableParagraph"/>
              <w:numPr>
                <w:ilvl w:val="0"/>
                <w:numId w:val="4"/>
              </w:numPr>
              <w:rPr>
                <w:rFonts w:cs="Times New Roman"/>
                <w:color w:val="000000" w:themeColor="text1"/>
                <w:sz w:val="18"/>
              </w:rPr>
            </w:pPr>
            <w:r w:rsidRPr="002C3309">
              <w:rPr>
                <w:rFonts w:cs="Times New Roman"/>
                <w:color w:val="000000" w:themeColor="text1"/>
                <w:sz w:val="18"/>
              </w:rPr>
              <w:t>Clinical profile of snake bites with special reference to acute kidney injury in children Medical Innovatica Jan-Jun 2019, Volume –</w:t>
            </w:r>
          </w:p>
          <w:p w:rsidR="002C3309" w:rsidRPr="002C3309" w:rsidRDefault="002C3309" w:rsidP="002C3309">
            <w:pPr>
              <w:pStyle w:val="ListParagraph"/>
              <w:widowControl/>
              <w:numPr>
                <w:ilvl w:val="0"/>
                <w:numId w:val="4"/>
              </w:numPr>
              <w:autoSpaceDE/>
              <w:autoSpaceDN/>
              <w:spacing w:before="81"/>
              <w:rPr>
                <w:sz w:val="18"/>
              </w:rPr>
            </w:pPr>
            <w:r w:rsidRPr="002C3309">
              <w:rPr>
                <w:rFonts w:cs="Times New Roman"/>
                <w:color w:val="000000" w:themeColor="text1"/>
                <w:sz w:val="18"/>
              </w:rPr>
              <w:t>Prevalence and risk factors associated with severe acute malnutrition (SAM) in ICDS block of rural Hubli, Karnataka, India. Int J Contemp Pediatr2019</w:t>
            </w:r>
            <w:proofErr w:type="gramStart"/>
            <w:r w:rsidRPr="002C3309">
              <w:rPr>
                <w:rFonts w:cs="Times New Roman"/>
                <w:color w:val="000000" w:themeColor="text1"/>
                <w:sz w:val="18"/>
              </w:rPr>
              <w:t>;6:xxx</w:t>
            </w:r>
            <w:proofErr w:type="gramEnd"/>
            <w:r w:rsidRPr="002C3309">
              <w:rPr>
                <w:rFonts w:cs="Times New Roman"/>
                <w:color w:val="000000" w:themeColor="text1"/>
                <w:sz w:val="18"/>
              </w:rPr>
              <w:t>-xx.</w:t>
            </w:r>
          </w:p>
          <w:p w:rsidR="002C3309" w:rsidRPr="002C3309" w:rsidRDefault="002C3309" w:rsidP="008A52D6">
            <w:pPr>
              <w:widowControl/>
              <w:autoSpaceDE/>
              <w:autoSpaceDN/>
              <w:rPr>
                <w:sz w:val="18"/>
              </w:rPr>
            </w:pPr>
          </w:p>
          <w:p w:rsidR="002C3309" w:rsidRPr="002C3309" w:rsidRDefault="002C3309" w:rsidP="002C3309">
            <w:pPr>
              <w:pStyle w:val="TableParagraph"/>
              <w:numPr>
                <w:ilvl w:val="0"/>
                <w:numId w:val="4"/>
              </w:numPr>
              <w:rPr>
                <w:rFonts w:cs="Times New Roman"/>
                <w:color w:val="000000" w:themeColor="text1"/>
                <w:sz w:val="18"/>
              </w:rPr>
            </w:pPr>
            <w:r w:rsidRPr="002C3309">
              <w:rPr>
                <w:color w:val="000000" w:themeColor="text1"/>
                <w:sz w:val="18"/>
                <w:shd w:val="clear" w:color="auto" w:fill="FFFFFF"/>
              </w:rPr>
              <w:t>The Utility of CSF Xpert MTB/RIF in Diagnosis of Tubercular Meningitis in Children. Indian J Pediatr. 2019;86</w:t>
            </w:r>
          </w:p>
          <w:p w:rsidR="002C3309" w:rsidRPr="002C3309" w:rsidRDefault="002C3309" w:rsidP="002C3309">
            <w:pPr>
              <w:pStyle w:val="ListParagraph"/>
              <w:widowControl/>
              <w:numPr>
                <w:ilvl w:val="0"/>
                <w:numId w:val="4"/>
              </w:numPr>
              <w:autoSpaceDE/>
              <w:autoSpaceDN/>
              <w:spacing w:before="81"/>
              <w:rPr>
                <w:sz w:val="18"/>
              </w:rPr>
            </w:pPr>
            <w:r w:rsidRPr="002C3309">
              <w:rPr>
                <w:rFonts w:cs="Times New Roman"/>
                <w:color w:val="000000" w:themeColor="text1"/>
                <w:sz w:val="18"/>
              </w:rPr>
              <w:t>Pulmonary Tuberculosis in Children with Severe Acute Malnutrition: A Prospective Hospital-based Study. Pediatric Inf Dis 2019;1(1):1-3.10.5005/jp-journals-10081-1101</w:t>
            </w:r>
          </w:p>
          <w:p w:rsidR="002C3309" w:rsidRPr="002C3309" w:rsidRDefault="002C3309" w:rsidP="002C3309">
            <w:pPr>
              <w:pStyle w:val="ListParagraph"/>
              <w:widowControl/>
              <w:numPr>
                <w:ilvl w:val="0"/>
                <w:numId w:val="4"/>
              </w:numPr>
              <w:autoSpaceDE/>
              <w:autoSpaceDN/>
              <w:spacing w:before="81"/>
              <w:rPr>
                <w:sz w:val="18"/>
              </w:rPr>
            </w:pPr>
            <w:r w:rsidRPr="002C3309">
              <w:rPr>
                <w:rFonts w:cs="Times New Roman"/>
                <w:color w:val="000000" w:themeColor="text1"/>
                <w:sz w:val="18"/>
              </w:rPr>
              <w:t xml:space="preserve">To study the time of separation of umbilical cord. Indian Journal of Maternal-Fetal &amp; Neonatal Medicine. Vol 6 Number 1, January - June 2019. </w:t>
            </w:r>
          </w:p>
          <w:p w:rsidR="002C3309" w:rsidRPr="002C3309" w:rsidRDefault="002C3309" w:rsidP="002C3309">
            <w:pPr>
              <w:pStyle w:val="ListParagraph"/>
              <w:widowControl/>
              <w:numPr>
                <w:ilvl w:val="0"/>
                <w:numId w:val="4"/>
              </w:numPr>
              <w:autoSpaceDE/>
              <w:autoSpaceDN/>
              <w:spacing w:before="81"/>
              <w:rPr>
                <w:sz w:val="18"/>
              </w:rPr>
            </w:pPr>
            <w:r w:rsidRPr="002C3309">
              <w:rPr>
                <w:rFonts w:cs="Times New Roman"/>
                <w:color w:val="000000" w:themeColor="text1"/>
                <w:sz w:val="18"/>
              </w:rPr>
              <w:t xml:space="preserve">Study of prevalence of vitamin D deficiency in nephritic syndrome. Int J Contemp Pediatr 2019; 6:288-94.      </w:t>
            </w:r>
          </w:p>
          <w:p w:rsidR="002C3309" w:rsidRPr="002C3309" w:rsidRDefault="002C3309" w:rsidP="002C3309">
            <w:pPr>
              <w:pStyle w:val="TableParagraph"/>
              <w:numPr>
                <w:ilvl w:val="0"/>
                <w:numId w:val="4"/>
              </w:numPr>
              <w:rPr>
                <w:rFonts w:cs="Times New Roman"/>
                <w:color w:val="000000" w:themeColor="text1"/>
                <w:sz w:val="18"/>
              </w:rPr>
            </w:pPr>
            <w:r w:rsidRPr="002C3309">
              <w:rPr>
                <w:rFonts w:cs="Times New Roman"/>
                <w:color w:val="000000" w:themeColor="text1"/>
                <w:sz w:val="18"/>
              </w:rPr>
              <w:t>Study of Spectrum of Histopathological Findings in Childhood Nephrotic Syndrome In Tertiary care Hospital</w:t>
            </w:r>
          </w:p>
          <w:p w:rsidR="002C3309" w:rsidRPr="002C3309" w:rsidRDefault="002C3309" w:rsidP="008A52D6">
            <w:pPr>
              <w:pStyle w:val="TableParagraph"/>
              <w:rPr>
                <w:rFonts w:ascii="Times New Roman"/>
                <w:sz w:val="18"/>
              </w:rPr>
            </w:pPr>
            <w:r w:rsidRPr="002C3309">
              <w:rPr>
                <w:rFonts w:cs="Times New Roman"/>
                <w:color w:val="000000" w:themeColor="text1"/>
                <w:sz w:val="18"/>
              </w:rPr>
              <w:t xml:space="preserve">                    </w:t>
            </w: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4</w:t>
            </w:r>
          </w:p>
        </w:tc>
        <w:tc>
          <w:tcPr>
            <w:tcW w:w="1226" w:type="dxa"/>
          </w:tcPr>
          <w:p w:rsidR="002C3309" w:rsidRPr="002C3309" w:rsidRDefault="002C3309" w:rsidP="008A52D6">
            <w:pPr>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Dr.Siddappa F.</w:t>
            </w:r>
          </w:p>
          <w:p w:rsidR="002C3309" w:rsidRPr="002C3309" w:rsidRDefault="002C3309" w:rsidP="008A52D6">
            <w:pPr>
              <w:pStyle w:val="TableParagraph"/>
              <w:rPr>
                <w:rFonts w:ascii="Bookman Old Style" w:eastAsia="Times New Roman" w:hAnsi="Bookman Old Style" w:cs="Times New Roman"/>
                <w:b/>
                <w:sz w:val="18"/>
                <w:szCs w:val="20"/>
              </w:rPr>
            </w:pPr>
            <w:r w:rsidRPr="002C3309">
              <w:rPr>
                <w:rFonts w:ascii="Bookman Old Style" w:eastAsia="Times New Roman" w:hAnsi="Bookman Old Style" w:cs="Times New Roman"/>
                <w:bCs/>
                <w:sz w:val="18"/>
                <w:szCs w:val="20"/>
              </w:rPr>
              <w:t>Dandinavar</w:t>
            </w:r>
          </w:p>
          <w:p w:rsidR="002C3309" w:rsidRPr="002C3309" w:rsidRDefault="002C3309" w:rsidP="008A52D6">
            <w:pPr>
              <w:pStyle w:val="TableParagraph"/>
              <w:rPr>
                <w:rFonts w:ascii="Times New Roman"/>
                <w:sz w:val="18"/>
                <w:szCs w:val="20"/>
              </w:rPr>
            </w:pPr>
          </w:p>
        </w:tc>
        <w:tc>
          <w:tcPr>
            <w:tcW w:w="5130" w:type="dxa"/>
          </w:tcPr>
          <w:p w:rsidR="002C3309" w:rsidRPr="002C3309" w:rsidRDefault="002C3309" w:rsidP="002C3309">
            <w:pPr>
              <w:pStyle w:val="ListParagraph"/>
              <w:widowControl/>
              <w:numPr>
                <w:ilvl w:val="0"/>
                <w:numId w:val="5"/>
              </w:numPr>
              <w:autoSpaceDE/>
              <w:autoSpaceDN/>
              <w:spacing w:before="0"/>
              <w:rPr>
                <w:sz w:val="18"/>
              </w:rPr>
            </w:pPr>
            <w:r w:rsidRPr="002C3309">
              <w:rPr>
                <w:rFonts w:cs="Times New Roman"/>
                <w:sz w:val="18"/>
                <w:shd w:val="clear" w:color="auto" w:fill="FFFFFF"/>
              </w:rPr>
              <w:t xml:space="preserve">Cardiac Manifestations of Dengue Fever in Children. Pediatric Oncall J. 2017; 14: 82-84. </w:t>
            </w:r>
            <w:proofErr w:type="gramStart"/>
            <w:r w:rsidRPr="002C3309">
              <w:rPr>
                <w:rFonts w:cs="Times New Roman"/>
                <w:sz w:val="18"/>
                <w:shd w:val="clear" w:color="auto" w:fill="FFFFFF"/>
              </w:rPr>
              <w:t>doi</w:t>
            </w:r>
            <w:proofErr w:type="gramEnd"/>
            <w:r w:rsidRPr="002C3309">
              <w:rPr>
                <w:rFonts w:cs="Times New Roman"/>
                <w:sz w:val="18"/>
                <w:shd w:val="clear" w:color="auto" w:fill="FFFFFF"/>
              </w:rPr>
              <w:t>: 10.7199/ped.oncall.2017.55.</w:t>
            </w:r>
          </w:p>
          <w:p w:rsidR="002C3309" w:rsidRPr="002C3309" w:rsidRDefault="002C3309" w:rsidP="002C3309">
            <w:pPr>
              <w:pStyle w:val="ListParagraph"/>
              <w:widowControl/>
              <w:numPr>
                <w:ilvl w:val="0"/>
                <w:numId w:val="5"/>
              </w:numPr>
              <w:autoSpaceDE/>
              <w:autoSpaceDN/>
              <w:spacing w:before="0"/>
              <w:rPr>
                <w:sz w:val="18"/>
              </w:rPr>
            </w:pPr>
            <w:r w:rsidRPr="002C3309">
              <w:rPr>
                <w:rFonts w:cs="Times New Roman"/>
                <w:color w:val="000000" w:themeColor="text1"/>
                <w:sz w:val="18"/>
              </w:rPr>
              <w:t xml:space="preserve">Prediction of Neonatal Hyperbilirubinemia Using 1st Day Serum Bilirubin Levels Pediatr. 2018 Feb 15. </w:t>
            </w:r>
            <w:proofErr w:type="gramStart"/>
            <w:r w:rsidRPr="002C3309">
              <w:rPr>
                <w:rFonts w:cs="Times New Roman"/>
                <w:color w:val="000000" w:themeColor="text1"/>
                <w:sz w:val="18"/>
              </w:rPr>
              <w:t>doi</w:t>
            </w:r>
            <w:proofErr w:type="gramEnd"/>
            <w:r w:rsidRPr="002C3309">
              <w:rPr>
                <w:rFonts w:cs="Times New Roman"/>
                <w:color w:val="000000" w:themeColor="text1"/>
                <w:sz w:val="18"/>
              </w:rPr>
              <w:t>: 10.1007/s12098-018-2633-0.S.</w:t>
            </w:r>
          </w:p>
          <w:p w:rsidR="002C3309" w:rsidRPr="002C3309" w:rsidRDefault="002C3309" w:rsidP="002C3309">
            <w:pPr>
              <w:pStyle w:val="ListParagraph"/>
              <w:widowControl/>
              <w:numPr>
                <w:ilvl w:val="0"/>
                <w:numId w:val="5"/>
              </w:numPr>
              <w:autoSpaceDE/>
              <w:autoSpaceDN/>
              <w:spacing w:before="0"/>
              <w:rPr>
                <w:sz w:val="18"/>
              </w:rPr>
            </w:pPr>
            <w:r w:rsidRPr="002C3309">
              <w:rPr>
                <w:rFonts w:cs="Times New Roman"/>
                <w:color w:val="000000" w:themeColor="text1"/>
                <w:sz w:val="18"/>
              </w:rPr>
              <w:t xml:space="preserve">Clinical profile of snake bites with special reference to acute kidney injury in children Medical Innovatica Jan-Jun 2019, Volume -8   </w:t>
            </w:r>
          </w:p>
          <w:p w:rsidR="002C3309" w:rsidRPr="002C3309" w:rsidRDefault="002C3309" w:rsidP="002C3309">
            <w:pPr>
              <w:pStyle w:val="ListParagraph"/>
              <w:widowControl/>
              <w:numPr>
                <w:ilvl w:val="0"/>
                <w:numId w:val="5"/>
              </w:numPr>
              <w:autoSpaceDE/>
              <w:autoSpaceDN/>
              <w:spacing w:before="0"/>
              <w:rPr>
                <w:sz w:val="18"/>
              </w:rPr>
            </w:pPr>
            <w:r w:rsidRPr="002C3309">
              <w:rPr>
                <w:rFonts w:cs="Times New Roman"/>
                <w:color w:val="000000" w:themeColor="text1"/>
                <w:sz w:val="18"/>
              </w:rPr>
              <w:t xml:space="preserve">Prevalence of hypomagnesemia in children admitted to pediatric intensive care unit and its correlation with patient outcome  </w:t>
            </w:r>
          </w:p>
          <w:p w:rsidR="002C3309" w:rsidRPr="002C3309" w:rsidRDefault="002C3309" w:rsidP="002C3309">
            <w:pPr>
              <w:pStyle w:val="ListParagraph"/>
              <w:widowControl/>
              <w:numPr>
                <w:ilvl w:val="0"/>
                <w:numId w:val="5"/>
              </w:numPr>
              <w:autoSpaceDE/>
              <w:autoSpaceDN/>
              <w:spacing w:before="0"/>
              <w:rPr>
                <w:sz w:val="18"/>
              </w:rPr>
            </w:pPr>
            <w:r w:rsidRPr="002C3309">
              <w:rPr>
                <w:rFonts w:cs="Times New Roman"/>
                <w:color w:val="000000" w:themeColor="text1"/>
                <w:sz w:val="18"/>
              </w:rPr>
              <w:t xml:space="preserve">Prevalence of hepatic dysfunction in children with dengue fever. Int J Pediatric Res. 2019;6(01):                                   </w:t>
            </w:r>
          </w:p>
          <w:p w:rsidR="002C3309" w:rsidRPr="002C3309" w:rsidRDefault="002C3309" w:rsidP="008A52D6">
            <w:pPr>
              <w:pStyle w:val="TableParagraph"/>
              <w:rPr>
                <w:rFonts w:ascii="Times New Roman"/>
                <w:sz w:val="18"/>
              </w:rPr>
            </w:pP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5</w:t>
            </w:r>
          </w:p>
        </w:tc>
        <w:tc>
          <w:tcPr>
            <w:tcW w:w="1226" w:type="dxa"/>
          </w:tcPr>
          <w:p w:rsidR="002C3309" w:rsidRPr="002C3309" w:rsidRDefault="002C3309" w:rsidP="008A52D6">
            <w:pPr>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Dr. R. H.Desai</w:t>
            </w:r>
          </w:p>
          <w:p w:rsidR="002C3309" w:rsidRPr="002C3309" w:rsidRDefault="002C3309" w:rsidP="008A52D6">
            <w:pPr>
              <w:pStyle w:val="TableParagraph"/>
              <w:rPr>
                <w:rFonts w:ascii="Times New Roman"/>
                <w:sz w:val="18"/>
                <w:szCs w:val="20"/>
              </w:rPr>
            </w:pPr>
          </w:p>
        </w:tc>
        <w:tc>
          <w:tcPr>
            <w:tcW w:w="5130" w:type="dxa"/>
          </w:tcPr>
          <w:p w:rsidR="002C3309" w:rsidRPr="002C3309" w:rsidRDefault="002C3309" w:rsidP="002C3309">
            <w:pPr>
              <w:pStyle w:val="TableParagraph"/>
              <w:numPr>
                <w:ilvl w:val="0"/>
                <w:numId w:val="6"/>
              </w:numPr>
              <w:rPr>
                <w:rFonts w:ascii="Times New Roman"/>
                <w:sz w:val="18"/>
              </w:rPr>
            </w:pPr>
            <w:r w:rsidRPr="002C3309">
              <w:rPr>
                <w:rFonts w:cs="Times New Roman"/>
                <w:color w:val="000000" w:themeColor="text1"/>
                <w:sz w:val="18"/>
              </w:rPr>
              <w:t>Study of Spectrum of Histopathological Findings in Childhood Nephrotic Syndrome In Tertiary care Hospital</w:t>
            </w: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6</w:t>
            </w:r>
          </w:p>
        </w:tc>
        <w:tc>
          <w:tcPr>
            <w:tcW w:w="1226" w:type="dxa"/>
          </w:tcPr>
          <w:p w:rsidR="002C3309" w:rsidRPr="002C3309" w:rsidRDefault="002C3309" w:rsidP="008A52D6">
            <w:pPr>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Dr.Sudhindrashayana</w:t>
            </w:r>
          </w:p>
          <w:p w:rsidR="002C3309" w:rsidRPr="002C3309" w:rsidRDefault="002C3309" w:rsidP="008A52D6">
            <w:pPr>
              <w:pStyle w:val="TableParagraph"/>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Fattepur</w:t>
            </w:r>
          </w:p>
          <w:p w:rsidR="002C3309" w:rsidRPr="002C3309" w:rsidRDefault="002C3309" w:rsidP="008A52D6">
            <w:pPr>
              <w:pStyle w:val="TableParagraph"/>
              <w:rPr>
                <w:rFonts w:ascii="Times New Roman"/>
                <w:sz w:val="18"/>
                <w:szCs w:val="20"/>
              </w:rPr>
            </w:pPr>
          </w:p>
        </w:tc>
        <w:tc>
          <w:tcPr>
            <w:tcW w:w="5130" w:type="dxa"/>
          </w:tcPr>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b/>
                <w:sz w:val="18"/>
              </w:rPr>
            </w:pPr>
            <w:r w:rsidRPr="002C3309">
              <w:rPr>
                <w:color w:val="333333"/>
                <w:spacing w:val="4"/>
                <w:sz w:val="18"/>
                <w:shd w:val="clear" w:color="auto" w:fill="FCFCFC"/>
              </w:rPr>
              <w:lastRenderedPageBreak/>
              <w:t xml:space="preserve">Thasneem, K., Ratageri, V.H. &amp; Fattepur, S.R. Lightning Injury in Children. Indian J Pediatr (2019) 86: 969. </w:t>
            </w:r>
            <w:hyperlink r:id="rId63" w:history="1">
              <w:r w:rsidRPr="002C3309">
                <w:rPr>
                  <w:rStyle w:val="Hyperlink"/>
                  <w:spacing w:val="4"/>
                  <w:sz w:val="18"/>
                  <w:shd w:val="clear" w:color="auto" w:fill="FCFCFC"/>
                </w:rPr>
                <w:t>https://doi.org/10.1007/s12098-019-02999-0</w:t>
              </w:r>
            </w:hyperlink>
          </w:p>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b/>
                <w:sz w:val="18"/>
              </w:rPr>
            </w:pPr>
            <w:r w:rsidRPr="002C3309">
              <w:rPr>
                <w:bCs/>
                <w:sz w:val="18"/>
              </w:rPr>
              <w:lastRenderedPageBreak/>
              <w:t xml:space="preserve">Chaya, K &amp; Ratageri, Vinod &amp; Holeyannavar, Mahesh &amp; Fattepur SR &amp; Wari, P. (2015). Ocular Manifestation of Diphtheria in a Fully Immunised Infant. Indian journal of pediatrics. 83. 10.1007/s12098-015-1847-7. </w:t>
            </w:r>
          </w:p>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b/>
                <w:sz w:val="18"/>
              </w:rPr>
            </w:pPr>
            <w:r w:rsidRPr="002C3309">
              <w:rPr>
                <w:color w:val="212121"/>
                <w:sz w:val="18"/>
                <w:shd w:val="clear" w:color="auto" w:fill="FFFFFF"/>
              </w:rPr>
              <w:t>Savitha MR, Krishnamurthy B, Fatthepur SS, Yashwanth Kumar AM, Khan MA. Essential hypertension in early and mid-adolescence. </w:t>
            </w:r>
            <w:r w:rsidRPr="002C3309">
              <w:rPr>
                <w:i/>
                <w:iCs/>
                <w:color w:val="212121"/>
                <w:sz w:val="18"/>
                <w:shd w:val="clear" w:color="auto" w:fill="FFFFFF"/>
              </w:rPr>
              <w:t>Indian J Pediatr</w:t>
            </w:r>
            <w:r w:rsidRPr="002C3309">
              <w:rPr>
                <w:color w:val="212121"/>
                <w:sz w:val="18"/>
                <w:shd w:val="clear" w:color="auto" w:fill="FFFFFF"/>
              </w:rPr>
              <w:t>. 2007</w:t>
            </w:r>
            <w:proofErr w:type="gramStart"/>
            <w:r w:rsidRPr="002C3309">
              <w:rPr>
                <w:color w:val="212121"/>
                <w:sz w:val="18"/>
                <w:shd w:val="clear" w:color="auto" w:fill="FFFFFF"/>
              </w:rPr>
              <w:t>;74</w:t>
            </w:r>
            <w:proofErr w:type="gramEnd"/>
            <w:r w:rsidRPr="002C3309">
              <w:rPr>
                <w:color w:val="212121"/>
                <w:sz w:val="18"/>
                <w:shd w:val="clear" w:color="auto" w:fill="FFFFFF"/>
              </w:rPr>
              <w:t>(11):1007–1011. doi:10.1007/s12098-007-0185-9</w:t>
            </w:r>
          </w:p>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b/>
                <w:sz w:val="18"/>
              </w:rPr>
            </w:pPr>
            <w:r w:rsidRPr="002C3309">
              <w:rPr>
                <w:sz w:val="18"/>
              </w:rPr>
              <w:t>Prakash BJ, Ratageri VH, Fattepur SR. A rare combination of cavitating miliary tuberculosis and multiple brain tuberculomas in an infant. J Tuberc. 2019; 2(1): 1007.</w:t>
            </w:r>
          </w:p>
          <w:p w:rsidR="002C3309" w:rsidRPr="002C3309" w:rsidRDefault="002C3309" w:rsidP="002C3309">
            <w:pPr>
              <w:widowControl/>
              <w:numPr>
                <w:ilvl w:val="0"/>
                <w:numId w:val="7"/>
              </w:numPr>
              <w:shd w:val="clear" w:color="auto" w:fill="FCFCFC"/>
              <w:autoSpaceDE/>
              <w:autoSpaceDN/>
              <w:spacing w:afterAutospacing="1"/>
              <w:jc w:val="both"/>
              <w:textAlignment w:val="center"/>
              <w:rPr>
                <w:b/>
                <w:sz w:val="18"/>
              </w:rPr>
            </w:pPr>
            <w:r w:rsidRPr="002C3309">
              <w:rPr>
                <w:color w:val="333333"/>
                <w:sz w:val="18"/>
              </w:rPr>
              <w:t xml:space="preserve">Jyothy A. Vinod H. Ratageri, Shivanand Illalu, S. R. Fattepur, P. K. Wari. The Utility of CSF Xpert MTB/RIF in Diagnosis of Tubercular Meningitis in Children. </w:t>
            </w:r>
            <w:r w:rsidRPr="002C3309">
              <w:rPr>
                <w:color w:val="333333"/>
                <w:spacing w:val="4"/>
                <w:sz w:val="18"/>
                <w:shd w:val="clear" w:color="auto" w:fill="FCFCFC"/>
              </w:rPr>
              <w:t xml:space="preserve">Indian J Pediatr (2019) 86: 1089. </w:t>
            </w:r>
            <w:hyperlink r:id="rId64" w:history="1">
              <w:r w:rsidRPr="002C3309">
                <w:rPr>
                  <w:rStyle w:val="Hyperlink"/>
                  <w:spacing w:val="4"/>
                  <w:sz w:val="18"/>
                  <w:shd w:val="clear" w:color="auto" w:fill="FCFCFC"/>
                </w:rPr>
                <w:t>https://doi.org/10.1007/s12098-019-03032-0</w:t>
              </w:r>
            </w:hyperlink>
          </w:p>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sz w:val="18"/>
              </w:rPr>
            </w:pPr>
            <w:r w:rsidRPr="002C3309">
              <w:rPr>
                <w:color w:val="212121"/>
                <w:sz w:val="18"/>
                <w:shd w:val="clear" w:color="auto" w:fill="FFFFFF"/>
              </w:rPr>
              <w:t>Urunikklavan HS, Ratageri VH, Fattepur SR, Nadagir S, Madinkar YA. Drug Resistant Tuberculosis in Children in a Tertiary Care Hospital. </w:t>
            </w:r>
            <w:r w:rsidRPr="002C3309">
              <w:rPr>
                <w:i/>
                <w:iCs/>
                <w:color w:val="212121"/>
                <w:sz w:val="18"/>
                <w:shd w:val="clear" w:color="auto" w:fill="FFFFFF"/>
              </w:rPr>
              <w:t>Indian J Pediatr</w:t>
            </w:r>
            <w:r w:rsidRPr="002C3309">
              <w:rPr>
                <w:color w:val="212121"/>
                <w:sz w:val="18"/>
                <w:shd w:val="clear" w:color="auto" w:fill="FFFFFF"/>
              </w:rPr>
              <w:t>. 2018</w:t>
            </w:r>
            <w:proofErr w:type="gramStart"/>
            <w:r w:rsidRPr="002C3309">
              <w:rPr>
                <w:color w:val="212121"/>
                <w:sz w:val="18"/>
                <w:shd w:val="clear" w:color="auto" w:fill="FFFFFF"/>
              </w:rPr>
              <w:t>;85</w:t>
            </w:r>
            <w:proofErr w:type="gramEnd"/>
            <w:r w:rsidRPr="002C3309">
              <w:rPr>
                <w:color w:val="212121"/>
                <w:sz w:val="18"/>
                <w:shd w:val="clear" w:color="auto" w:fill="FFFFFF"/>
              </w:rPr>
              <w:t xml:space="preserve">(4):311–312. </w:t>
            </w:r>
            <w:proofErr w:type="gramStart"/>
            <w:r w:rsidRPr="002C3309">
              <w:rPr>
                <w:color w:val="212121"/>
                <w:sz w:val="18"/>
                <w:shd w:val="clear" w:color="auto" w:fill="FFFFFF"/>
              </w:rPr>
              <w:t>doi:</w:t>
            </w:r>
            <w:proofErr w:type="gramEnd"/>
            <w:r w:rsidRPr="002C3309">
              <w:rPr>
                <w:color w:val="212121"/>
                <w:sz w:val="18"/>
                <w:shd w:val="clear" w:color="auto" w:fill="FFFFFF"/>
              </w:rPr>
              <w:t xml:space="preserve">10.1007/s12098-017-2464-4. </w:t>
            </w:r>
          </w:p>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b/>
                <w:sz w:val="18"/>
              </w:rPr>
            </w:pPr>
            <w:r w:rsidRPr="002C3309">
              <w:rPr>
                <w:bCs/>
                <w:sz w:val="18"/>
              </w:rPr>
              <w:t xml:space="preserve">Illalu Shivanand, Fattepur Sudhindrashayana R, Amaresh MH. Study of the Incidence of Hearing Impairment among Neonates with Hyperbilirubinemia. Indian Journal of Maternal-Fetal &amp; Neonatal Medicine. Volume 6 </w:t>
            </w:r>
            <w:proofErr w:type="gramStart"/>
            <w:r w:rsidRPr="002C3309">
              <w:rPr>
                <w:bCs/>
                <w:sz w:val="18"/>
              </w:rPr>
              <w:t>Number</w:t>
            </w:r>
            <w:proofErr w:type="gramEnd"/>
            <w:r w:rsidRPr="002C3309">
              <w:rPr>
                <w:bCs/>
                <w:sz w:val="18"/>
              </w:rPr>
              <w:t xml:space="preserve"> 1, January - June 2019.</w:t>
            </w:r>
            <w:r w:rsidRPr="002C3309">
              <w:rPr>
                <w:b/>
                <w:sz w:val="18"/>
              </w:rPr>
              <w:t xml:space="preserve"> </w:t>
            </w:r>
            <w:r w:rsidRPr="002C3309">
              <w:rPr>
                <w:bCs/>
                <w:sz w:val="18"/>
              </w:rPr>
              <w:t>DOI: http://dx.doi.org/10.21088/ijmfnm.2347.999X.6119.10.</w:t>
            </w:r>
          </w:p>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b/>
                <w:sz w:val="18"/>
              </w:rPr>
            </w:pPr>
            <w:r w:rsidRPr="002C3309">
              <w:rPr>
                <w:bCs/>
                <w:sz w:val="18"/>
              </w:rPr>
              <w:t xml:space="preserve"> Illau Shivanand, Fattepur Sudhindrashayana R. To study the time of separation of umbilical cord. Indian Journal of Maternal-Fetal &amp; Neonatal Medicine. Vol 6 Number 1, January - June 2019. DOI: http://dx.doi.org/10.21088/ijmfnm.2347.999X.6119.8.</w:t>
            </w:r>
          </w:p>
          <w:p w:rsidR="002C3309" w:rsidRPr="002C3309" w:rsidRDefault="002C3309" w:rsidP="002C3309">
            <w:pPr>
              <w:widowControl/>
              <w:numPr>
                <w:ilvl w:val="0"/>
                <w:numId w:val="7"/>
              </w:numPr>
              <w:tabs>
                <w:tab w:val="left" w:pos="-1440"/>
                <w:tab w:val="left" w:pos="-720"/>
                <w:tab w:val="left" w:pos="0"/>
                <w:tab w:val="left" w:pos="720"/>
                <w:tab w:val="left" w:pos="1440"/>
                <w:tab w:val="left" w:pos="2160"/>
                <w:tab w:val="left" w:pos="2880"/>
                <w:tab w:val="right" w:pos="9360"/>
              </w:tabs>
              <w:autoSpaceDE/>
              <w:autoSpaceDN/>
              <w:jc w:val="both"/>
              <w:rPr>
                <w:sz w:val="18"/>
              </w:rPr>
            </w:pPr>
            <w:r w:rsidRPr="002C3309">
              <w:rPr>
                <w:sz w:val="18"/>
              </w:rPr>
              <w:t>Pawar R., Illalu S., Fattepur S.R. A study on prevalence of hearing impairment in newborns with birth asphyxia admitted to neonatal intensive care unit. Int J Pediatr Res. 2019</w:t>
            </w:r>
            <w:proofErr w:type="gramStart"/>
            <w:r w:rsidRPr="002C3309">
              <w:rPr>
                <w:sz w:val="18"/>
              </w:rPr>
              <w:t>;6</w:t>
            </w:r>
            <w:proofErr w:type="gramEnd"/>
            <w:r w:rsidRPr="002C3309">
              <w:rPr>
                <w:sz w:val="18"/>
              </w:rPr>
              <w:t xml:space="preserve"> (01):42-49.doi:10.17511/ijpr.2019.i01.07. </w:t>
            </w:r>
          </w:p>
          <w:p w:rsidR="002C3309" w:rsidRPr="002C3309" w:rsidRDefault="002C3309" w:rsidP="002C3309">
            <w:pPr>
              <w:pStyle w:val="ListParagraph"/>
              <w:widowControl/>
              <w:numPr>
                <w:ilvl w:val="0"/>
                <w:numId w:val="7"/>
              </w:numPr>
              <w:tabs>
                <w:tab w:val="left" w:pos="-1440"/>
                <w:tab w:val="left" w:pos="-720"/>
                <w:tab w:val="left" w:pos="0"/>
                <w:tab w:val="left" w:pos="720"/>
                <w:tab w:val="left" w:pos="1440"/>
                <w:tab w:val="left" w:pos="2160"/>
                <w:tab w:val="left" w:pos="2880"/>
                <w:tab w:val="right" w:pos="9360"/>
              </w:tabs>
              <w:autoSpaceDE/>
              <w:autoSpaceDN/>
              <w:spacing w:before="0"/>
              <w:contextualSpacing/>
              <w:rPr>
                <w:rFonts w:ascii="Times New Roman" w:hAnsi="Times New Roman" w:cs="Times New Roman"/>
                <w:sz w:val="18"/>
                <w:szCs w:val="24"/>
              </w:rPr>
            </w:pPr>
            <w:r w:rsidRPr="002C3309">
              <w:rPr>
                <w:rFonts w:ascii="Times New Roman" w:hAnsi="Times New Roman" w:cs="Times New Roman"/>
                <w:sz w:val="18"/>
                <w:szCs w:val="24"/>
              </w:rPr>
              <w:t xml:space="preserve"> Illalu S, Venkatareddy VS, Fattepur SR. Study of prevalence of vitamin D deficiency in nephritic syndrome. Int J Contemp Pediatr 2019; 6:288-94.      </w:t>
            </w:r>
            <w:proofErr w:type="gramStart"/>
            <w:r w:rsidRPr="002C3309">
              <w:rPr>
                <w:rFonts w:ascii="Times New Roman" w:hAnsi="Times New Roman" w:cs="Times New Roman"/>
                <w:color w:val="333333"/>
                <w:sz w:val="18"/>
                <w:szCs w:val="24"/>
                <w:shd w:val="clear" w:color="auto" w:fill="FFFFFF"/>
              </w:rPr>
              <w:t>doi</w:t>
            </w:r>
            <w:proofErr w:type="gramEnd"/>
            <w:r w:rsidRPr="002C3309">
              <w:rPr>
                <w:rFonts w:ascii="Times New Roman" w:hAnsi="Times New Roman" w:cs="Times New Roman"/>
                <w:color w:val="333333"/>
                <w:sz w:val="18"/>
                <w:szCs w:val="24"/>
                <w:shd w:val="clear" w:color="auto" w:fill="FFFFFF"/>
              </w:rPr>
              <w:t>:</w:t>
            </w:r>
            <w:hyperlink r:id="rId65" w:history="1">
              <w:r w:rsidRPr="002C3309">
                <w:rPr>
                  <w:rStyle w:val="Hyperlink"/>
                  <w:rFonts w:ascii="Times New Roman" w:hAnsi="Times New Roman" w:cs="Times New Roman"/>
                  <w:color w:val="006699"/>
                  <w:sz w:val="18"/>
                  <w:szCs w:val="24"/>
                  <w:shd w:val="clear" w:color="auto" w:fill="FFFFFF"/>
                </w:rPr>
                <w:t>http://dx.doi.org/10.18203/2349-3291.ijcp20190502</w:t>
              </w:r>
            </w:hyperlink>
            <w:r w:rsidRPr="002C3309">
              <w:rPr>
                <w:rFonts w:ascii="Times New Roman" w:hAnsi="Times New Roman" w:cs="Times New Roman"/>
                <w:color w:val="333333"/>
                <w:sz w:val="18"/>
                <w:szCs w:val="24"/>
                <w:shd w:val="clear" w:color="auto" w:fill="FFFFFF"/>
              </w:rPr>
              <w:t>.</w:t>
            </w: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lastRenderedPageBreak/>
              <w:t>7</w:t>
            </w:r>
          </w:p>
        </w:tc>
        <w:tc>
          <w:tcPr>
            <w:tcW w:w="1226" w:type="dxa"/>
          </w:tcPr>
          <w:p w:rsidR="002C3309" w:rsidRPr="002C3309" w:rsidRDefault="002C3309" w:rsidP="008A52D6">
            <w:pPr>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Dr. Madhu. P. K.</w:t>
            </w:r>
          </w:p>
          <w:p w:rsidR="002C3309" w:rsidRPr="002C3309" w:rsidRDefault="002C3309" w:rsidP="008A52D6">
            <w:pPr>
              <w:pStyle w:val="TableParagraph"/>
              <w:rPr>
                <w:rFonts w:ascii="Times New Roman"/>
                <w:sz w:val="18"/>
                <w:szCs w:val="20"/>
              </w:rPr>
            </w:pPr>
          </w:p>
        </w:tc>
        <w:tc>
          <w:tcPr>
            <w:tcW w:w="5130" w:type="dxa"/>
          </w:tcPr>
          <w:p w:rsidR="002C3309" w:rsidRPr="002C3309" w:rsidRDefault="002C3309" w:rsidP="002C3309">
            <w:pPr>
              <w:pStyle w:val="TableParagraph"/>
              <w:numPr>
                <w:ilvl w:val="0"/>
                <w:numId w:val="8"/>
              </w:numPr>
              <w:rPr>
                <w:rFonts w:ascii="Times New Roman"/>
                <w:sz w:val="18"/>
              </w:rPr>
            </w:pPr>
            <w:r w:rsidRPr="002C3309">
              <w:rPr>
                <w:rFonts w:cs="Times New Roman"/>
                <w:color w:val="000000" w:themeColor="text1"/>
                <w:sz w:val="18"/>
              </w:rPr>
              <w:t xml:space="preserve">Prevalence of hepatic dysfunction in children    with dengue fever. Int J Pediatric Res. 2019;6(01):     </w:t>
            </w:r>
          </w:p>
          <w:p w:rsidR="002C3309" w:rsidRPr="002C3309" w:rsidRDefault="002C3309" w:rsidP="002C3309">
            <w:pPr>
              <w:pStyle w:val="ListParagraph"/>
              <w:widowControl/>
              <w:numPr>
                <w:ilvl w:val="0"/>
                <w:numId w:val="8"/>
              </w:numPr>
              <w:autoSpaceDE/>
              <w:autoSpaceDN/>
              <w:spacing w:before="81"/>
              <w:rPr>
                <w:sz w:val="18"/>
              </w:rPr>
            </w:pPr>
            <w:r w:rsidRPr="002C3309">
              <w:rPr>
                <w:rFonts w:cs="Times New Roman"/>
                <w:color w:val="000000" w:themeColor="text1"/>
                <w:sz w:val="18"/>
              </w:rPr>
              <w:t>Biochemical indices and radiological examination to evaluate bone health in children with β-thalassemia major. Int J Contemp Pediatr 2019</w:t>
            </w:r>
            <w:proofErr w:type="gramStart"/>
            <w:r w:rsidRPr="002C3309">
              <w:rPr>
                <w:rFonts w:cs="Times New Roman"/>
                <w:color w:val="000000" w:themeColor="text1"/>
                <w:sz w:val="18"/>
              </w:rPr>
              <w:t>;6:549</w:t>
            </w:r>
            <w:proofErr w:type="gramEnd"/>
            <w:r w:rsidRPr="002C3309">
              <w:rPr>
                <w:rFonts w:cs="Times New Roman"/>
                <w:color w:val="000000" w:themeColor="text1"/>
                <w:sz w:val="18"/>
              </w:rPr>
              <w:t>-55.</w:t>
            </w:r>
          </w:p>
          <w:p w:rsidR="002C3309" w:rsidRPr="002C3309" w:rsidRDefault="002C3309" w:rsidP="002C3309">
            <w:pPr>
              <w:pStyle w:val="ListParagraph"/>
              <w:widowControl/>
              <w:numPr>
                <w:ilvl w:val="0"/>
                <w:numId w:val="8"/>
              </w:numPr>
              <w:autoSpaceDE/>
              <w:autoSpaceDN/>
              <w:spacing w:before="81"/>
              <w:rPr>
                <w:sz w:val="18"/>
              </w:rPr>
            </w:pPr>
            <w:r w:rsidRPr="002C3309">
              <w:rPr>
                <w:color w:val="000000" w:themeColor="text1"/>
                <w:sz w:val="18"/>
              </w:rPr>
              <w:t>Convulsive status epilepticus in children: clinical profile and outcome in a tertiary care hospital. Int J Contemp Pediatr 2019</w:t>
            </w:r>
            <w:proofErr w:type="gramStart"/>
            <w:r w:rsidRPr="002C3309">
              <w:rPr>
                <w:color w:val="000000" w:themeColor="text1"/>
                <w:sz w:val="18"/>
              </w:rPr>
              <w:t>;6:280</w:t>
            </w:r>
            <w:proofErr w:type="gramEnd"/>
            <w:r w:rsidRPr="002C3309">
              <w:rPr>
                <w:color w:val="000000" w:themeColor="text1"/>
                <w:sz w:val="18"/>
              </w:rPr>
              <w:t>-7.</w:t>
            </w:r>
          </w:p>
          <w:p w:rsidR="002C3309" w:rsidRPr="002C3309" w:rsidRDefault="002C3309" w:rsidP="002C3309">
            <w:pPr>
              <w:pStyle w:val="ListParagraph"/>
              <w:widowControl/>
              <w:numPr>
                <w:ilvl w:val="0"/>
                <w:numId w:val="8"/>
              </w:numPr>
              <w:autoSpaceDE/>
              <w:autoSpaceDN/>
              <w:spacing w:before="81"/>
              <w:rPr>
                <w:sz w:val="18"/>
              </w:rPr>
            </w:pPr>
          </w:p>
          <w:p w:rsidR="002C3309" w:rsidRPr="002C3309" w:rsidRDefault="002C3309" w:rsidP="008A52D6">
            <w:pPr>
              <w:pStyle w:val="TableParagraph"/>
              <w:ind w:left="450"/>
              <w:rPr>
                <w:rFonts w:ascii="Times New Roman"/>
                <w:sz w:val="18"/>
              </w:rPr>
            </w:pPr>
            <w:r w:rsidRPr="002C3309">
              <w:rPr>
                <w:rFonts w:cs="Times New Roman"/>
                <w:color w:val="000000" w:themeColor="text1"/>
                <w:sz w:val="18"/>
              </w:rPr>
              <w:t xml:space="preserve">               </w:t>
            </w: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8</w:t>
            </w:r>
          </w:p>
        </w:tc>
        <w:tc>
          <w:tcPr>
            <w:tcW w:w="1226" w:type="dxa"/>
          </w:tcPr>
          <w:p w:rsidR="002C3309" w:rsidRPr="002C3309" w:rsidRDefault="002C3309" w:rsidP="008A52D6">
            <w:pPr>
              <w:rPr>
                <w:rFonts w:ascii="Bookman Old Style" w:eastAsia="Times New Roman" w:hAnsi="Bookman Old Style" w:cs="Times New Roman"/>
                <w:bCs/>
                <w:sz w:val="18"/>
                <w:szCs w:val="20"/>
                <w:lang w:val="nl-BE"/>
              </w:rPr>
            </w:pPr>
            <w:r w:rsidRPr="002C3309">
              <w:rPr>
                <w:rFonts w:ascii="Bookman Old Style" w:eastAsia="Times New Roman" w:hAnsi="Bookman Old Style" w:cs="Times New Roman"/>
                <w:bCs/>
                <w:sz w:val="18"/>
                <w:szCs w:val="20"/>
                <w:lang w:val="nl-BE"/>
              </w:rPr>
              <w:t>Dr. Deepak D H</w:t>
            </w:r>
          </w:p>
          <w:p w:rsidR="002C3309" w:rsidRPr="002C3309" w:rsidRDefault="002C3309" w:rsidP="008A52D6">
            <w:pPr>
              <w:rPr>
                <w:rFonts w:ascii="Bookman Old Style" w:eastAsia="Times New Roman" w:hAnsi="Bookman Old Style" w:cs="Times New Roman"/>
                <w:bCs/>
                <w:sz w:val="18"/>
                <w:szCs w:val="20"/>
              </w:rPr>
            </w:pPr>
          </w:p>
        </w:tc>
        <w:tc>
          <w:tcPr>
            <w:tcW w:w="5130" w:type="dxa"/>
          </w:tcPr>
          <w:p w:rsidR="002C3309" w:rsidRPr="002C3309" w:rsidRDefault="002C3309" w:rsidP="008A52D6">
            <w:pPr>
              <w:pStyle w:val="TableParagraph"/>
              <w:rPr>
                <w:rFonts w:ascii="Times New Roman"/>
                <w:sz w:val="18"/>
              </w:rPr>
            </w:pP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9</w:t>
            </w:r>
          </w:p>
        </w:tc>
        <w:tc>
          <w:tcPr>
            <w:tcW w:w="1226" w:type="dxa"/>
          </w:tcPr>
          <w:p w:rsidR="002C3309" w:rsidRPr="002C3309" w:rsidRDefault="002C3309" w:rsidP="008A52D6">
            <w:pPr>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Dr. C A Gopalakrishna Mithra</w:t>
            </w:r>
          </w:p>
          <w:p w:rsidR="002C3309" w:rsidRPr="002C3309" w:rsidRDefault="002C3309" w:rsidP="008A52D6">
            <w:pPr>
              <w:rPr>
                <w:rFonts w:ascii="Bookman Old Style" w:eastAsia="Times New Roman" w:hAnsi="Bookman Old Style" w:cs="Times New Roman"/>
                <w:bCs/>
                <w:sz w:val="18"/>
                <w:szCs w:val="20"/>
              </w:rPr>
            </w:pPr>
          </w:p>
        </w:tc>
        <w:tc>
          <w:tcPr>
            <w:tcW w:w="5130" w:type="dxa"/>
          </w:tcPr>
          <w:p w:rsidR="002C3309" w:rsidRPr="002C3309" w:rsidRDefault="002C3309" w:rsidP="008A52D6">
            <w:pPr>
              <w:pStyle w:val="TableParagraph"/>
              <w:rPr>
                <w:rFonts w:ascii="Times New Roman"/>
                <w:sz w:val="18"/>
              </w:rPr>
            </w:pP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10</w:t>
            </w:r>
          </w:p>
        </w:tc>
        <w:tc>
          <w:tcPr>
            <w:tcW w:w="1226" w:type="dxa"/>
          </w:tcPr>
          <w:p w:rsidR="002C3309" w:rsidRPr="002C3309" w:rsidRDefault="002C3309" w:rsidP="008A52D6">
            <w:pPr>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Dr. Shilpa C</w:t>
            </w:r>
          </w:p>
          <w:p w:rsidR="002C3309" w:rsidRPr="002C3309" w:rsidRDefault="002C3309" w:rsidP="008A52D6">
            <w:pPr>
              <w:rPr>
                <w:rFonts w:ascii="Bookman Old Style" w:eastAsia="Times New Roman" w:hAnsi="Bookman Old Style" w:cs="Times New Roman"/>
                <w:bCs/>
                <w:sz w:val="18"/>
                <w:szCs w:val="20"/>
              </w:rPr>
            </w:pPr>
          </w:p>
        </w:tc>
        <w:tc>
          <w:tcPr>
            <w:tcW w:w="5130" w:type="dxa"/>
          </w:tcPr>
          <w:p w:rsidR="002C3309" w:rsidRPr="002C3309" w:rsidRDefault="002C3309" w:rsidP="002C3309">
            <w:pPr>
              <w:pStyle w:val="ListParagraph"/>
              <w:widowControl/>
              <w:numPr>
                <w:ilvl w:val="0"/>
                <w:numId w:val="9"/>
              </w:numPr>
              <w:autoSpaceDE/>
              <w:autoSpaceDN/>
              <w:spacing w:before="0"/>
              <w:rPr>
                <w:sz w:val="18"/>
              </w:rPr>
            </w:pPr>
            <w:r w:rsidRPr="002C3309">
              <w:rPr>
                <w:rFonts w:ascii="Times New Roman"/>
                <w:sz w:val="18"/>
              </w:rPr>
              <w:t xml:space="preserve">  </w:t>
            </w:r>
            <w:r w:rsidRPr="002C3309">
              <w:rPr>
                <w:rFonts w:cs="Times New Roman"/>
                <w:color w:val="000000" w:themeColor="text1"/>
                <w:sz w:val="18"/>
              </w:rPr>
              <w:t>Pulmonary Tuberculosis in Children with Severe Acute Malnutrition: A Prospective Hospital-based Study. Pediatric Inf Dis 2019;1(1):1-3.10.5005/jp-journals-10081-1101</w:t>
            </w:r>
          </w:p>
          <w:p w:rsidR="002C3309" w:rsidRPr="002C3309" w:rsidRDefault="002C3309" w:rsidP="008A52D6">
            <w:pPr>
              <w:pStyle w:val="TableParagraph"/>
              <w:rPr>
                <w:rFonts w:ascii="Times New Roman"/>
                <w:sz w:val="18"/>
              </w:rPr>
            </w:pP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2C3309" w:rsidTr="00C73801">
        <w:trPr>
          <w:trHeight w:val="280"/>
        </w:trPr>
        <w:tc>
          <w:tcPr>
            <w:tcW w:w="574" w:type="dxa"/>
          </w:tcPr>
          <w:p w:rsidR="002C3309" w:rsidRPr="002C3309" w:rsidRDefault="002C3309" w:rsidP="008A52D6">
            <w:pPr>
              <w:pStyle w:val="TableParagraph"/>
              <w:rPr>
                <w:rFonts w:ascii="Times New Roman"/>
                <w:sz w:val="18"/>
              </w:rPr>
            </w:pPr>
            <w:r w:rsidRPr="002C3309">
              <w:rPr>
                <w:rFonts w:ascii="Times New Roman"/>
                <w:sz w:val="18"/>
              </w:rPr>
              <w:t>11</w:t>
            </w:r>
          </w:p>
        </w:tc>
        <w:tc>
          <w:tcPr>
            <w:tcW w:w="1226" w:type="dxa"/>
          </w:tcPr>
          <w:p w:rsidR="002C3309" w:rsidRPr="002C3309" w:rsidRDefault="002C3309" w:rsidP="008A52D6">
            <w:pPr>
              <w:rPr>
                <w:rFonts w:ascii="Bookman Old Style" w:eastAsia="Times New Roman" w:hAnsi="Bookman Old Style" w:cs="Times New Roman"/>
                <w:bCs/>
                <w:sz w:val="18"/>
                <w:szCs w:val="20"/>
              </w:rPr>
            </w:pPr>
            <w:r w:rsidRPr="002C3309">
              <w:rPr>
                <w:rFonts w:ascii="Bookman Old Style" w:eastAsia="Times New Roman" w:hAnsi="Bookman Old Style" w:cs="Times New Roman"/>
                <w:bCs/>
                <w:sz w:val="18"/>
                <w:szCs w:val="20"/>
              </w:rPr>
              <w:t>Dr.Raghavendraswamy  Amoghimath</w:t>
            </w:r>
          </w:p>
        </w:tc>
        <w:tc>
          <w:tcPr>
            <w:tcW w:w="5130" w:type="dxa"/>
          </w:tcPr>
          <w:p w:rsidR="002C3309" w:rsidRPr="002C3309" w:rsidRDefault="002C3309" w:rsidP="008A52D6">
            <w:pPr>
              <w:pStyle w:val="TableParagraph"/>
              <w:rPr>
                <w:rFonts w:ascii="Times New Roman"/>
                <w:sz w:val="18"/>
              </w:rPr>
            </w:pPr>
          </w:p>
        </w:tc>
        <w:tc>
          <w:tcPr>
            <w:tcW w:w="1440" w:type="dxa"/>
          </w:tcPr>
          <w:p w:rsidR="002C3309" w:rsidRPr="002C3309" w:rsidRDefault="002C3309">
            <w:pPr>
              <w:pStyle w:val="TableParagraph"/>
              <w:rPr>
                <w:rFonts w:ascii="Times New Roman"/>
                <w:sz w:val="18"/>
              </w:rPr>
            </w:pPr>
          </w:p>
        </w:tc>
        <w:tc>
          <w:tcPr>
            <w:tcW w:w="1080" w:type="dxa"/>
          </w:tcPr>
          <w:p w:rsidR="002C3309" w:rsidRPr="002C3309" w:rsidRDefault="002C3309">
            <w:pPr>
              <w:pStyle w:val="TableParagraph"/>
              <w:rPr>
                <w:rFonts w:ascii="Times New Roman"/>
                <w:sz w:val="18"/>
              </w:rPr>
            </w:pPr>
          </w:p>
        </w:tc>
      </w:tr>
      <w:tr w:rsidR="00EE569A" w:rsidTr="00C73801">
        <w:trPr>
          <w:trHeight w:val="280"/>
        </w:trPr>
        <w:tc>
          <w:tcPr>
            <w:tcW w:w="9450" w:type="dxa"/>
            <w:gridSpan w:val="5"/>
          </w:tcPr>
          <w:p w:rsidR="00EE569A" w:rsidRPr="00827546" w:rsidRDefault="00EE569A" w:rsidP="00EE569A">
            <w:pPr>
              <w:pStyle w:val="TableParagraph"/>
              <w:jc w:val="center"/>
              <w:rPr>
                <w:rFonts w:ascii="Times New Roman"/>
                <w:b/>
                <w:sz w:val="18"/>
              </w:rPr>
            </w:pPr>
            <w:r w:rsidRPr="00827546">
              <w:rPr>
                <w:b/>
                <w:sz w:val="20"/>
              </w:rPr>
              <w:t>Neurosurgery Department</w:t>
            </w:r>
          </w:p>
        </w:tc>
      </w:tr>
      <w:tr w:rsidR="00EE569A" w:rsidTr="00C73801">
        <w:trPr>
          <w:trHeight w:val="280"/>
        </w:trPr>
        <w:tc>
          <w:tcPr>
            <w:tcW w:w="574" w:type="dxa"/>
          </w:tcPr>
          <w:p w:rsidR="00EE569A" w:rsidRPr="00EE569A" w:rsidRDefault="00EE569A" w:rsidP="008A52D6">
            <w:pPr>
              <w:rPr>
                <w:sz w:val="18"/>
              </w:rPr>
            </w:pPr>
            <w:r w:rsidRPr="00EE569A">
              <w:rPr>
                <w:sz w:val="18"/>
              </w:rPr>
              <w:t>1</w:t>
            </w:r>
          </w:p>
        </w:tc>
        <w:tc>
          <w:tcPr>
            <w:tcW w:w="1226" w:type="dxa"/>
          </w:tcPr>
          <w:p w:rsidR="00EE569A" w:rsidRPr="00EE569A" w:rsidRDefault="00EE569A" w:rsidP="008A52D6">
            <w:pPr>
              <w:rPr>
                <w:sz w:val="18"/>
              </w:rPr>
            </w:pPr>
            <w:r w:rsidRPr="00EE569A">
              <w:rPr>
                <w:sz w:val="18"/>
              </w:rPr>
              <w:t>Dr Vishwanatha  N</w:t>
            </w:r>
          </w:p>
        </w:tc>
        <w:tc>
          <w:tcPr>
            <w:tcW w:w="5130" w:type="dxa"/>
          </w:tcPr>
          <w:p w:rsidR="00EE569A" w:rsidRPr="00EE569A" w:rsidRDefault="00EE569A" w:rsidP="008A52D6">
            <w:pPr>
              <w:rPr>
                <w:sz w:val="18"/>
              </w:rPr>
            </w:pPr>
            <w:r w:rsidRPr="00EE569A">
              <w:rPr>
                <w:sz w:val="18"/>
              </w:rPr>
              <w:t>Subtotal colectomy for intestinal Behcet’s disease:a histopathological surprise  Indian J Surg ( May-June 2009)71: 159 -161</w:t>
            </w:r>
          </w:p>
        </w:tc>
        <w:tc>
          <w:tcPr>
            <w:tcW w:w="1440" w:type="dxa"/>
          </w:tcPr>
          <w:p w:rsidR="00EE569A" w:rsidRPr="00EE569A" w:rsidRDefault="00EE569A" w:rsidP="008A52D6">
            <w:pPr>
              <w:rPr>
                <w:sz w:val="18"/>
              </w:rPr>
            </w:pPr>
            <w:r w:rsidRPr="00EE569A">
              <w:rPr>
                <w:sz w:val="18"/>
              </w:rPr>
              <w:t>Yes</w:t>
            </w:r>
          </w:p>
        </w:tc>
        <w:tc>
          <w:tcPr>
            <w:tcW w:w="1080" w:type="dxa"/>
          </w:tcPr>
          <w:p w:rsidR="00EE569A" w:rsidRDefault="00EE569A">
            <w:pPr>
              <w:pStyle w:val="TableParagraph"/>
              <w:rPr>
                <w:rFonts w:ascii="Times New Roman"/>
                <w:sz w:val="20"/>
              </w:rPr>
            </w:pPr>
          </w:p>
        </w:tc>
      </w:tr>
      <w:tr w:rsidR="00D20BA0" w:rsidTr="00C73801">
        <w:trPr>
          <w:trHeight w:hRule="exact" w:val="236"/>
        </w:trPr>
        <w:tc>
          <w:tcPr>
            <w:tcW w:w="9450" w:type="dxa"/>
            <w:gridSpan w:val="5"/>
          </w:tcPr>
          <w:p w:rsidR="00D20BA0" w:rsidRPr="00D20BA0" w:rsidRDefault="00D20BA0" w:rsidP="00D20BA0">
            <w:pPr>
              <w:jc w:val="center"/>
              <w:rPr>
                <w:sz w:val="20"/>
              </w:rPr>
            </w:pPr>
            <w:r w:rsidRPr="00D20BA0">
              <w:rPr>
                <w:sz w:val="20"/>
              </w:rPr>
              <w:t>Medical Educator Training/ research methodology and dates</w:t>
            </w:r>
          </w:p>
          <w:p w:rsidR="00D20BA0" w:rsidRDefault="00D20BA0">
            <w:pPr>
              <w:pStyle w:val="TableParagraph"/>
              <w:rPr>
                <w:rFonts w:ascii="Times New Roman"/>
                <w:sz w:val="20"/>
              </w:rPr>
            </w:pPr>
          </w:p>
        </w:tc>
      </w:tr>
      <w:tr w:rsidR="00D20BA0" w:rsidTr="00C73801">
        <w:trPr>
          <w:trHeight w:val="280"/>
        </w:trPr>
        <w:tc>
          <w:tcPr>
            <w:tcW w:w="574" w:type="dxa"/>
          </w:tcPr>
          <w:p w:rsidR="00D20BA0" w:rsidRPr="00D20BA0" w:rsidRDefault="00D20BA0" w:rsidP="008A52D6">
            <w:pPr>
              <w:rPr>
                <w:sz w:val="18"/>
              </w:rPr>
            </w:pPr>
            <w:r w:rsidRPr="00D20BA0">
              <w:rPr>
                <w:sz w:val="18"/>
              </w:rPr>
              <w:t>1</w:t>
            </w:r>
          </w:p>
        </w:tc>
        <w:tc>
          <w:tcPr>
            <w:tcW w:w="1226" w:type="dxa"/>
          </w:tcPr>
          <w:p w:rsidR="00D20BA0" w:rsidRPr="00D20BA0" w:rsidRDefault="00D20BA0" w:rsidP="008A52D6">
            <w:pPr>
              <w:rPr>
                <w:sz w:val="18"/>
              </w:rPr>
            </w:pPr>
            <w:r w:rsidRPr="00D20BA0">
              <w:rPr>
                <w:sz w:val="18"/>
              </w:rPr>
              <w:t>Dr Vishwanatha  N</w:t>
            </w:r>
          </w:p>
        </w:tc>
        <w:tc>
          <w:tcPr>
            <w:tcW w:w="5130" w:type="dxa"/>
          </w:tcPr>
          <w:p w:rsidR="00D20BA0" w:rsidRPr="00D20BA0" w:rsidRDefault="00D20BA0" w:rsidP="008A52D6">
            <w:pPr>
              <w:jc w:val="center"/>
              <w:rPr>
                <w:sz w:val="18"/>
              </w:rPr>
            </w:pPr>
            <w:r w:rsidRPr="00D20BA0">
              <w:rPr>
                <w:sz w:val="18"/>
              </w:rPr>
              <w:t>MET KKIMS Hubballi  December 2012</w:t>
            </w:r>
          </w:p>
          <w:p w:rsidR="00D20BA0" w:rsidRPr="00D20BA0" w:rsidRDefault="00D20BA0" w:rsidP="008A52D6">
            <w:pPr>
              <w:jc w:val="center"/>
              <w:rPr>
                <w:sz w:val="18"/>
              </w:rPr>
            </w:pPr>
            <w:r w:rsidRPr="00D20BA0">
              <w:rPr>
                <w:sz w:val="18"/>
              </w:rPr>
              <w:t>Basic course in Biomedical Research  - ICMR November  2021</w:t>
            </w:r>
          </w:p>
        </w:tc>
        <w:tc>
          <w:tcPr>
            <w:tcW w:w="1440" w:type="dxa"/>
          </w:tcPr>
          <w:p w:rsidR="00D20BA0" w:rsidRDefault="00D20BA0">
            <w:pPr>
              <w:pStyle w:val="TableParagraph"/>
              <w:rPr>
                <w:rFonts w:ascii="Times New Roman"/>
                <w:sz w:val="20"/>
              </w:rPr>
            </w:pPr>
          </w:p>
        </w:tc>
        <w:tc>
          <w:tcPr>
            <w:tcW w:w="1080" w:type="dxa"/>
          </w:tcPr>
          <w:p w:rsidR="00D20BA0" w:rsidRDefault="00D20BA0">
            <w:pPr>
              <w:pStyle w:val="TableParagraph"/>
              <w:rPr>
                <w:rFonts w:ascii="Times New Roman"/>
                <w:sz w:val="20"/>
              </w:rPr>
            </w:pPr>
          </w:p>
        </w:tc>
      </w:tr>
      <w:tr w:rsidR="00D20BA0" w:rsidTr="00C73801">
        <w:trPr>
          <w:trHeight w:val="280"/>
        </w:trPr>
        <w:tc>
          <w:tcPr>
            <w:tcW w:w="574" w:type="dxa"/>
          </w:tcPr>
          <w:p w:rsidR="00D20BA0" w:rsidRPr="00D20BA0" w:rsidRDefault="00D20BA0" w:rsidP="008A52D6">
            <w:pPr>
              <w:rPr>
                <w:sz w:val="18"/>
              </w:rPr>
            </w:pPr>
            <w:r w:rsidRPr="00D20BA0">
              <w:rPr>
                <w:sz w:val="18"/>
              </w:rPr>
              <w:lastRenderedPageBreak/>
              <w:t>2</w:t>
            </w:r>
          </w:p>
        </w:tc>
        <w:tc>
          <w:tcPr>
            <w:tcW w:w="1226" w:type="dxa"/>
          </w:tcPr>
          <w:p w:rsidR="00D20BA0" w:rsidRPr="00D20BA0" w:rsidRDefault="00D20BA0" w:rsidP="008A52D6">
            <w:pPr>
              <w:rPr>
                <w:sz w:val="18"/>
              </w:rPr>
            </w:pPr>
            <w:r w:rsidRPr="00D20BA0">
              <w:rPr>
                <w:sz w:val="18"/>
              </w:rPr>
              <w:t xml:space="preserve">Dr Gurupadappa </w:t>
            </w:r>
          </w:p>
        </w:tc>
        <w:tc>
          <w:tcPr>
            <w:tcW w:w="5130" w:type="dxa"/>
          </w:tcPr>
          <w:p w:rsidR="00D20BA0" w:rsidRPr="00D20BA0" w:rsidRDefault="00D20BA0" w:rsidP="008A52D6">
            <w:pPr>
              <w:jc w:val="center"/>
              <w:rPr>
                <w:sz w:val="18"/>
              </w:rPr>
            </w:pPr>
            <w:r w:rsidRPr="00D20BA0">
              <w:rPr>
                <w:sz w:val="18"/>
              </w:rPr>
              <w:t>Basic course in Biomedical Research  - ICMR November  2021</w:t>
            </w:r>
          </w:p>
        </w:tc>
        <w:tc>
          <w:tcPr>
            <w:tcW w:w="1440" w:type="dxa"/>
          </w:tcPr>
          <w:p w:rsidR="00D20BA0" w:rsidRDefault="00D20BA0">
            <w:pPr>
              <w:pStyle w:val="TableParagraph"/>
              <w:rPr>
                <w:rFonts w:ascii="Times New Roman"/>
                <w:sz w:val="20"/>
              </w:rPr>
            </w:pPr>
          </w:p>
        </w:tc>
        <w:tc>
          <w:tcPr>
            <w:tcW w:w="1080" w:type="dxa"/>
          </w:tcPr>
          <w:p w:rsidR="00D20BA0" w:rsidRDefault="00D20BA0">
            <w:pPr>
              <w:pStyle w:val="TableParagraph"/>
              <w:rPr>
                <w:rFonts w:ascii="Times New Roman"/>
                <w:sz w:val="20"/>
              </w:rPr>
            </w:pPr>
          </w:p>
        </w:tc>
      </w:tr>
      <w:tr w:rsidR="00827546" w:rsidTr="00C73801">
        <w:trPr>
          <w:trHeight w:val="280"/>
        </w:trPr>
        <w:tc>
          <w:tcPr>
            <w:tcW w:w="9450" w:type="dxa"/>
            <w:gridSpan w:val="5"/>
          </w:tcPr>
          <w:p w:rsidR="00827546" w:rsidRPr="00827546" w:rsidRDefault="00827546" w:rsidP="00827546">
            <w:pPr>
              <w:pStyle w:val="TableParagraph"/>
              <w:jc w:val="center"/>
              <w:rPr>
                <w:rFonts w:ascii="Times New Roman"/>
                <w:b/>
                <w:sz w:val="20"/>
              </w:rPr>
            </w:pPr>
            <w:r w:rsidRPr="00827546">
              <w:rPr>
                <w:rFonts w:ascii="Times New Roman"/>
                <w:b/>
                <w:sz w:val="20"/>
              </w:rPr>
              <w:t>Anaesthesiology Department</w:t>
            </w:r>
          </w:p>
        </w:tc>
      </w:tr>
      <w:tr w:rsidR="00827546" w:rsidTr="00C73801">
        <w:trPr>
          <w:trHeight w:val="280"/>
        </w:trPr>
        <w:tc>
          <w:tcPr>
            <w:tcW w:w="574" w:type="dxa"/>
          </w:tcPr>
          <w:p w:rsidR="00827546" w:rsidRPr="00827546" w:rsidRDefault="00827546" w:rsidP="00827546">
            <w:pPr>
              <w:pStyle w:val="NoSpacing"/>
              <w:numPr>
                <w:ilvl w:val="0"/>
                <w:numId w:val="11"/>
              </w:numPr>
              <w:rPr>
                <w:rFonts w:ascii="Times New Roman" w:hAnsi="Times New Roman" w:cs="Times New Roman"/>
                <w:sz w:val="18"/>
              </w:rPr>
            </w:pPr>
          </w:p>
        </w:tc>
        <w:tc>
          <w:tcPr>
            <w:tcW w:w="1226" w:type="dxa"/>
          </w:tcPr>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Dr.Madhuri S.Kurdi</w:t>
            </w:r>
          </w:p>
        </w:tc>
        <w:tc>
          <w:tcPr>
            <w:tcW w:w="5130" w:type="dxa"/>
          </w:tcPr>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Kurdi MS, Katikar MD, Ahuja V, Sharma R.Striding towards the pinnacles of professional growth, scientific epitome, and leadership: India's women anaesthesiologists. Indian J Anaesth 2020</w:t>
            </w:r>
            <w:proofErr w:type="gramStart"/>
            <w:r w:rsidRPr="00827546">
              <w:rPr>
                <w:rFonts w:cs="Times New Roman"/>
                <w:sz w:val="18"/>
                <w:lang w:val="en-IN"/>
              </w:rPr>
              <w:t>;64:739</w:t>
            </w:r>
            <w:proofErr w:type="gramEnd"/>
            <w:r w:rsidRPr="00827546">
              <w:rPr>
                <w:rFonts w:cs="Times New Roman"/>
                <w:sz w:val="18"/>
                <w:lang w:val="en-IN"/>
              </w:rPr>
              <w:t>-42.</w:t>
            </w:r>
          </w:p>
          <w:p w:rsidR="00827546" w:rsidRPr="00827546" w:rsidRDefault="00827546" w:rsidP="008A52D6">
            <w:pPr>
              <w:pStyle w:val="ListParagraph"/>
              <w:ind w:left="360"/>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Kurdi MS, Hungund BR. Evaluation of mini</w:t>
            </w:r>
            <w:r w:rsidRPr="00827546">
              <w:rPr>
                <w:rFonts w:cs="Times New Roman"/>
                <w:sz w:val="18"/>
                <w:lang w:val="en-IN"/>
              </w:rPr>
              <w:noBreakHyphen/>
              <w:t>clinical evaluation exercise (mini</w:t>
            </w:r>
            <w:r w:rsidRPr="00827546">
              <w:rPr>
                <w:rFonts w:cs="Times New Roman"/>
                <w:sz w:val="18"/>
                <w:lang w:val="en-IN"/>
              </w:rPr>
              <w:noBreakHyphen/>
              <w:t>CEX) as a method for assessing clinical skills in anaesthesia postgraduate education. Indian J Anaesth 2021</w:t>
            </w:r>
            <w:proofErr w:type="gramStart"/>
            <w:r w:rsidRPr="00827546">
              <w:rPr>
                <w:rFonts w:cs="Times New Roman"/>
                <w:sz w:val="18"/>
                <w:lang w:val="en-IN"/>
              </w:rPr>
              <w:t>;65:248</w:t>
            </w:r>
            <w:proofErr w:type="gramEnd"/>
            <w:r w:rsidRPr="00827546">
              <w:rPr>
                <w:rFonts w:cs="Times New Roman"/>
                <w:sz w:val="18"/>
                <w:lang w:val="en-IN"/>
              </w:rPr>
              <w:t>-52.</w:t>
            </w:r>
          </w:p>
          <w:p w:rsidR="00827546" w:rsidRPr="00827546" w:rsidRDefault="00827546" w:rsidP="008A52D6">
            <w:pPr>
              <w:pStyle w:val="ListParagraph"/>
              <w:ind w:left="360"/>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Bajwa SJ, Kurdi M, Stroumpoulis K. Difficult airway management in COVID times. Indian JAnaesth 2020</w:t>
            </w:r>
            <w:proofErr w:type="gramStart"/>
            <w:r w:rsidRPr="00827546">
              <w:rPr>
                <w:rFonts w:cs="Times New Roman"/>
                <w:sz w:val="18"/>
                <w:lang w:val="en-IN"/>
              </w:rPr>
              <w:t>;64:S116</w:t>
            </w:r>
            <w:proofErr w:type="gramEnd"/>
            <w:r w:rsidRPr="00827546">
              <w:rPr>
                <w:rFonts w:cs="Times New Roman"/>
                <w:sz w:val="18"/>
                <w:lang w:val="en-IN"/>
              </w:rPr>
              <w:t>.</w:t>
            </w:r>
          </w:p>
          <w:p w:rsidR="00827546" w:rsidRPr="00827546" w:rsidRDefault="00827546" w:rsidP="008A52D6">
            <w:pPr>
              <w:pStyle w:val="ListParagraph"/>
              <w:ind w:left="360"/>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Kurdi MS, Ramaswamy AH, Kumar LA, Choukimath SM, Jangi AA. Use of a non</w:t>
            </w:r>
            <w:r w:rsidRPr="00827546">
              <w:rPr>
                <w:rFonts w:cs="Times New Roman"/>
                <w:sz w:val="18"/>
                <w:lang w:val="en-IN"/>
              </w:rPr>
              <w:noBreakHyphen/>
              <w:t>invasive biomarker salivary alpha</w:t>
            </w:r>
            <w:r w:rsidRPr="00827546">
              <w:rPr>
                <w:rFonts w:cs="Times New Roman"/>
                <w:sz w:val="18"/>
                <w:lang w:val="en-IN"/>
              </w:rPr>
              <w:noBreakHyphen/>
              <w:t>amylase to assess the role of probiotics in sleep regulation and stress attenuation in surgical patients: A randomised double</w:t>
            </w:r>
            <w:r w:rsidRPr="00827546">
              <w:rPr>
                <w:rFonts w:cs="Times New Roman"/>
                <w:sz w:val="18"/>
                <w:lang w:val="en-IN"/>
              </w:rPr>
              <w:noBreakHyphen/>
              <w:t>blind clinical trial. Indian J Anaesth 2021</w:t>
            </w:r>
            <w:proofErr w:type="gramStart"/>
            <w:r w:rsidRPr="00827546">
              <w:rPr>
                <w:rFonts w:cs="Times New Roman"/>
                <w:sz w:val="18"/>
                <w:lang w:val="en-IN"/>
              </w:rPr>
              <w:t>;65:390</w:t>
            </w:r>
            <w:proofErr w:type="gramEnd"/>
            <w:r w:rsidRPr="00827546">
              <w:rPr>
                <w:rFonts w:cs="Times New Roman"/>
                <w:sz w:val="18"/>
                <w:lang w:val="en-IN"/>
              </w:rPr>
              <w:t>-7.</w:t>
            </w:r>
          </w:p>
          <w:p w:rsidR="00827546" w:rsidRPr="00827546" w:rsidRDefault="00827546" w:rsidP="008A52D6">
            <w:pPr>
              <w:pStyle w:val="ListParagraph"/>
              <w:ind w:left="360"/>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Bajwa SJ, Kurdi M, Stroumpoulis K. Cancer and COVID-19: A war on multiple fronts. Indian JAnaesth 2020</w:t>
            </w:r>
            <w:proofErr w:type="gramStart"/>
            <w:r w:rsidRPr="00827546">
              <w:rPr>
                <w:rFonts w:cs="Times New Roman"/>
                <w:sz w:val="18"/>
                <w:lang w:val="en-IN"/>
              </w:rPr>
              <w:t>;64:S103</w:t>
            </w:r>
            <w:proofErr w:type="gramEnd"/>
            <w:r w:rsidRPr="00827546">
              <w:rPr>
                <w:rFonts w:cs="Times New Roman"/>
                <w:sz w:val="18"/>
                <w:lang w:val="en-IN"/>
              </w:rPr>
              <w:t>-6.</w:t>
            </w:r>
          </w:p>
          <w:p w:rsidR="00827546" w:rsidRPr="00827546" w:rsidRDefault="00827546" w:rsidP="008A52D6">
            <w:pPr>
              <w:pStyle w:val="ListParagraph"/>
              <w:ind w:left="360"/>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Bajwa SJS, Kurdi M, Malhotra N. Combating the COVID-19 battle with personal protective equipment (PPE) armamentarium. J Anaen Perioperative Care. Int J Gerontol Geriatr Res. 2021 Jan 27</w:t>
            </w:r>
            <w:proofErr w:type="gramStart"/>
            <w:r w:rsidRPr="00827546">
              <w:rPr>
                <w:rFonts w:cs="Times New Roman"/>
                <w:sz w:val="18"/>
                <w:lang w:val="en-IN"/>
              </w:rPr>
              <w:t>;5</w:t>
            </w:r>
            <w:proofErr w:type="gramEnd"/>
            <w:r w:rsidRPr="00827546">
              <w:rPr>
                <w:rFonts w:cs="Times New Roman"/>
                <w:sz w:val="18"/>
                <w:lang w:val="en-IN"/>
              </w:rPr>
              <w:t>(1): 001-004.</w:t>
            </w:r>
          </w:p>
          <w:p w:rsidR="00827546" w:rsidRPr="00827546" w:rsidRDefault="00827546" w:rsidP="008A52D6">
            <w:pPr>
              <w:pStyle w:val="ListParagraph"/>
              <w:ind w:left="360"/>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Bajwa SJ, Kurdi M. Cerebrospinal Fluid: Attacked or Spared by the Novel Coronavirus? J Clin Neurol Neurosci 2020</w:t>
            </w:r>
            <w:proofErr w:type="gramStart"/>
            <w:r w:rsidRPr="00827546">
              <w:rPr>
                <w:rFonts w:cs="Times New Roman"/>
                <w:sz w:val="18"/>
                <w:lang w:val="en-IN"/>
              </w:rPr>
              <w:t>;1:03</w:t>
            </w:r>
            <w:proofErr w:type="gramEnd"/>
            <w:r w:rsidRPr="00827546">
              <w:rPr>
                <w:rFonts w:cs="Times New Roman"/>
                <w:sz w:val="18"/>
                <w:lang w:val="en-IN"/>
              </w:rPr>
              <w:t>.</w:t>
            </w:r>
          </w:p>
          <w:p w:rsidR="00827546" w:rsidRPr="00827546" w:rsidRDefault="00827546" w:rsidP="008A52D6">
            <w:pPr>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Sukhminder Jit Singh Bajwa, Madhuri S. Kurdi. Perioperative Stress Relief: a New Role for the Love Hormone? Research and Reviews: A Journal of Drug Design &amp; Discovery. 2020; 7(2): 23–27.</w:t>
            </w: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Sukhminder Jit Singh Bajwa, Madhuri S Kurdi. Gender - based Research and Women in Clinical Trials: Improving Women’s Health Care. Med Life Clin. 2020; 2(3): 1023.</w:t>
            </w:r>
          </w:p>
          <w:p w:rsidR="00827546" w:rsidRPr="00827546" w:rsidRDefault="00827546" w:rsidP="008A52D6">
            <w:pPr>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lang w:val="en-IN"/>
              </w:rPr>
            </w:pPr>
            <w:r w:rsidRPr="00827546">
              <w:rPr>
                <w:rFonts w:cs="Times New Roman"/>
                <w:sz w:val="18"/>
                <w:lang w:val="en-IN"/>
              </w:rPr>
              <w:t>Bajwa SJ, Kurdi MS, Mehdiratta L. Life after post</w:t>
            </w:r>
            <w:r w:rsidRPr="00827546">
              <w:rPr>
                <w:rFonts w:cs="Times New Roman"/>
                <w:sz w:val="18"/>
                <w:lang w:val="en-IN"/>
              </w:rPr>
              <w:noBreakHyphen/>
              <w:t xml:space="preserve">graduation in </w:t>
            </w:r>
            <w:proofErr w:type="gramStart"/>
            <w:r w:rsidRPr="00827546">
              <w:rPr>
                <w:rFonts w:cs="Times New Roman"/>
                <w:sz w:val="18"/>
                <w:lang w:val="en-IN"/>
              </w:rPr>
              <w:t>anaesthesiology.….</w:t>
            </w:r>
            <w:proofErr w:type="gramEnd"/>
            <w:r w:rsidRPr="00827546">
              <w:rPr>
                <w:rFonts w:cs="Times New Roman"/>
                <w:sz w:val="18"/>
                <w:lang w:val="en-IN"/>
              </w:rPr>
              <w:t>in search of greener pastures! Indian J Anaesth 2021</w:t>
            </w:r>
            <w:proofErr w:type="gramStart"/>
            <w:r w:rsidRPr="00827546">
              <w:rPr>
                <w:rFonts w:cs="Times New Roman"/>
                <w:sz w:val="18"/>
                <w:lang w:val="en-IN"/>
              </w:rPr>
              <w:t>;65:1</w:t>
            </w:r>
            <w:proofErr w:type="gramEnd"/>
            <w:r w:rsidRPr="00827546">
              <w:rPr>
                <w:rFonts w:cs="Times New Roman"/>
                <w:sz w:val="18"/>
                <w:lang w:val="en-IN"/>
              </w:rPr>
              <w:t>-5.</w:t>
            </w:r>
          </w:p>
          <w:p w:rsidR="00827546" w:rsidRPr="00827546" w:rsidRDefault="00827546" w:rsidP="008A52D6">
            <w:pPr>
              <w:rPr>
                <w:rFonts w:cs="Times New Roman"/>
                <w:sz w:val="18"/>
                <w:lang w:val="en-IN"/>
              </w:rPr>
            </w:pPr>
          </w:p>
          <w:p w:rsidR="00827546" w:rsidRPr="00827546" w:rsidRDefault="00827546" w:rsidP="00827546">
            <w:pPr>
              <w:pStyle w:val="ListParagraph"/>
              <w:widowControl/>
              <w:numPr>
                <w:ilvl w:val="0"/>
                <w:numId w:val="12"/>
              </w:numPr>
              <w:autoSpaceDE/>
              <w:autoSpaceDN/>
              <w:spacing w:before="0"/>
              <w:rPr>
                <w:rFonts w:cs="Times New Roman"/>
                <w:sz w:val="18"/>
              </w:rPr>
            </w:pPr>
            <w:r w:rsidRPr="00827546">
              <w:rPr>
                <w:rFonts w:cs="Times New Roman"/>
                <w:sz w:val="18"/>
                <w:lang w:val="en-IN"/>
              </w:rPr>
              <w:t>Singh Bajwa SJ, Kurdi MS, Sharma R. Frailty in Perioperative Care. Int J Gerontol Geriatr Res. 2021</w:t>
            </w:r>
            <w:proofErr w:type="gramStart"/>
            <w:r w:rsidRPr="00827546">
              <w:rPr>
                <w:rFonts w:cs="Times New Roman"/>
                <w:sz w:val="18"/>
                <w:lang w:val="en-IN"/>
              </w:rPr>
              <w:t>;5</w:t>
            </w:r>
            <w:proofErr w:type="gramEnd"/>
            <w:r w:rsidRPr="00827546">
              <w:rPr>
                <w:rFonts w:cs="Times New Roman"/>
                <w:sz w:val="18"/>
                <w:lang w:val="en-IN"/>
              </w:rPr>
              <w:t>(1): 001-004.</w:t>
            </w:r>
          </w:p>
          <w:p w:rsidR="00827546" w:rsidRPr="00827546" w:rsidRDefault="00827546" w:rsidP="008A52D6">
            <w:pPr>
              <w:rPr>
                <w:rFonts w:cs="Times New Roman"/>
                <w:sz w:val="18"/>
              </w:rPr>
            </w:pPr>
          </w:p>
          <w:p w:rsidR="00827546" w:rsidRPr="00827546" w:rsidRDefault="00827546" w:rsidP="00827546">
            <w:pPr>
              <w:pStyle w:val="ListParagraph"/>
              <w:widowControl/>
              <w:numPr>
                <w:ilvl w:val="0"/>
                <w:numId w:val="12"/>
              </w:numPr>
              <w:autoSpaceDE/>
              <w:autoSpaceDN/>
              <w:spacing w:before="0"/>
              <w:rPr>
                <w:rFonts w:cs="Times New Roman"/>
                <w:sz w:val="18"/>
              </w:rPr>
            </w:pPr>
            <w:r w:rsidRPr="00827546">
              <w:rPr>
                <w:rFonts w:cs="Times New Roman"/>
                <w:sz w:val="18"/>
                <w:lang w:val="en-IN"/>
              </w:rPr>
              <w:t>Mehdiratta L, Bajwa SJ, Kurdi MS, Bhattacharya PK. Research in COVID times—Innovations,</w:t>
            </w:r>
            <w:r w:rsidRPr="00827546">
              <w:rPr>
                <w:rFonts w:cs="Times New Roman"/>
                <w:sz w:val="18"/>
              </w:rPr>
              <w:t xml:space="preserve"> </w:t>
            </w:r>
            <w:r w:rsidRPr="00827546">
              <w:rPr>
                <w:rFonts w:cs="Times New Roman"/>
                <w:sz w:val="18"/>
                <w:lang w:val="en-IN"/>
              </w:rPr>
              <w:t>revolutions and contentions. Indian J Anaesth 2021</w:t>
            </w:r>
            <w:proofErr w:type="gramStart"/>
            <w:r w:rsidRPr="00827546">
              <w:rPr>
                <w:rFonts w:cs="Times New Roman"/>
                <w:sz w:val="18"/>
                <w:lang w:val="en-IN"/>
              </w:rPr>
              <w:t>;65:277</w:t>
            </w:r>
            <w:proofErr w:type="gramEnd"/>
            <w:r w:rsidRPr="00827546">
              <w:rPr>
                <w:rFonts w:cs="Times New Roman"/>
                <w:sz w:val="18"/>
                <w:lang w:val="en-IN"/>
              </w:rPr>
              <w:t>-81.</w:t>
            </w:r>
          </w:p>
          <w:p w:rsidR="00827546" w:rsidRPr="00827546" w:rsidRDefault="00827546" w:rsidP="008A52D6">
            <w:pPr>
              <w:rPr>
                <w:rFonts w:cs="Times New Roman"/>
                <w:sz w:val="18"/>
              </w:rPr>
            </w:pPr>
          </w:p>
          <w:p w:rsidR="00827546" w:rsidRPr="00827546" w:rsidRDefault="00827546" w:rsidP="00827546">
            <w:pPr>
              <w:pStyle w:val="ListParagraph"/>
              <w:widowControl/>
              <w:numPr>
                <w:ilvl w:val="0"/>
                <w:numId w:val="12"/>
              </w:numPr>
              <w:autoSpaceDE/>
              <w:autoSpaceDN/>
              <w:spacing w:before="0"/>
              <w:rPr>
                <w:rFonts w:cs="Times New Roman"/>
                <w:b/>
                <w:sz w:val="18"/>
              </w:rPr>
            </w:pPr>
            <w:r w:rsidRPr="00827546">
              <w:rPr>
                <w:rFonts w:cs="Times New Roman"/>
                <w:sz w:val="18"/>
                <w:lang w:val="en-IN"/>
              </w:rPr>
              <w:t>Gupta R, Bajwa SJS, Abraham J, Kurdi M. The Efficacy of Intensive versus Conventional Insulin Therapy in Reducing Mortality and Morbidity in Medical and Surgical Critically Ill Patients: A Randomized Controlled Study. Anesth Essays Res. 2020</w:t>
            </w:r>
            <w:proofErr w:type="gramStart"/>
            <w:r w:rsidRPr="00827546">
              <w:rPr>
                <w:rFonts w:cs="Times New Roman"/>
                <w:sz w:val="18"/>
                <w:lang w:val="en-IN"/>
              </w:rPr>
              <w:t>;14</w:t>
            </w:r>
            <w:proofErr w:type="gramEnd"/>
            <w:r w:rsidRPr="00827546">
              <w:rPr>
                <w:rFonts w:cs="Times New Roman"/>
                <w:sz w:val="18"/>
                <w:lang w:val="en-IN"/>
              </w:rPr>
              <w:t xml:space="preserve">(2):295-299. </w:t>
            </w:r>
          </w:p>
          <w:p w:rsidR="00827546" w:rsidRPr="00827546" w:rsidRDefault="00827546" w:rsidP="008A52D6">
            <w:pPr>
              <w:rPr>
                <w:rFonts w:cs="Times New Roman"/>
                <w:b/>
                <w:sz w:val="18"/>
              </w:rPr>
            </w:pPr>
          </w:p>
          <w:p w:rsidR="00827546" w:rsidRPr="00827546" w:rsidRDefault="00827546" w:rsidP="00827546">
            <w:pPr>
              <w:pStyle w:val="ListParagraph"/>
              <w:widowControl/>
              <w:numPr>
                <w:ilvl w:val="0"/>
                <w:numId w:val="12"/>
              </w:numPr>
              <w:autoSpaceDE/>
              <w:autoSpaceDN/>
              <w:spacing w:before="0"/>
              <w:rPr>
                <w:rFonts w:cs="Times New Roman"/>
                <w:b/>
                <w:sz w:val="18"/>
              </w:rPr>
            </w:pPr>
            <w:r w:rsidRPr="00827546">
              <w:rPr>
                <w:rFonts w:cs="Times New Roman"/>
                <w:sz w:val="18"/>
              </w:rPr>
              <w:t>Bajwa SJ, Kurdi MS, Sutagatti JG, Bajwa SK, Theerth KA. Point-of-Care Ultrasound (POCUS) for the assessment of volume status and fluid management in patients with severe pre</w:t>
            </w:r>
            <w:r w:rsidRPr="00827546">
              <w:rPr>
                <w:rFonts w:ascii="MS Mincho" w:eastAsia="MS Mincho" w:hAnsi="MS Mincho" w:cs="MS Mincho" w:hint="eastAsia"/>
                <w:sz w:val="18"/>
              </w:rPr>
              <w:t>‑</w:t>
            </w:r>
            <w:r w:rsidRPr="00827546">
              <w:rPr>
                <w:rFonts w:cs="Times New Roman"/>
                <w:sz w:val="18"/>
              </w:rPr>
              <w:t>eclampsia: A systematic review and meta</w:t>
            </w:r>
            <w:r w:rsidRPr="00827546">
              <w:rPr>
                <w:rFonts w:ascii="MS Mincho" w:eastAsia="MS Mincho" w:hAnsi="MS Mincho" w:cs="MS Mincho" w:hint="eastAsia"/>
                <w:sz w:val="18"/>
              </w:rPr>
              <w:t>‑</w:t>
            </w:r>
            <w:r w:rsidRPr="00827546">
              <w:rPr>
                <w:rFonts w:cs="Times New Roman"/>
                <w:sz w:val="18"/>
              </w:rPr>
              <w:t>analysis. Indian J Anaesth 2021</w:t>
            </w:r>
            <w:proofErr w:type="gramStart"/>
            <w:r w:rsidRPr="00827546">
              <w:rPr>
                <w:rFonts w:cs="Times New Roman"/>
                <w:sz w:val="18"/>
              </w:rPr>
              <w:t>;65:716</w:t>
            </w:r>
            <w:proofErr w:type="gramEnd"/>
            <w:r w:rsidRPr="00827546">
              <w:rPr>
                <w:rFonts w:cs="Times New Roman"/>
                <w:sz w:val="18"/>
              </w:rPr>
              <w:t>-30.</w:t>
            </w:r>
          </w:p>
          <w:p w:rsidR="00827546" w:rsidRPr="00827546" w:rsidRDefault="00827546" w:rsidP="008A52D6">
            <w:pPr>
              <w:rPr>
                <w:rFonts w:cs="Times New Roman"/>
                <w:b/>
                <w:sz w:val="18"/>
              </w:rPr>
            </w:pPr>
          </w:p>
          <w:p w:rsidR="00827546" w:rsidRPr="00827546" w:rsidRDefault="00827546" w:rsidP="00827546">
            <w:pPr>
              <w:pStyle w:val="ListParagraph"/>
              <w:widowControl/>
              <w:numPr>
                <w:ilvl w:val="0"/>
                <w:numId w:val="12"/>
              </w:numPr>
              <w:autoSpaceDE/>
              <w:autoSpaceDN/>
              <w:spacing w:before="0"/>
              <w:rPr>
                <w:rFonts w:cs="Times New Roman"/>
                <w:b/>
                <w:sz w:val="18"/>
              </w:rPr>
            </w:pPr>
            <w:r w:rsidRPr="00827546">
              <w:rPr>
                <w:rFonts w:cs="Times New Roman"/>
                <w:sz w:val="18"/>
              </w:rPr>
              <w:t>Dhulkhed VK, Tantry TP, Kurdi MS. Minimising statistical errors in the research domain: Time to work harder and dig deeper! Indian J Anaesth 2021;65:567-71</w:t>
            </w:r>
          </w:p>
          <w:p w:rsidR="00827546" w:rsidRPr="00827546" w:rsidRDefault="00827546" w:rsidP="008A52D6">
            <w:pPr>
              <w:rPr>
                <w:rFonts w:cs="Times New Roman"/>
                <w:b/>
                <w:sz w:val="18"/>
              </w:rPr>
            </w:pPr>
          </w:p>
          <w:p w:rsidR="00827546" w:rsidRPr="00827546" w:rsidRDefault="00827546" w:rsidP="00827546">
            <w:pPr>
              <w:pStyle w:val="ListParagraph"/>
              <w:widowControl/>
              <w:numPr>
                <w:ilvl w:val="0"/>
                <w:numId w:val="12"/>
              </w:numPr>
              <w:autoSpaceDE/>
              <w:autoSpaceDN/>
              <w:spacing w:before="0"/>
              <w:rPr>
                <w:rFonts w:cs="Times New Roman"/>
                <w:b/>
                <w:sz w:val="18"/>
              </w:rPr>
            </w:pPr>
            <w:proofErr w:type="gramStart"/>
            <w:r w:rsidRPr="00827546">
              <w:rPr>
                <w:rFonts w:cs="Times New Roman"/>
                <w:sz w:val="18"/>
              </w:rPr>
              <w:t>Mehdiratta  L</w:t>
            </w:r>
            <w:proofErr w:type="gramEnd"/>
            <w:r w:rsidRPr="00827546">
              <w:rPr>
                <w:rFonts w:cs="Times New Roman"/>
                <w:sz w:val="18"/>
              </w:rPr>
              <w:t xml:space="preserve">, Bajwa SJS, Kurdi MS. A tripartite challenge of orphaned manuscripts, heedless writing and reluctant reviewing……revamping the editing process! Indian J Anaesth </w:t>
            </w:r>
            <w:r w:rsidRPr="00827546">
              <w:rPr>
                <w:rFonts w:cs="Times New Roman"/>
                <w:sz w:val="18"/>
              </w:rPr>
              <w:lastRenderedPageBreak/>
              <w:t>2021;65:777-81</w:t>
            </w:r>
          </w:p>
          <w:p w:rsidR="00827546" w:rsidRPr="00827546" w:rsidRDefault="00827546" w:rsidP="008A52D6">
            <w:pPr>
              <w:pStyle w:val="ListParagraph"/>
              <w:rPr>
                <w:rFonts w:cs="Times New Roman"/>
                <w:b/>
                <w:sz w:val="18"/>
              </w:rPr>
            </w:pPr>
          </w:p>
          <w:p w:rsidR="00827546" w:rsidRPr="00827546" w:rsidRDefault="00827546" w:rsidP="00827546">
            <w:pPr>
              <w:pStyle w:val="ListParagraph"/>
              <w:widowControl/>
              <w:numPr>
                <w:ilvl w:val="0"/>
                <w:numId w:val="12"/>
              </w:numPr>
              <w:autoSpaceDE/>
              <w:autoSpaceDN/>
              <w:spacing w:before="0"/>
              <w:ind w:right="-108"/>
              <w:rPr>
                <w:rFonts w:cs="Times New Roman"/>
                <w:b/>
                <w:sz w:val="18"/>
              </w:rPr>
            </w:pPr>
            <w:r w:rsidRPr="00827546">
              <w:rPr>
                <w:rFonts w:cs="Times New Roman"/>
                <w:sz w:val="18"/>
              </w:rPr>
              <w:t>Malhotra N, Bajwa SJ, Joshi M, Mehdiratta L, Kurdi M. Second wave of COVID</w:t>
            </w:r>
            <w:r w:rsidRPr="00827546">
              <w:rPr>
                <w:rFonts w:cs="Times New Roman"/>
                <w:sz w:val="18"/>
              </w:rPr>
              <w:noBreakHyphen/>
              <w:t>19 pandemic and the surge of mucormycosis: Lessons learnt and future preparedness: Indian Society of Anaesthesiologists (ISA National) Advisory and Position Statement. Indian J Anaesth 2021;65:427-33</w:t>
            </w:r>
          </w:p>
          <w:p w:rsidR="00827546" w:rsidRPr="00827546" w:rsidRDefault="00827546" w:rsidP="008A52D6">
            <w:pPr>
              <w:rPr>
                <w:rFonts w:cs="Times New Roman"/>
                <w:b/>
                <w:sz w:val="18"/>
              </w:rPr>
            </w:pPr>
          </w:p>
          <w:p w:rsidR="00827546" w:rsidRPr="00827546" w:rsidRDefault="00827546" w:rsidP="00827546">
            <w:pPr>
              <w:pStyle w:val="ListParagraph"/>
              <w:widowControl/>
              <w:numPr>
                <w:ilvl w:val="0"/>
                <w:numId w:val="12"/>
              </w:numPr>
              <w:autoSpaceDE/>
              <w:autoSpaceDN/>
              <w:spacing w:before="0"/>
              <w:rPr>
                <w:rFonts w:cs="Times New Roman"/>
                <w:sz w:val="18"/>
              </w:rPr>
            </w:pPr>
            <w:r w:rsidRPr="00827546">
              <w:rPr>
                <w:rFonts w:cs="Times New Roman"/>
                <w:sz w:val="18"/>
              </w:rPr>
              <w:t xml:space="preserve"> Malhotra N, Bajwa SJ, Joshi M, Mehdiratta L, Hemantkumar I, Rani RA, et al. Perioperative management of post</w:t>
            </w:r>
            <w:r w:rsidRPr="00827546">
              <w:rPr>
                <w:rFonts w:cs="Times New Roman"/>
                <w:sz w:val="18"/>
              </w:rPr>
              <w:noBreakHyphen/>
              <w:t>COVID</w:t>
            </w:r>
            <w:r w:rsidRPr="00827546">
              <w:rPr>
                <w:rFonts w:cs="Times New Roman"/>
                <w:sz w:val="18"/>
              </w:rPr>
              <w:noBreakHyphen/>
              <w:t>19 surgical patients: Indian Society of Anaesthesiologists (ISA National) Advisory and Position Statement. Indian J Anaesth 2021;65:499-507</w:t>
            </w:r>
          </w:p>
        </w:tc>
        <w:tc>
          <w:tcPr>
            <w:tcW w:w="1440" w:type="dxa"/>
          </w:tcPr>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lastRenderedPageBreak/>
              <w:t>Yes</w:t>
            </w: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tc>
        <w:tc>
          <w:tcPr>
            <w:tcW w:w="1080" w:type="dxa"/>
          </w:tcPr>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lastRenderedPageBreak/>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rPr>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pStyle w:val="NoSpacing"/>
              <w:rPr>
                <w:rFonts w:ascii="Agency FB" w:hAnsi="Agency FB" w:cs="Times New Roman"/>
                <w:sz w:val="18"/>
              </w:rPr>
            </w:pPr>
            <w:r w:rsidRPr="00827546">
              <w:rPr>
                <w:rFonts w:ascii="Agency FB" w:hAnsi="Agency FB" w:cs="Times New Roman"/>
                <w:sz w:val="18"/>
              </w:rPr>
              <w:t>√</w:t>
            </w: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Agency FB" w:hAnsi="Agency FB" w:cs="Times New Roman"/>
                <w:sz w:val="18"/>
              </w:rPr>
            </w:pPr>
            <w:r w:rsidRPr="00827546">
              <w:rPr>
                <w:rFonts w:ascii="Agency FB" w:hAnsi="Agency FB" w:cs="Times New Roman"/>
                <w:sz w:val="18"/>
              </w:rPr>
              <w:t>√</w:t>
            </w: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Agency FB" w:hAnsi="Agency FB"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tc>
      </w:tr>
      <w:tr w:rsidR="00827546" w:rsidTr="00C73801">
        <w:trPr>
          <w:trHeight w:val="280"/>
        </w:trPr>
        <w:tc>
          <w:tcPr>
            <w:tcW w:w="574" w:type="dxa"/>
          </w:tcPr>
          <w:p w:rsidR="00827546" w:rsidRPr="00827546" w:rsidRDefault="00827546" w:rsidP="00827546">
            <w:pPr>
              <w:pStyle w:val="NoSpacing"/>
              <w:numPr>
                <w:ilvl w:val="0"/>
                <w:numId w:val="11"/>
              </w:numPr>
              <w:rPr>
                <w:rFonts w:ascii="Times New Roman" w:hAnsi="Times New Roman" w:cs="Times New Roman"/>
                <w:sz w:val="18"/>
              </w:rPr>
            </w:pPr>
          </w:p>
        </w:tc>
        <w:tc>
          <w:tcPr>
            <w:tcW w:w="1226" w:type="dxa"/>
          </w:tcPr>
          <w:p w:rsidR="00827546" w:rsidRPr="00827546" w:rsidRDefault="00827546" w:rsidP="008A52D6">
            <w:pPr>
              <w:tabs>
                <w:tab w:val="left" w:pos="540"/>
              </w:tabs>
              <w:spacing w:line="276" w:lineRule="auto"/>
              <w:rPr>
                <w:rFonts w:ascii="Times New Roman" w:eastAsia="SimSun" w:hAnsi="Times New Roman" w:cs="Tahoma"/>
                <w:sz w:val="18"/>
                <w:szCs w:val="28"/>
              </w:rPr>
            </w:pPr>
            <w:r w:rsidRPr="00827546">
              <w:rPr>
                <w:rFonts w:ascii="Times New Roman" w:eastAsia="SimSun" w:hAnsi="Times New Roman" w:cs="Tahoma"/>
                <w:sz w:val="18"/>
                <w:szCs w:val="28"/>
              </w:rPr>
              <w:t>Dr.Jyothi B</w:t>
            </w:r>
          </w:p>
        </w:tc>
        <w:tc>
          <w:tcPr>
            <w:tcW w:w="5130" w:type="dxa"/>
          </w:tcPr>
          <w:p w:rsidR="00827546" w:rsidRPr="00827546" w:rsidRDefault="00827546" w:rsidP="00827546">
            <w:pPr>
              <w:pStyle w:val="ListParagraph"/>
              <w:widowControl/>
              <w:numPr>
                <w:ilvl w:val="0"/>
                <w:numId w:val="13"/>
              </w:numPr>
              <w:autoSpaceDE/>
              <w:autoSpaceDN/>
              <w:spacing w:before="0"/>
              <w:rPr>
                <w:rFonts w:cs="Times New Roman"/>
                <w:b/>
                <w:sz w:val="18"/>
              </w:rPr>
            </w:pPr>
            <w:r w:rsidRPr="00827546">
              <w:rPr>
                <w:rFonts w:cs="Times New Roman"/>
                <w:sz w:val="18"/>
                <w:lang w:val="en-IN"/>
              </w:rPr>
              <w:t>Jyothi B, Mitragotri MV, Kurugodiyavar MD, Shaikh SI, Korikanthimath VV. Morphine Versus Loperamide with Intrasite Gel in the Treatment of Painful Dermal Ulcers: A Randomized, Crossover Study. Pain Physician. 2021</w:t>
            </w:r>
            <w:proofErr w:type="gramStart"/>
            <w:r w:rsidRPr="00827546">
              <w:rPr>
                <w:rFonts w:cs="Times New Roman"/>
                <w:sz w:val="18"/>
                <w:lang w:val="en-IN"/>
              </w:rPr>
              <w:t>;24</w:t>
            </w:r>
            <w:proofErr w:type="gramEnd"/>
            <w:r w:rsidRPr="00827546">
              <w:rPr>
                <w:rFonts w:cs="Times New Roman"/>
                <w:sz w:val="18"/>
                <w:lang w:val="en-IN"/>
              </w:rPr>
              <w:t xml:space="preserve">(1):E37-E44. </w:t>
            </w:r>
          </w:p>
        </w:tc>
        <w:tc>
          <w:tcPr>
            <w:tcW w:w="1440" w:type="dxa"/>
          </w:tcPr>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tc>
        <w:tc>
          <w:tcPr>
            <w:tcW w:w="1080" w:type="dxa"/>
          </w:tcPr>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tc>
      </w:tr>
      <w:tr w:rsidR="00827546" w:rsidTr="00C73801">
        <w:trPr>
          <w:trHeight w:val="280"/>
        </w:trPr>
        <w:tc>
          <w:tcPr>
            <w:tcW w:w="574" w:type="dxa"/>
          </w:tcPr>
          <w:p w:rsidR="00827546" w:rsidRPr="00827546" w:rsidRDefault="00827546" w:rsidP="00827546">
            <w:pPr>
              <w:pStyle w:val="NoSpacing"/>
              <w:numPr>
                <w:ilvl w:val="0"/>
                <w:numId w:val="11"/>
              </w:numPr>
              <w:rPr>
                <w:rFonts w:ascii="Times New Roman" w:hAnsi="Times New Roman" w:cs="Times New Roman"/>
                <w:sz w:val="18"/>
              </w:rPr>
            </w:pPr>
          </w:p>
        </w:tc>
        <w:tc>
          <w:tcPr>
            <w:tcW w:w="1226" w:type="dxa"/>
          </w:tcPr>
          <w:p w:rsidR="00827546" w:rsidRPr="00827546" w:rsidRDefault="00827546" w:rsidP="008A52D6">
            <w:pPr>
              <w:tabs>
                <w:tab w:val="left" w:pos="540"/>
              </w:tabs>
              <w:spacing w:line="276" w:lineRule="auto"/>
              <w:rPr>
                <w:rFonts w:ascii="Times New Roman" w:eastAsia="SimSun" w:hAnsi="Times New Roman" w:cs="Tahoma"/>
                <w:sz w:val="18"/>
                <w:szCs w:val="28"/>
              </w:rPr>
            </w:pPr>
            <w:r w:rsidRPr="00827546">
              <w:rPr>
                <w:rFonts w:ascii="Times New Roman" w:eastAsia="SimSun" w:hAnsi="Times New Roman" w:cs="Tahoma"/>
                <w:sz w:val="18"/>
                <w:szCs w:val="28"/>
              </w:rPr>
              <w:t>Dr.Roopa S.</w:t>
            </w:r>
          </w:p>
        </w:tc>
        <w:tc>
          <w:tcPr>
            <w:tcW w:w="5130" w:type="dxa"/>
          </w:tcPr>
          <w:p w:rsidR="00827546" w:rsidRPr="00827546" w:rsidRDefault="00827546" w:rsidP="00827546">
            <w:pPr>
              <w:pStyle w:val="ListParagraph"/>
              <w:widowControl/>
              <w:numPr>
                <w:ilvl w:val="0"/>
                <w:numId w:val="14"/>
              </w:numPr>
              <w:autoSpaceDE/>
              <w:autoSpaceDN/>
              <w:spacing w:before="0"/>
              <w:rPr>
                <w:rFonts w:cs="Times New Roman"/>
                <w:sz w:val="18"/>
              </w:rPr>
            </w:pPr>
            <w:r w:rsidRPr="00827546">
              <w:rPr>
                <w:rFonts w:cs="Times New Roman"/>
                <w:sz w:val="18"/>
              </w:rPr>
              <w:t>Sachidananda R, Shaikh SI, Mitragotri MV, Joshi V, Ladhad DA, Mallappa M, et all. Comparison between Bask Mask and I – Gel for minor lingual procedures under general anaesthesia. Tuek J. Anaesthesiology Reanurs 2019; 47 (1) : 24-30</w:t>
            </w:r>
          </w:p>
          <w:p w:rsidR="00827546" w:rsidRPr="00827546" w:rsidRDefault="00827546" w:rsidP="008A52D6">
            <w:pPr>
              <w:pStyle w:val="ListParagraph"/>
              <w:ind w:left="360"/>
              <w:rPr>
                <w:rFonts w:cs="Times New Roman"/>
                <w:sz w:val="18"/>
              </w:rPr>
            </w:pPr>
          </w:p>
          <w:p w:rsidR="00827546" w:rsidRPr="00827546" w:rsidRDefault="00827546" w:rsidP="00827546">
            <w:pPr>
              <w:pStyle w:val="ListParagraph"/>
              <w:widowControl/>
              <w:numPr>
                <w:ilvl w:val="0"/>
                <w:numId w:val="14"/>
              </w:numPr>
              <w:autoSpaceDE/>
              <w:autoSpaceDN/>
              <w:spacing w:before="0"/>
              <w:rPr>
                <w:rFonts w:cs="Times New Roman"/>
                <w:sz w:val="18"/>
              </w:rPr>
            </w:pPr>
            <w:r w:rsidRPr="00827546">
              <w:rPr>
                <w:rFonts w:cs="Times New Roman"/>
                <w:sz w:val="18"/>
              </w:rPr>
              <w:t xml:space="preserve">Mitragotri MV, </w:t>
            </w:r>
            <w:r w:rsidRPr="00827546">
              <w:rPr>
                <w:rFonts w:cs="Times New Roman"/>
                <w:bCs/>
                <w:sz w:val="18"/>
              </w:rPr>
              <w:t>Sachidananda R</w:t>
            </w:r>
            <w:r w:rsidRPr="00827546">
              <w:rPr>
                <w:rFonts w:cs="Times New Roman"/>
                <w:sz w:val="18"/>
              </w:rPr>
              <w:t>, Kurugodiyavar MD, Gadag RP, Thirunavukarasu VM, Suhas CM Prevalence, distribution and correlates of pain in patients with mucormycosis</w:t>
            </w:r>
            <w:r w:rsidRPr="00827546">
              <w:rPr>
                <w:rFonts w:cs="Times New Roman"/>
                <w:sz w:val="18"/>
              </w:rPr>
              <w:noBreakHyphen/>
              <w:t>A cross</w:t>
            </w:r>
            <w:r w:rsidRPr="00827546">
              <w:rPr>
                <w:rFonts w:cs="Times New Roman"/>
                <w:sz w:val="18"/>
              </w:rPr>
              <w:noBreakHyphen/>
              <w:t>sectional study. Saudi J Anaesth 2021;Accepted for publication</w:t>
            </w:r>
          </w:p>
          <w:p w:rsidR="00827546" w:rsidRPr="00827546" w:rsidRDefault="00827546" w:rsidP="008A52D6">
            <w:pPr>
              <w:rPr>
                <w:rFonts w:cs="Times New Roman"/>
                <w:sz w:val="18"/>
              </w:rPr>
            </w:pPr>
          </w:p>
          <w:p w:rsidR="00827546" w:rsidRPr="00827546" w:rsidRDefault="00827546" w:rsidP="00827546">
            <w:pPr>
              <w:pStyle w:val="ListParagraph"/>
              <w:widowControl/>
              <w:numPr>
                <w:ilvl w:val="0"/>
                <w:numId w:val="14"/>
              </w:numPr>
              <w:autoSpaceDE/>
              <w:autoSpaceDN/>
              <w:spacing w:before="0"/>
              <w:rPr>
                <w:rFonts w:cs="Times New Roman"/>
                <w:sz w:val="18"/>
              </w:rPr>
            </w:pPr>
            <w:r w:rsidRPr="00827546">
              <w:rPr>
                <w:rFonts w:cs="Times New Roman"/>
                <w:sz w:val="18"/>
              </w:rPr>
              <w:t xml:space="preserve">Goneppanavar U, Desai S, Kaur J, Phatake RS, </w:t>
            </w:r>
            <w:r w:rsidRPr="00827546">
              <w:rPr>
                <w:rFonts w:cs="Times New Roman"/>
                <w:bCs/>
                <w:sz w:val="18"/>
              </w:rPr>
              <w:t>Sachidananda R</w:t>
            </w:r>
            <w:r w:rsidRPr="00827546">
              <w:rPr>
                <w:rFonts w:cs="Times New Roman"/>
                <w:sz w:val="18"/>
              </w:rPr>
              <w:t>, Bhat R. Practical approach for safe anesthesia in a COVID-19 patient scheduled for emergency laparotomy. J Anaesthesiol Clin Pharmacol 2020</w:t>
            </w:r>
            <w:proofErr w:type="gramStart"/>
            <w:r w:rsidRPr="00827546">
              <w:rPr>
                <w:rFonts w:cs="Times New Roman"/>
                <w:sz w:val="18"/>
              </w:rPr>
              <w:t>;36:S57</w:t>
            </w:r>
            <w:proofErr w:type="gramEnd"/>
            <w:r w:rsidRPr="00827546">
              <w:rPr>
                <w:rFonts w:cs="Times New Roman"/>
                <w:sz w:val="18"/>
              </w:rPr>
              <w:t>-61. Submitted: 07</w:t>
            </w:r>
            <w:r w:rsidRPr="00827546">
              <w:rPr>
                <w:rFonts w:cs="Times New Roman"/>
                <w:sz w:val="18"/>
              </w:rPr>
              <w:noBreakHyphen/>
              <w:t>May</w:t>
            </w:r>
            <w:r w:rsidRPr="00827546">
              <w:rPr>
                <w:rFonts w:cs="Times New Roman"/>
                <w:sz w:val="18"/>
              </w:rPr>
              <w:noBreakHyphen/>
              <w:t>2020</w:t>
            </w:r>
            <w:r w:rsidRPr="00827546">
              <w:rPr>
                <w:sz w:val="18"/>
              </w:rPr>
              <w:t> </w:t>
            </w:r>
            <w:r w:rsidRPr="00827546">
              <w:rPr>
                <w:sz w:val="18"/>
              </w:rPr>
              <w:t> </w:t>
            </w:r>
            <w:r w:rsidRPr="00827546">
              <w:rPr>
                <w:rFonts w:cs="Times New Roman"/>
                <w:sz w:val="18"/>
              </w:rPr>
              <w:t>Revised: 27</w:t>
            </w:r>
            <w:r w:rsidRPr="00827546">
              <w:rPr>
                <w:rFonts w:cs="Times New Roman"/>
                <w:sz w:val="18"/>
              </w:rPr>
              <w:noBreakHyphen/>
              <w:t>Jun</w:t>
            </w:r>
            <w:r w:rsidRPr="00827546">
              <w:rPr>
                <w:rFonts w:cs="Times New Roman"/>
                <w:sz w:val="18"/>
              </w:rPr>
              <w:noBreakHyphen/>
              <w:t>2020</w:t>
            </w:r>
            <w:r w:rsidRPr="00827546">
              <w:rPr>
                <w:sz w:val="18"/>
              </w:rPr>
              <w:t> </w:t>
            </w:r>
            <w:r w:rsidRPr="00827546">
              <w:rPr>
                <w:sz w:val="18"/>
              </w:rPr>
              <w:t> </w:t>
            </w:r>
            <w:r w:rsidRPr="00827546">
              <w:rPr>
                <w:rFonts w:cs="Times New Roman"/>
                <w:sz w:val="18"/>
              </w:rPr>
              <w:t>Accepted: 04</w:t>
            </w:r>
            <w:r w:rsidRPr="00827546">
              <w:rPr>
                <w:rFonts w:cs="Times New Roman"/>
                <w:sz w:val="18"/>
              </w:rPr>
              <w:noBreakHyphen/>
              <w:t>Jul</w:t>
            </w:r>
            <w:r w:rsidRPr="00827546">
              <w:rPr>
                <w:rFonts w:cs="Times New Roman"/>
                <w:sz w:val="18"/>
              </w:rPr>
              <w:noBreakHyphen/>
              <w:t>2020</w:t>
            </w:r>
          </w:p>
          <w:p w:rsidR="00827546" w:rsidRPr="00827546" w:rsidRDefault="00827546" w:rsidP="008A52D6">
            <w:pPr>
              <w:rPr>
                <w:rFonts w:cs="Times New Roman"/>
                <w:sz w:val="18"/>
              </w:rPr>
            </w:pPr>
          </w:p>
          <w:p w:rsidR="00827546" w:rsidRPr="00827546" w:rsidRDefault="00827546" w:rsidP="00827546">
            <w:pPr>
              <w:pStyle w:val="ListParagraph"/>
              <w:widowControl/>
              <w:numPr>
                <w:ilvl w:val="0"/>
                <w:numId w:val="14"/>
              </w:numPr>
              <w:autoSpaceDE/>
              <w:autoSpaceDN/>
              <w:spacing w:before="0"/>
              <w:rPr>
                <w:rFonts w:cs="Times New Roman"/>
                <w:sz w:val="18"/>
              </w:rPr>
            </w:pPr>
            <w:r w:rsidRPr="00827546">
              <w:rPr>
                <w:sz w:val="18"/>
              </w:rPr>
              <w:t>Bhat VK, Ajur S, Bongale KR, Sachidananda R. Prevention of Craniofacial Pain Secondary to Harvesting of Temporalis Fascia - A Novel Technique. J Int Adv Otol. 2019 Dec</w:t>
            </w:r>
            <w:proofErr w:type="gramStart"/>
            <w:r w:rsidRPr="00827546">
              <w:rPr>
                <w:sz w:val="18"/>
              </w:rPr>
              <w:t>;15</w:t>
            </w:r>
            <w:proofErr w:type="gramEnd"/>
            <w:r w:rsidRPr="00827546">
              <w:rPr>
                <w:sz w:val="18"/>
              </w:rPr>
              <w:t xml:space="preserve">(3):405-408. doi: </w:t>
            </w:r>
          </w:p>
        </w:tc>
        <w:tc>
          <w:tcPr>
            <w:tcW w:w="1440" w:type="dxa"/>
          </w:tcPr>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tc>
        <w:tc>
          <w:tcPr>
            <w:tcW w:w="1080" w:type="dxa"/>
          </w:tcPr>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tc>
      </w:tr>
      <w:tr w:rsidR="00827546" w:rsidTr="00C73801">
        <w:trPr>
          <w:trHeight w:val="280"/>
        </w:trPr>
        <w:tc>
          <w:tcPr>
            <w:tcW w:w="574" w:type="dxa"/>
          </w:tcPr>
          <w:p w:rsidR="00827546" w:rsidRPr="00827546" w:rsidRDefault="00827546" w:rsidP="00827546">
            <w:pPr>
              <w:pStyle w:val="NoSpacing"/>
              <w:numPr>
                <w:ilvl w:val="0"/>
                <w:numId w:val="11"/>
              </w:numPr>
              <w:rPr>
                <w:rFonts w:ascii="Times New Roman" w:hAnsi="Times New Roman" w:cs="Times New Roman"/>
                <w:sz w:val="18"/>
              </w:rPr>
            </w:pPr>
          </w:p>
        </w:tc>
        <w:tc>
          <w:tcPr>
            <w:tcW w:w="1226" w:type="dxa"/>
          </w:tcPr>
          <w:p w:rsidR="00827546" w:rsidRPr="00827546" w:rsidRDefault="00827546" w:rsidP="008A52D6">
            <w:pPr>
              <w:spacing w:line="276" w:lineRule="auto"/>
              <w:rPr>
                <w:rFonts w:ascii="Times New Roman" w:eastAsia="SimSun" w:hAnsi="Times New Roman" w:cs="Tahoma"/>
                <w:sz w:val="18"/>
                <w:szCs w:val="28"/>
              </w:rPr>
            </w:pPr>
            <w:r w:rsidRPr="00827546">
              <w:rPr>
                <w:rFonts w:ascii="Times New Roman" w:eastAsia="SimSun" w:hAnsi="Times New Roman" w:cs="Tahoma"/>
                <w:sz w:val="18"/>
                <w:szCs w:val="28"/>
              </w:rPr>
              <w:t>Dr.Ashwini H.R.</w:t>
            </w:r>
          </w:p>
        </w:tc>
        <w:tc>
          <w:tcPr>
            <w:tcW w:w="5130" w:type="dxa"/>
          </w:tcPr>
          <w:p w:rsidR="00827546" w:rsidRPr="00827546" w:rsidRDefault="00827546" w:rsidP="008A52D6">
            <w:pPr>
              <w:rPr>
                <w:rFonts w:cs="Times New Roman"/>
                <w:sz w:val="18"/>
              </w:rPr>
            </w:pPr>
          </w:p>
          <w:p w:rsidR="00827546" w:rsidRPr="00827546" w:rsidRDefault="00827546" w:rsidP="00827546">
            <w:pPr>
              <w:pStyle w:val="ListParagraph"/>
              <w:widowControl/>
              <w:numPr>
                <w:ilvl w:val="0"/>
                <w:numId w:val="15"/>
              </w:numPr>
              <w:autoSpaceDE/>
              <w:autoSpaceDN/>
              <w:spacing w:before="0"/>
              <w:rPr>
                <w:rFonts w:cs="Times New Roman"/>
                <w:sz w:val="18"/>
                <w:lang w:val="en-IN"/>
              </w:rPr>
            </w:pPr>
            <w:r w:rsidRPr="00827546">
              <w:rPr>
                <w:rFonts w:cs="Times New Roman"/>
                <w:sz w:val="18"/>
                <w:lang w:val="en-IN"/>
              </w:rPr>
              <w:t>Kurdi MS, Ramaswamy AH, Kumar LA, Choukimath SM, Jangi AA. Use of a non</w:t>
            </w:r>
            <w:r w:rsidRPr="00827546">
              <w:rPr>
                <w:rFonts w:cs="Times New Roman"/>
                <w:sz w:val="18"/>
                <w:lang w:val="en-IN"/>
              </w:rPr>
              <w:noBreakHyphen/>
              <w:t>invasive biomarker salivary alpha</w:t>
            </w:r>
            <w:r w:rsidRPr="00827546">
              <w:rPr>
                <w:rFonts w:cs="Times New Roman"/>
                <w:sz w:val="18"/>
                <w:lang w:val="en-IN"/>
              </w:rPr>
              <w:noBreakHyphen/>
              <w:t>amylase to assess the role of probiotics in sleep regulation and stress attenuation in surgical patients: A randomised double</w:t>
            </w:r>
            <w:r w:rsidRPr="00827546">
              <w:rPr>
                <w:rFonts w:cs="Times New Roman"/>
                <w:sz w:val="18"/>
                <w:lang w:val="en-IN"/>
              </w:rPr>
              <w:noBreakHyphen/>
              <w:t>blind clinical trial. Indian J Anaesth 2021</w:t>
            </w:r>
            <w:proofErr w:type="gramStart"/>
            <w:r w:rsidRPr="00827546">
              <w:rPr>
                <w:rFonts w:cs="Times New Roman"/>
                <w:sz w:val="18"/>
                <w:lang w:val="en-IN"/>
              </w:rPr>
              <w:t>;65:390</w:t>
            </w:r>
            <w:proofErr w:type="gramEnd"/>
            <w:r w:rsidRPr="00827546">
              <w:rPr>
                <w:rFonts w:cs="Times New Roman"/>
                <w:sz w:val="18"/>
                <w:lang w:val="en-IN"/>
              </w:rPr>
              <w:t>-7.</w:t>
            </w:r>
          </w:p>
          <w:p w:rsidR="00827546" w:rsidRPr="00827546" w:rsidRDefault="00827546" w:rsidP="008A52D6">
            <w:pPr>
              <w:pStyle w:val="ListParagraph"/>
              <w:ind w:left="360"/>
              <w:rPr>
                <w:rFonts w:cs="Times New Roman"/>
                <w:sz w:val="18"/>
                <w:lang w:val="en-IN"/>
              </w:rPr>
            </w:pPr>
          </w:p>
        </w:tc>
        <w:tc>
          <w:tcPr>
            <w:tcW w:w="1440" w:type="dxa"/>
          </w:tcPr>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tc>
        <w:tc>
          <w:tcPr>
            <w:tcW w:w="1080" w:type="dxa"/>
          </w:tcPr>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pStyle w:val="NoSpacing"/>
              <w:rPr>
                <w:rFonts w:ascii="Times New Roman" w:hAnsi="Times New Roman" w:cs="Times New Roman"/>
                <w:sz w:val="18"/>
              </w:rPr>
            </w:pPr>
          </w:p>
        </w:tc>
      </w:tr>
      <w:tr w:rsidR="00827546" w:rsidTr="00C73801">
        <w:trPr>
          <w:trHeight w:hRule="exact" w:val="1982"/>
        </w:trPr>
        <w:tc>
          <w:tcPr>
            <w:tcW w:w="574" w:type="dxa"/>
          </w:tcPr>
          <w:p w:rsidR="00827546" w:rsidRPr="00827546" w:rsidRDefault="00827546" w:rsidP="00827546">
            <w:pPr>
              <w:pStyle w:val="NoSpacing"/>
              <w:numPr>
                <w:ilvl w:val="0"/>
                <w:numId w:val="11"/>
              </w:numPr>
              <w:rPr>
                <w:rFonts w:ascii="Times New Roman" w:hAnsi="Times New Roman" w:cs="Times New Roman"/>
                <w:sz w:val="18"/>
              </w:rPr>
            </w:pPr>
          </w:p>
        </w:tc>
        <w:tc>
          <w:tcPr>
            <w:tcW w:w="1226" w:type="dxa"/>
          </w:tcPr>
          <w:p w:rsidR="00827546" w:rsidRPr="00827546" w:rsidRDefault="00827546" w:rsidP="008A52D6">
            <w:pPr>
              <w:rPr>
                <w:rFonts w:ascii="Times New Roman" w:eastAsia="SimSun" w:hAnsi="Times New Roman" w:cs="Tahoma"/>
                <w:sz w:val="18"/>
                <w:szCs w:val="28"/>
              </w:rPr>
            </w:pPr>
            <w:r w:rsidRPr="00827546">
              <w:rPr>
                <w:rFonts w:ascii="Times New Roman" w:eastAsia="SimSun" w:hAnsi="Times New Roman" w:cs="Tahoma"/>
                <w:sz w:val="18"/>
                <w:szCs w:val="28"/>
              </w:rPr>
              <w:t>Dr.Milon V.M</w:t>
            </w:r>
          </w:p>
        </w:tc>
        <w:tc>
          <w:tcPr>
            <w:tcW w:w="5130" w:type="dxa"/>
          </w:tcPr>
          <w:p w:rsidR="00827546" w:rsidRPr="00827546" w:rsidRDefault="00827546" w:rsidP="00827546">
            <w:pPr>
              <w:pStyle w:val="ListParagraph"/>
              <w:widowControl/>
              <w:numPr>
                <w:ilvl w:val="0"/>
                <w:numId w:val="16"/>
              </w:numPr>
              <w:autoSpaceDE/>
              <w:autoSpaceDN/>
              <w:spacing w:before="0"/>
              <w:rPr>
                <w:rFonts w:cs="Times New Roman"/>
                <w:sz w:val="18"/>
                <w:lang w:val="en-IN"/>
              </w:rPr>
            </w:pPr>
            <w:r w:rsidRPr="00827546">
              <w:rPr>
                <w:rFonts w:cs="Times New Roman"/>
                <w:sz w:val="18"/>
              </w:rPr>
              <w:t xml:space="preserve">Mitragotri MV, </w:t>
            </w:r>
            <w:r w:rsidRPr="00827546">
              <w:rPr>
                <w:rFonts w:cs="Times New Roman"/>
                <w:bCs/>
                <w:sz w:val="18"/>
              </w:rPr>
              <w:t>Sachidananda R</w:t>
            </w:r>
            <w:r w:rsidRPr="00827546">
              <w:rPr>
                <w:rFonts w:cs="Times New Roman"/>
                <w:sz w:val="18"/>
              </w:rPr>
              <w:t>, Kurugodiyavar MD, Gadag RP, Thirunavukarasu VM, Suhas CM Prevalence, distribution and correlates of pain in patients with mucormycosis</w:t>
            </w:r>
            <w:r w:rsidRPr="00827546">
              <w:rPr>
                <w:rFonts w:cs="Times New Roman"/>
                <w:sz w:val="18"/>
              </w:rPr>
              <w:noBreakHyphen/>
              <w:t>A cross</w:t>
            </w:r>
            <w:r w:rsidRPr="00827546">
              <w:rPr>
                <w:rFonts w:cs="Times New Roman"/>
                <w:sz w:val="18"/>
              </w:rPr>
              <w:noBreakHyphen/>
              <w:t>sectional study. Saudi J Anaesth 2021;Accepted for publication</w:t>
            </w:r>
          </w:p>
          <w:p w:rsidR="00827546" w:rsidRPr="00827546" w:rsidRDefault="00827546" w:rsidP="00047553">
            <w:pPr>
              <w:pStyle w:val="ListParagraph"/>
              <w:widowControl/>
              <w:numPr>
                <w:ilvl w:val="0"/>
                <w:numId w:val="16"/>
              </w:numPr>
              <w:autoSpaceDE/>
              <w:autoSpaceDN/>
              <w:spacing w:before="0"/>
              <w:rPr>
                <w:rFonts w:cs="Times New Roman"/>
                <w:sz w:val="18"/>
                <w:lang w:val="en-IN"/>
              </w:rPr>
            </w:pPr>
            <w:r w:rsidRPr="00827546">
              <w:rPr>
                <w:rFonts w:cs="Times New Roman"/>
                <w:sz w:val="18"/>
                <w:lang w:val="en-IN"/>
              </w:rPr>
              <w:t>Jyothi B, Mitragotri MV, Kurugodiyavar MD, Shaikh SI, Korikanthimath VV. Morphine Versus Loperamide with Intrasite Gel in the Treatment of Painful Dermal Ulcers: A Randomized, Crossover Study. Pain Physician. 2021</w:t>
            </w:r>
            <w:proofErr w:type="gramStart"/>
            <w:r w:rsidRPr="00827546">
              <w:rPr>
                <w:rFonts w:cs="Times New Roman"/>
                <w:sz w:val="18"/>
                <w:lang w:val="en-IN"/>
              </w:rPr>
              <w:t>;24</w:t>
            </w:r>
            <w:proofErr w:type="gramEnd"/>
            <w:r w:rsidRPr="00827546">
              <w:rPr>
                <w:rFonts w:cs="Times New Roman"/>
                <w:sz w:val="18"/>
                <w:lang w:val="en-IN"/>
              </w:rPr>
              <w:t xml:space="preserve">(1):E37-E44. </w:t>
            </w:r>
          </w:p>
        </w:tc>
        <w:tc>
          <w:tcPr>
            <w:tcW w:w="1440" w:type="dxa"/>
          </w:tcPr>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r w:rsidRPr="00827546">
              <w:rPr>
                <w:rFonts w:ascii="Times New Roman" w:hAnsi="Times New Roman" w:cs="Times New Roman"/>
                <w:sz w:val="18"/>
              </w:rPr>
              <w:t>Yes</w:t>
            </w: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27546">
            <w:pPr>
              <w:pStyle w:val="NoSpacing"/>
              <w:rPr>
                <w:rFonts w:ascii="Times New Roman" w:hAnsi="Times New Roman" w:cs="Times New Roman"/>
                <w:sz w:val="18"/>
              </w:rPr>
            </w:pPr>
          </w:p>
        </w:tc>
        <w:tc>
          <w:tcPr>
            <w:tcW w:w="1080" w:type="dxa"/>
          </w:tcPr>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pStyle w:val="NoSpacing"/>
              <w:rPr>
                <w:rFonts w:ascii="Times New Roman" w:hAnsi="Times New Roman" w:cs="Times New Roman"/>
                <w:sz w:val="18"/>
              </w:rPr>
            </w:pPr>
            <w:r w:rsidRPr="00827546">
              <w:rPr>
                <w:rFonts w:ascii="Agency FB" w:hAnsi="Agency FB" w:cs="Times New Roman"/>
                <w:sz w:val="18"/>
              </w:rPr>
              <w:t>√</w:t>
            </w: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rPr>
                <w:sz w:val="18"/>
              </w:rPr>
            </w:pPr>
          </w:p>
          <w:p w:rsidR="00827546" w:rsidRPr="00827546" w:rsidRDefault="00827546" w:rsidP="008A52D6">
            <w:pPr>
              <w:pStyle w:val="NoSpacing"/>
              <w:rPr>
                <w:rFonts w:ascii="Times New Roman" w:hAnsi="Times New Roman" w:cs="Times New Roman"/>
                <w:sz w:val="18"/>
              </w:rPr>
            </w:pPr>
          </w:p>
          <w:p w:rsidR="00827546" w:rsidRPr="00827546" w:rsidRDefault="00827546" w:rsidP="008A52D6">
            <w:pPr>
              <w:rPr>
                <w:sz w:val="18"/>
              </w:rPr>
            </w:pPr>
          </w:p>
        </w:tc>
      </w:tr>
      <w:tr w:rsidR="00047553" w:rsidTr="00C73801">
        <w:trPr>
          <w:trHeight w:val="280"/>
        </w:trPr>
        <w:tc>
          <w:tcPr>
            <w:tcW w:w="9450" w:type="dxa"/>
            <w:gridSpan w:val="5"/>
          </w:tcPr>
          <w:p w:rsidR="00047553" w:rsidRPr="00047553" w:rsidRDefault="00047553" w:rsidP="00047553">
            <w:pPr>
              <w:pStyle w:val="TableParagraph"/>
              <w:jc w:val="center"/>
              <w:rPr>
                <w:rFonts w:ascii="Times New Roman"/>
                <w:b/>
                <w:sz w:val="20"/>
              </w:rPr>
            </w:pPr>
            <w:r w:rsidRPr="00047553">
              <w:rPr>
                <w:rFonts w:ascii="Times New Roman"/>
                <w:b/>
                <w:sz w:val="20"/>
              </w:rPr>
              <w:t>Biochemistry Department</w:t>
            </w:r>
          </w:p>
        </w:tc>
      </w:tr>
      <w:tr w:rsidR="00047553" w:rsidTr="00C73801">
        <w:trPr>
          <w:trHeight w:val="280"/>
        </w:trPr>
        <w:tc>
          <w:tcPr>
            <w:tcW w:w="574" w:type="dxa"/>
          </w:tcPr>
          <w:p w:rsidR="00047553" w:rsidRPr="00FD47F3" w:rsidRDefault="00047553" w:rsidP="008A52D6">
            <w:pPr>
              <w:pStyle w:val="TableParagraph"/>
              <w:rPr>
                <w:rFonts w:ascii="Times New Roman"/>
                <w:sz w:val="20"/>
                <w:szCs w:val="20"/>
              </w:rPr>
            </w:pPr>
            <w:r w:rsidRPr="00FD47F3">
              <w:rPr>
                <w:rFonts w:ascii="Times New Roman"/>
                <w:sz w:val="20"/>
                <w:szCs w:val="20"/>
              </w:rPr>
              <w:t>1</w:t>
            </w:r>
          </w:p>
        </w:tc>
        <w:tc>
          <w:tcPr>
            <w:tcW w:w="1226" w:type="dxa"/>
          </w:tcPr>
          <w:p w:rsidR="00047553" w:rsidRPr="00FD47F3" w:rsidRDefault="00047553" w:rsidP="008A52D6">
            <w:pPr>
              <w:pStyle w:val="TableParagraph"/>
              <w:rPr>
                <w:rFonts w:ascii="Times New Roman"/>
                <w:sz w:val="20"/>
                <w:szCs w:val="20"/>
              </w:rPr>
            </w:pPr>
            <w:r w:rsidRPr="00FD47F3">
              <w:rPr>
                <w:rFonts w:ascii="Times New Roman"/>
                <w:sz w:val="20"/>
                <w:szCs w:val="20"/>
              </w:rPr>
              <w:t>Dr. Chandru M. C</w:t>
            </w:r>
          </w:p>
        </w:tc>
        <w:tc>
          <w:tcPr>
            <w:tcW w:w="5130" w:type="dxa"/>
          </w:tcPr>
          <w:p w:rsidR="00047553" w:rsidRDefault="00047553" w:rsidP="00047553">
            <w:pPr>
              <w:pStyle w:val="TableParagraph"/>
              <w:numPr>
                <w:ilvl w:val="0"/>
                <w:numId w:val="17"/>
              </w:numPr>
              <w:rPr>
                <w:rFonts w:ascii="Bookman Old Style" w:hAnsi="Bookman Old Style"/>
                <w:color w:val="333333"/>
                <w:sz w:val="18"/>
                <w:szCs w:val="18"/>
                <w:shd w:val="clear" w:color="auto" w:fill="FFFFFF"/>
              </w:rPr>
            </w:pPr>
            <w:r w:rsidRPr="00F602D3">
              <w:rPr>
                <w:rFonts w:ascii="Bookman Old Style" w:hAnsi="Bookman Old Style"/>
                <w:sz w:val="18"/>
                <w:szCs w:val="18"/>
              </w:rPr>
              <w:t xml:space="preserve">AnikhaBellad, </w:t>
            </w:r>
            <w:r w:rsidRPr="00F602D3">
              <w:rPr>
                <w:rFonts w:ascii="Bookman Old Style" w:hAnsi="Bookman Old Style"/>
                <w:b/>
                <w:color w:val="333333"/>
                <w:sz w:val="18"/>
                <w:szCs w:val="18"/>
                <w:shd w:val="clear" w:color="auto" w:fill="FFFFFF"/>
              </w:rPr>
              <w:t xml:space="preserve">Chandru. M.C, </w:t>
            </w:r>
            <w:r w:rsidRPr="00F602D3">
              <w:rPr>
                <w:rFonts w:ascii="Bookman Old Style" w:hAnsi="Bookman Old Style"/>
                <w:color w:val="333333"/>
                <w:sz w:val="18"/>
                <w:szCs w:val="18"/>
                <w:shd w:val="clear" w:color="auto" w:fill="FFFFFF"/>
              </w:rPr>
              <w:t>Mahesh Dasai, Arunkumar C</w:t>
            </w:r>
            <w:r>
              <w:rPr>
                <w:rFonts w:ascii="Bookman Old Style" w:hAnsi="Bookman Old Style"/>
                <w:color w:val="333333"/>
                <w:sz w:val="18"/>
                <w:szCs w:val="18"/>
                <w:shd w:val="clear" w:color="auto" w:fill="FFFFFF"/>
              </w:rPr>
              <w:t>. Association of serum lipid levels with depression. Intenational Journal of Clinical Biochemistry and Research 2019:6(3):270-274</w:t>
            </w:r>
          </w:p>
          <w:p w:rsidR="00047553" w:rsidRDefault="00047553" w:rsidP="00047553">
            <w:pPr>
              <w:pStyle w:val="TableParagraph"/>
              <w:rPr>
                <w:rFonts w:ascii="Bookman Old Style" w:hAnsi="Bookman Old Style"/>
                <w:color w:val="333333"/>
                <w:sz w:val="18"/>
                <w:szCs w:val="18"/>
                <w:shd w:val="clear" w:color="auto" w:fill="FFFFFF"/>
              </w:rPr>
            </w:pPr>
          </w:p>
          <w:p w:rsidR="00047553" w:rsidRDefault="00047553" w:rsidP="00047553">
            <w:pPr>
              <w:pStyle w:val="TableParagraph"/>
              <w:numPr>
                <w:ilvl w:val="0"/>
                <w:numId w:val="17"/>
              </w:numPr>
              <w:rPr>
                <w:rFonts w:ascii="Bookman Old Style" w:hAnsi="Bookman Old Style"/>
                <w:color w:val="333333"/>
                <w:sz w:val="18"/>
                <w:szCs w:val="18"/>
                <w:shd w:val="clear" w:color="auto" w:fill="FFFFFF"/>
              </w:rPr>
            </w:pPr>
            <w:r w:rsidRPr="00441A1B">
              <w:rPr>
                <w:rFonts w:ascii="Bookman Old Style" w:hAnsi="Bookman Old Style"/>
                <w:color w:val="333333"/>
                <w:sz w:val="18"/>
                <w:szCs w:val="18"/>
                <w:shd w:val="clear" w:color="auto" w:fill="FFFFFF"/>
              </w:rPr>
              <w:t xml:space="preserve">Manasa D R, </w:t>
            </w:r>
            <w:r w:rsidRPr="00441A1B">
              <w:rPr>
                <w:rFonts w:ascii="Bookman Old Style" w:hAnsi="Bookman Old Style"/>
                <w:b/>
                <w:color w:val="333333"/>
                <w:sz w:val="18"/>
                <w:szCs w:val="18"/>
                <w:shd w:val="clear" w:color="auto" w:fill="FFFFFF"/>
              </w:rPr>
              <w:t>Chandru. M.C.</w:t>
            </w:r>
            <w:r w:rsidRPr="00441A1B">
              <w:rPr>
                <w:rFonts w:ascii="Bookman Old Style" w:hAnsi="Bookman Old Style"/>
                <w:color w:val="333333"/>
                <w:sz w:val="18"/>
                <w:szCs w:val="18"/>
                <w:shd w:val="clear" w:color="auto" w:fill="FFFFFF"/>
              </w:rPr>
              <w:t xml:space="preserve"> Is saliva, a </w:t>
            </w:r>
          </w:p>
          <w:p w:rsidR="00047553" w:rsidRDefault="00047553" w:rsidP="00047553">
            <w:pPr>
              <w:pStyle w:val="TableParagraph"/>
              <w:rPr>
                <w:rFonts w:ascii="Bookman Old Style" w:hAnsi="Bookman Old Style"/>
                <w:color w:val="333333"/>
                <w:sz w:val="18"/>
                <w:szCs w:val="18"/>
                <w:shd w:val="clear" w:color="auto" w:fill="FFFFFF"/>
              </w:rPr>
            </w:pPr>
            <w:r w:rsidRPr="00441A1B">
              <w:rPr>
                <w:rFonts w:ascii="Bookman Old Style" w:hAnsi="Bookman Old Style"/>
                <w:color w:val="333333"/>
                <w:sz w:val="18"/>
                <w:szCs w:val="18"/>
                <w:shd w:val="clear" w:color="auto" w:fill="FFFFFF"/>
              </w:rPr>
              <w:t>possible alternative to correlate serum</w:t>
            </w:r>
          </w:p>
          <w:p w:rsidR="00047553" w:rsidRDefault="00047553" w:rsidP="00047553">
            <w:pPr>
              <w:pStyle w:val="TableParagraph"/>
              <w:rPr>
                <w:rFonts w:ascii="Bookman Old Style" w:hAnsi="Bookman Old Style"/>
                <w:color w:val="333333"/>
                <w:sz w:val="18"/>
                <w:szCs w:val="18"/>
                <w:shd w:val="clear" w:color="auto" w:fill="FFFFFF"/>
              </w:rPr>
            </w:pPr>
            <w:proofErr w:type="gramStart"/>
            <w:r w:rsidRPr="00441A1B">
              <w:rPr>
                <w:rFonts w:ascii="Bookman Old Style" w:hAnsi="Bookman Old Style"/>
                <w:color w:val="333333"/>
                <w:sz w:val="18"/>
                <w:szCs w:val="18"/>
                <w:shd w:val="clear" w:color="auto" w:fill="FFFFFF"/>
              </w:rPr>
              <w:t>lipids</w:t>
            </w:r>
            <w:proofErr w:type="gramEnd"/>
            <w:r w:rsidRPr="00441A1B">
              <w:rPr>
                <w:rFonts w:ascii="Bookman Old Style" w:hAnsi="Bookman Old Style"/>
                <w:color w:val="333333"/>
                <w:sz w:val="18"/>
                <w:szCs w:val="18"/>
                <w:shd w:val="clear" w:color="auto" w:fill="FFFFFF"/>
              </w:rPr>
              <w:t>? – An exploratory study. Med Plus</w:t>
            </w:r>
          </w:p>
          <w:p w:rsidR="00047553" w:rsidRDefault="00047553" w:rsidP="00047553">
            <w:pPr>
              <w:pStyle w:val="TableParagraph"/>
              <w:rPr>
                <w:rStyle w:val="Emphasis"/>
                <w:rFonts w:ascii="Bookman Old Style" w:hAnsi="Bookman Old Style"/>
                <w:color w:val="333333"/>
                <w:sz w:val="18"/>
                <w:szCs w:val="18"/>
                <w:bdr w:val="none" w:sz="0" w:space="0" w:color="auto" w:frame="1"/>
                <w:shd w:val="clear" w:color="auto" w:fill="FFFFFF"/>
              </w:rPr>
            </w:pPr>
            <w:r w:rsidRPr="00441A1B">
              <w:rPr>
                <w:rFonts w:ascii="Bookman Old Style" w:hAnsi="Bookman Old Style"/>
                <w:color w:val="333333"/>
                <w:sz w:val="18"/>
                <w:szCs w:val="18"/>
                <w:shd w:val="clear" w:color="auto" w:fill="FFFFFF"/>
              </w:rPr>
              <w:t>International Journal of Biochemistry</w:t>
            </w:r>
            <w:r w:rsidRPr="00441A1B">
              <w:rPr>
                <w:rStyle w:val="Emphasis"/>
                <w:rFonts w:ascii="Bookman Old Style" w:hAnsi="Bookman Old Style"/>
                <w:color w:val="333333"/>
                <w:sz w:val="18"/>
                <w:szCs w:val="18"/>
                <w:bdr w:val="none" w:sz="0" w:space="0" w:color="auto" w:frame="1"/>
                <w:shd w:val="clear" w:color="auto" w:fill="FFFFFF"/>
              </w:rPr>
              <w:t>.</w:t>
            </w:r>
          </w:p>
          <w:p w:rsidR="00047553" w:rsidRPr="005F36A8" w:rsidRDefault="00047553" w:rsidP="00047553">
            <w:pPr>
              <w:pStyle w:val="TableParagraph"/>
              <w:rPr>
                <w:rFonts w:ascii="Bookman Old Style" w:hAnsi="Bookman Old Style"/>
                <w:i/>
                <w:color w:val="333333"/>
                <w:sz w:val="18"/>
                <w:szCs w:val="18"/>
                <w:shd w:val="clear" w:color="auto" w:fill="FFFFFF"/>
              </w:rPr>
            </w:pPr>
            <w:r w:rsidRPr="005F36A8">
              <w:rPr>
                <w:rStyle w:val="Emphasis"/>
                <w:rFonts w:ascii="Bookman Old Style" w:hAnsi="Bookman Old Style"/>
                <w:color w:val="333333"/>
                <w:sz w:val="18"/>
                <w:szCs w:val="18"/>
                <w:bdr w:val="none" w:sz="0" w:space="0" w:color="auto" w:frame="1"/>
                <w:shd w:val="clear" w:color="auto" w:fill="FFFFFF"/>
              </w:rPr>
              <w:t xml:space="preserve"> December 2018</w:t>
            </w:r>
            <w:proofErr w:type="gramStart"/>
            <w:r w:rsidRPr="005F36A8">
              <w:rPr>
                <w:rFonts w:ascii="Bookman Old Style" w:hAnsi="Bookman Old Style"/>
                <w:i/>
                <w:color w:val="333333"/>
                <w:sz w:val="18"/>
                <w:szCs w:val="18"/>
                <w:shd w:val="clear" w:color="auto" w:fill="FFFFFF"/>
              </w:rPr>
              <w:t>;8:3:71</w:t>
            </w:r>
            <w:proofErr w:type="gramEnd"/>
            <w:r w:rsidRPr="005F36A8">
              <w:rPr>
                <w:rFonts w:ascii="Bookman Old Style" w:hAnsi="Bookman Old Style"/>
                <w:i/>
                <w:color w:val="333333"/>
                <w:sz w:val="18"/>
                <w:szCs w:val="18"/>
                <w:shd w:val="clear" w:color="auto" w:fill="FFFFFF"/>
              </w:rPr>
              <w:t>-73.</w:t>
            </w:r>
          </w:p>
          <w:p w:rsidR="00047553" w:rsidRPr="00441A1B" w:rsidRDefault="00047553" w:rsidP="00047553">
            <w:pPr>
              <w:pStyle w:val="TableParagraph"/>
              <w:rPr>
                <w:rFonts w:ascii="Times New Roman"/>
                <w:sz w:val="18"/>
                <w:szCs w:val="18"/>
              </w:rPr>
            </w:pPr>
          </w:p>
          <w:p w:rsidR="00047553" w:rsidRDefault="00047553" w:rsidP="00047553">
            <w:pPr>
              <w:pStyle w:val="TableParagraph"/>
              <w:numPr>
                <w:ilvl w:val="0"/>
                <w:numId w:val="17"/>
              </w:numPr>
              <w:rPr>
                <w:rFonts w:ascii="Bookman Old Style" w:hAnsi="Bookman Old Style"/>
                <w:color w:val="333333"/>
                <w:sz w:val="18"/>
                <w:szCs w:val="18"/>
                <w:shd w:val="clear" w:color="auto" w:fill="FFFFFF"/>
              </w:rPr>
            </w:pPr>
            <w:r w:rsidRPr="00441A1B">
              <w:rPr>
                <w:rFonts w:ascii="Bookman Old Style" w:hAnsi="Bookman Old Style"/>
                <w:color w:val="333333"/>
                <w:sz w:val="18"/>
                <w:szCs w:val="18"/>
                <w:shd w:val="clear" w:color="auto" w:fill="FFFFFF"/>
              </w:rPr>
              <w:t xml:space="preserve">Manasa D R, </w:t>
            </w:r>
            <w:r w:rsidRPr="00441A1B">
              <w:rPr>
                <w:rFonts w:ascii="Bookman Old Style" w:hAnsi="Bookman Old Style"/>
                <w:b/>
                <w:color w:val="333333"/>
                <w:sz w:val="18"/>
                <w:szCs w:val="18"/>
                <w:shd w:val="clear" w:color="auto" w:fill="FFFFFF"/>
              </w:rPr>
              <w:t>Chandru. M.C.</w:t>
            </w:r>
            <w:r w:rsidRPr="00441A1B">
              <w:rPr>
                <w:rFonts w:ascii="Bookman Old Style" w:hAnsi="Bookman Old Style"/>
                <w:color w:val="333333"/>
                <w:sz w:val="18"/>
                <w:szCs w:val="18"/>
                <w:shd w:val="clear" w:color="auto" w:fill="FFFFFF"/>
              </w:rPr>
              <w:t xml:space="preserve"> Association of dyslipidemia in lichen planus patients at KIMS, </w:t>
            </w:r>
            <w:r w:rsidRPr="00441A1B">
              <w:rPr>
                <w:rFonts w:ascii="Bookman Old Style" w:hAnsi="Bookman Old Style"/>
                <w:color w:val="333333"/>
                <w:sz w:val="18"/>
                <w:szCs w:val="18"/>
                <w:shd w:val="clear" w:color="auto" w:fill="FFFFFF"/>
              </w:rPr>
              <w:lastRenderedPageBreak/>
              <w:t>Hubli – A case control study. MedPulse International Journal of Biochemistry</w:t>
            </w:r>
            <w:r w:rsidRPr="00441A1B">
              <w:rPr>
                <w:rStyle w:val="Emphasis"/>
                <w:rFonts w:ascii="Bookman Old Style" w:hAnsi="Bookman Old Style"/>
                <w:color w:val="333333"/>
                <w:sz w:val="18"/>
                <w:szCs w:val="18"/>
                <w:bdr w:val="none" w:sz="0" w:space="0" w:color="auto" w:frame="1"/>
                <w:shd w:val="clear" w:color="auto" w:fill="FFFFFF"/>
              </w:rPr>
              <w:t>. December 2018</w:t>
            </w:r>
            <w:proofErr w:type="gramStart"/>
            <w:r w:rsidRPr="00441A1B">
              <w:rPr>
                <w:rFonts w:ascii="Bookman Old Style" w:hAnsi="Bookman Old Style"/>
                <w:color w:val="333333"/>
                <w:sz w:val="18"/>
                <w:szCs w:val="18"/>
                <w:shd w:val="clear" w:color="auto" w:fill="FFFFFF"/>
              </w:rPr>
              <w:t>;8:2:36</w:t>
            </w:r>
            <w:proofErr w:type="gramEnd"/>
            <w:r w:rsidRPr="00441A1B">
              <w:rPr>
                <w:rFonts w:ascii="Bookman Old Style" w:hAnsi="Bookman Old Style"/>
                <w:color w:val="333333"/>
                <w:sz w:val="18"/>
                <w:szCs w:val="18"/>
                <w:shd w:val="clear" w:color="auto" w:fill="FFFFFF"/>
              </w:rPr>
              <w:t>-40.</w:t>
            </w:r>
          </w:p>
          <w:p w:rsidR="00047553" w:rsidRDefault="00047553" w:rsidP="00047553">
            <w:pPr>
              <w:pStyle w:val="TableParagraph"/>
              <w:rPr>
                <w:rFonts w:ascii="Bookman Old Style" w:hAnsi="Bookman Old Style"/>
                <w:color w:val="333333"/>
                <w:sz w:val="18"/>
                <w:szCs w:val="18"/>
                <w:shd w:val="clear" w:color="auto" w:fill="FFFFFF"/>
              </w:rPr>
            </w:pPr>
          </w:p>
          <w:p w:rsidR="00047553" w:rsidRPr="005F36A8" w:rsidRDefault="00047553" w:rsidP="00047553">
            <w:pPr>
              <w:pStyle w:val="ListParagraph"/>
              <w:widowControl/>
              <w:numPr>
                <w:ilvl w:val="0"/>
                <w:numId w:val="17"/>
              </w:numPr>
              <w:autoSpaceDE/>
              <w:autoSpaceDN/>
              <w:contextualSpacing/>
              <w:rPr>
                <w:rFonts w:ascii="Bookman Old Style" w:hAnsi="Bookman Old Style"/>
                <w:sz w:val="18"/>
                <w:szCs w:val="18"/>
              </w:rPr>
            </w:pPr>
            <w:r w:rsidRPr="005F36A8">
              <w:rPr>
                <w:rFonts w:ascii="Bookman Old Style" w:hAnsi="Bookman Old Style"/>
                <w:color w:val="333333"/>
                <w:sz w:val="18"/>
                <w:szCs w:val="18"/>
                <w:shd w:val="clear" w:color="auto" w:fill="FFFFFF"/>
              </w:rPr>
              <w:t xml:space="preserve">Manasa D R, </w:t>
            </w:r>
            <w:r w:rsidRPr="005F36A8">
              <w:rPr>
                <w:rFonts w:ascii="Bookman Old Style" w:hAnsi="Bookman Old Style"/>
                <w:b/>
                <w:color w:val="333333"/>
                <w:sz w:val="18"/>
                <w:szCs w:val="18"/>
                <w:shd w:val="clear" w:color="auto" w:fill="FFFFFF"/>
              </w:rPr>
              <w:t>Chandru. M.C.</w:t>
            </w:r>
            <w:r w:rsidRPr="005F36A8">
              <w:rPr>
                <w:rFonts w:ascii="Bookman Old Style" w:hAnsi="Bookman Old Style"/>
                <w:color w:val="333333"/>
                <w:sz w:val="18"/>
                <w:szCs w:val="18"/>
                <w:shd w:val="clear" w:color="auto" w:fill="FFFFFF"/>
              </w:rPr>
              <w:t xml:space="preserve"> A correlation between oxidative stress and hypertriglyceridemia in lichen planus</w:t>
            </w:r>
            <w:r w:rsidRPr="005F36A8">
              <w:rPr>
                <w:rStyle w:val="Emphasis"/>
                <w:rFonts w:ascii="Bookman Old Style" w:hAnsi="Bookman Old Style"/>
                <w:color w:val="333333"/>
                <w:sz w:val="18"/>
                <w:szCs w:val="18"/>
                <w:bdr w:val="none" w:sz="0" w:space="0" w:color="auto" w:frame="1"/>
                <w:shd w:val="clear" w:color="auto" w:fill="FFFFFF"/>
              </w:rPr>
              <w:t>.</w:t>
            </w:r>
            <w:r w:rsidRPr="005F36A8">
              <w:rPr>
                <w:rFonts w:ascii="Bookman Old Style" w:hAnsi="Bookman Old Style"/>
                <w:color w:val="333333"/>
                <w:sz w:val="18"/>
                <w:szCs w:val="18"/>
                <w:shd w:val="clear" w:color="auto" w:fill="FFFFFF"/>
              </w:rPr>
              <w:t xml:space="preserve"> A case control study. – International Journal of clinical Biochemistry and Research. March 2019;6:1</w:t>
            </w:r>
          </w:p>
          <w:p w:rsidR="00047553" w:rsidRDefault="00047553" w:rsidP="00047553">
            <w:pPr>
              <w:pStyle w:val="TableParagraph"/>
              <w:rPr>
                <w:rFonts w:ascii="Bookman Old Style" w:hAnsi="Bookman Old Style"/>
                <w:color w:val="333333"/>
                <w:sz w:val="18"/>
                <w:szCs w:val="18"/>
                <w:shd w:val="clear" w:color="auto" w:fill="FFFFFF"/>
              </w:rPr>
            </w:pPr>
          </w:p>
          <w:p w:rsidR="00047553" w:rsidRPr="005F36A8" w:rsidRDefault="00047553" w:rsidP="00047553">
            <w:pPr>
              <w:pStyle w:val="ListParagraph"/>
              <w:widowControl/>
              <w:numPr>
                <w:ilvl w:val="0"/>
                <w:numId w:val="17"/>
              </w:numPr>
              <w:autoSpaceDE/>
              <w:autoSpaceDN/>
              <w:contextualSpacing/>
              <w:rPr>
                <w:rFonts w:ascii="Bookman Old Style" w:hAnsi="Bookman Old Style"/>
                <w:sz w:val="18"/>
                <w:szCs w:val="18"/>
              </w:rPr>
            </w:pPr>
            <w:r w:rsidRPr="005F36A8">
              <w:rPr>
                <w:rFonts w:ascii="Bookman Old Style" w:hAnsi="Bookman Old Style"/>
                <w:sz w:val="18"/>
                <w:szCs w:val="18"/>
              </w:rPr>
              <w:t xml:space="preserve">BibifatimaBawakhan, </w:t>
            </w:r>
            <w:r w:rsidRPr="005F36A8">
              <w:rPr>
                <w:rFonts w:ascii="Bookman Old Style" w:hAnsi="Bookman Old Style"/>
                <w:b/>
                <w:color w:val="333333"/>
                <w:sz w:val="18"/>
                <w:szCs w:val="18"/>
                <w:shd w:val="clear" w:color="auto" w:fill="FFFFFF"/>
              </w:rPr>
              <w:t>Chandru. M.C.</w:t>
            </w:r>
            <w:r w:rsidRPr="005F36A8">
              <w:rPr>
                <w:rFonts w:ascii="Bookman Old Style" w:hAnsi="Bookman Old Style"/>
                <w:color w:val="333333"/>
                <w:sz w:val="18"/>
                <w:szCs w:val="18"/>
                <w:shd w:val="clear" w:color="auto" w:fill="FFFFFF"/>
              </w:rPr>
              <w:t xml:space="preserve"> A Comparison between urea reduction ratio and urea kinetic model in assessing hemodialysis adequacy in end stage renal disease.  International Journal of clinical Biochemistry and Research. June 2018;5(2):263-267</w:t>
            </w:r>
          </w:p>
          <w:p w:rsidR="00047553" w:rsidRDefault="00047553" w:rsidP="00047553">
            <w:pPr>
              <w:pStyle w:val="TableParagraph"/>
              <w:rPr>
                <w:rFonts w:ascii="Bookman Old Style" w:hAnsi="Bookman Old Style"/>
                <w:color w:val="333333"/>
                <w:sz w:val="18"/>
                <w:szCs w:val="18"/>
                <w:shd w:val="clear" w:color="auto" w:fill="FFFFFF"/>
              </w:rPr>
            </w:pPr>
          </w:p>
          <w:p w:rsidR="00047553" w:rsidRPr="005F36A8" w:rsidRDefault="00047553" w:rsidP="00047553">
            <w:pPr>
              <w:pStyle w:val="ListParagraph"/>
              <w:widowControl/>
              <w:numPr>
                <w:ilvl w:val="0"/>
                <w:numId w:val="17"/>
              </w:numPr>
              <w:autoSpaceDE/>
              <w:autoSpaceDN/>
              <w:contextualSpacing/>
              <w:rPr>
                <w:rFonts w:ascii="Bookman Old Style" w:hAnsi="Bookman Old Style"/>
                <w:color w:val="333333"/>
                <w:sz w:val="18"/>
                <w:szCs w:val="18"/>
                <w:shd w:val="clear" w:color="auto" w:fill="FFFFFF"/>
              </w:rPr>
            </w:pPr>
            <w:r w:rsidRPr="005F36A8">
              <w:rPr>
                <w:rFonts w:ascii="Bookman Old Style" w:hAnsi="Bookman Old Style"/>
                <w:color w:val="333333"/>
                <w:sz w:val="18"/>
                <w:szCs w:val="18"/>
                <w:shd w:val="clear" w:color="auto" w:fill="FFFFFF"/>
              </w:rPr>
              <w:t xml:space="preserve">S.B. Yadav, A.K. Shariff, S.S. Raut, D. Patil, A.V. Sonatakke, </w:t>
            </w:r>
            <w:r w:rsidRPr="005F36A8">
              <w:rPr>
                <w:rFonts w:ascii="Bookman Old Style" w:hAnsi="Bookman Old Style"/>
                <w:b/>
                <w:color w:val="333333"/>
                <w:sz w:val="18"/>
                <w:szCs w:val="18"/>
                <w:shd w:val="clear" w:color="auto" w:fill="FFFFFF"/>
              </w:rPr>
              <w:t>M.C. Chandru,</w:t>
            </w:r>
            <w:r w:rsidRPr="005F36A8">
              <w:rPr>
                <w:rFonts w:ascii="Bookman Old Style" w:hAnsi="Bookman Old Style"/>
                <w:color w:val="333333"/>
                <w:sz w:val="18"/>
                <w:szCs w:val="18"/>
                <w:shd w:val="clear" w:color="auto" w:fill="FFFFFF"/>
              </w:rPr>
              <w:t xml:space="preserve"> A.N. Suryakar. Impact of examination stress on blood glucose level and physiological parameters in first MBBS students. Bioedicine.2008;28(2):100-103</w:t>
            </w:r>
          </w:p>
          <w:p w:rsidR="00047553" w:rsidRPr="005F36A8" w:rsidRDefault="00047553" w:rsidP="00047553">
            <w:pPr>
              <w:pStyle w:val="ListParagraph"/>
              <w:widowControl/>
              <w:numPr>
                <w:ilvl w:val="0"/>
                <w:numId w:val="17"/>
              </w:numPr>
              <w:autoSpaceDE/>
              <w:autoSpaceDN/>
              <w:contextualSpacing/>
              <w:rPr>
                <w:rFonts w:ascii="Bookman Old Style" w:hAnsi="Bookman Old Style"/>
                <w:sz w:val="18"/>
                <w:szCs w:val="18"/>
              </w:rPr>
            </w:pPr>
            <w:r w:rsidRPr="005F36A8">
              <w:rPr>
                <w:rFonts w:ascii="Bookman Old Style" w:hAnsi="Bookman Old Style"/>
                <w:sz w:val="18"/>
                <w:szCs w:val="18"/>
              </w:rPr>
              <w:t xml:space="preserve">BibifatimaBawakhan, Chandrashekar. Veerappa. Kubihal, </w:t>
            </w:r>
            <w:r w:rsidRPr="005F36A8">
              <w:rPr>
                <w:rFonts w:ascii="Bookman Old Style" w:hAnsi="Bookman Old Style"/>
                <w:b/>
                <w:sz w:val="18"/>
                <w:szCs w:val="18"/>
              </w:rPr>
              <w:t>Chandru. M.C.</w:t>
            </w:r>
            <w:r w:rsidRPr="005F36A8">
              <w:rPr>
                <w:rFonts w:ascii="Bookman Old Style" w:hAnsi="Bookman Old Style"/>
                <w:sz w:val="18"/>
                <w:szCs w:val="18"/>
              </w:rPr>
              <w:t xml:space="preserve"> Iron content of the food cooked in Iron utensils: A traditional Indian Way. J. Evid. Based Med. HealthC, 2016</w:t>
            </w:r>
            <w:proofErr w:type="gramStart"/>
            <w:r w:rsidRPr="005F36A8">
              <w:rPr>
                <w:rFonts w:ascii="Bookman Old Style" w:hAnsi="Bookman Old Style"/>
                <w:sz w:val="18"/>
                <w:szCs w:val="18"/>
              </w:rPr>
              <w:t>;3:67:3626</w:t>
            </w:r>
            <w:proofErr w:type="gramEnd"/>
            <w:r w:rsidRPr="005F36A8">
              <w:rPr>
                <w:rFonts w:ascii="Bookman Old Style" w:hAnsi="Bookman Old Style"/>
                <w:sz w:val="18"/>
                <w:szCs w:val="18"/>
              </w:rPr>
              <w:t>-3629.</w:t>
            </w:r>
          </w:p>
          <w:p w:rsidR="00047553" w:rsidRDefault="00047553" w:rsidP="00047553">
            <w:pPr>
              <w:pStyle w:val="TableParagraph"/>
              <w:numPr>
                <w:ilvl w:val="0"/>
                <w:numId w:val="17"/>
              </w:numPr>
              <w:rPr>
                <w:rFonts w:ascii="Bookman Old Style" w:hAnsi="Bookman Old Style"/>
                <w:sz w:val="18"/>
                <w:szCs w:val="18"/>
              </w:rPr>
            </w:pPr>
            <w:r w:rsidRPr="00F21B7A">
              <w:rPr>
                <w:rFonts w:ascii="Bookman Old Style" w:hAnsi="Bookman Old Style"/>
                <w:sz w:val="18"/>
                <w:szCs w:val="18"/>
              </w:rPr>
              <w:t xml:space="preserve">Dr.Dhiraj J. Trivedi, </w:t>
            </w:r>
            <w:r w:rsidRPr="00F21B7A">
              <w:rPr>
                <w:rFonts w:ascii="Bookman Old Style" w:hAnsi="Bookman Old Style"/>
                <w:b/>
                <w:sz w:val="18"/>
                <w:szCs w:val="18"/>
              </w:rPr>
              <w:t>Chandru M.C.</w:t>
            </w:r>
            <w:r w:rsidRPr="00F21B7A">
              <w:rPr>
                <w:rFonts w:ascii="Bookman Old Style" w:hAnsi="Bookman Old Style"/>
                <w:sz w:val="18"/>
                <w:szCs w:val="18"/>
              </w:rPr>
              <w:t>AkshataShinde, ChhayaD.Trivedi. Alcohol Impact on membrane Glycoprotein: A Lectin Study. International journal of Integrative sciences, Innovation and technology. 12-15</w:t>
            </w:r>
          </w:p>
          <w:p w:rsidR="00047553" w:rsidRDefault="00047553" w:rsidP="00047553">
            <w:pPr>
              <w:pStyle w:val="TableParagraph"/>
              <w:ind w:left="720"/>
              <w:rPr>
                <w:rFonts w:ascii="Bookman Old Style" w:hAnsi="Bookman Old Style"/>
                <w:sz w:val="18"/>
                <w:szCs w:val="18"/>
              </w:rPr>
            </w:pPr>
          </w:p>
          <w:p w:rsidR="00047553" w:rsidRPr="00441A1B" w:rsidRDefault="00047553" w:rsidP="00047553">
            <w:pPr>
              <w:pStyle w:val="TableParagraph"/>
              <w:rPr>
                <w:rFonts w:ascii="Bookman Old Style" w:hAnsi="Bookman Old Style"/>
                <w:color w:val="333333"/>
                <w:sz w:val="20"/>
                <w:szCs w:val="20"/>
                <w:shd w:val="clear" w:color="auto" w:fill="FFFFFF"/>
              </w:rPr>
            </w:pPr>
          </w:p>
        </w:tc>
        <w:tc>
          <w:tcPr>
            <w:tcW w:w="1440" w:type="dxa"/>
          </w:tcPr>
          <w:p w:rsidR="00047553" w:rsidRDefault="00047553">
            <w:pPr>
              <w:pStyle w:val="TableParagraph"/>
              <w:rPr>
                <w:rFonts w:ascii="Times New Roman"/>
                <w:sz w:val="20"/>
              </w:rPr>
            </w:pPr>
          </w:p>
        </w:tc>
        <w:tc>
          <w:tcPr>
            <w:tcW w:w="1080" w:type="dxa"/>
          </w:tcPr>
          <w:p w:rsidR="00047553" w:rsidRDefault="00047553">
            <w:pPr>
              <w:pStyle w:val="TableParagraph"/>
              <w:rPr>
                <w:rFonts w:ascii="Times New Roman"/>
                <w:sz w:val="20"/>
              </w:rPr>
            </w:pPr>
          </w:p>
        </w:tc>
      </w:tr>
      <w:tr w:rsidR="00047553" w:rsidTr="00C73801">
        <w:trPr>
          <w:trHeight w:val="280"/>
        </w:trPr>
        <w:tc>
          <w:tcPr>
            <w:tcW w:w="574" w:type="dxa"/>
          </w:tcPr>
          <w:p w:rsidR="00047553" w:rsidRPr="00FD47F3" w:rsidRDefault="00047553" w:rsidP="008A52D6">
            <w:pPr>
              <w:pStyle w:val="TableParagraph"/>
              <w:rPr>
                <w:rFonts w:ascii="Times New Roman"/>
                <w:sz w:val="20"/>
                <w:szCs w:val="20"/>
              </w:rPr>
            </w:pPr>
            <w:r w:rsidRPr="00FD47F3">
              <w:rPr>
                <w:rFonts w:ascii="Times New Roman"/>
                <w:sz w:val="20"/>
                <w:szCs w:val="20"/>
              </w:rPr>
              <w:lastRenderedPageBreak/>
              <w:t>2</w:t>
            </w:r>
          </w:p>
        </w:tc>
        <w:tc>
          <w:tcPr>
            <w:tcW w:w="1226" w:type="dxa"/>
          </w:tcPr>
          <w:p w:rsidR="00047553" w:rsidRPr="00FD47F3" w:rsidRDefault="00047553" w:rsidP="008A52D6">
            <w:pPr>
              <w:pStyle w:val="TableParagraph"/>
              <w:rPr>
                <w:rFonts w:ascii="Times New Roman"/>
                <w:sz w:val="20"/>
                <w:szCs w:val="20"/>
              </w:rPr>
            </w:pPr>
            <w:r w:rsidRPr="00FD47F3">
              <w:rPr>
                <w:rFonts w:ascii="Times New Roman"/>
                <w:sz w:val="20"/>
                <w:szCs w:val="20"/>
              </w:rPr>
              <w:t>Dr. Sunil B. Yadav</w:t>
            </w:r>
          </w:p>
        </w:tc>
        <w:tc>
          <w:tcPr>
            <w:tcW w:w="5130" w:type="dxa"/>
          </w:tcPr>
          <w:p w:rsidR="00047553" w:rsidRPr="005F36A8" w:rsidRDefault="00047553" w:rsidP="00047553">
            <w:pPr>
              <w:pStyle w:val="ListParagraph"/>
              <w:widowControl/>
              <w:autoSpaceDE/>
              <w:autoSpaceDN/>
              <w:spacing w:before="0"/>
              <w:ind w:left="420" w:firstLine="0"/>
              <w:contextualSpacing/>
              <w:rPr>
                <w:rFonts w:ascii="Bookman Old Style" w:hAnsi="Bookman Old Style"/>
                <w:sz w:val="18"/>
                <w:szCs w:val="18"/>
              </w:rPr>
            </w:pPr>
          </w:p>
          <w:p w:rsidR="00047553" w:rsidRPr="004A4806" w:rsidRDefault="00047553" w:rsidP="00047553">
            <w:pPr>
              <w:pStyle w:val="BodyTextIndent"/>
              <w:widowControl/>
              <w:numPr>
                <w:ilvl w:val="0"/>
                <w:numId w:val="18"/>
              </w:numPr>
              <w:autoSpaceDE/>
              <w:autoSpaceDN/>
              <w:spacing w:after="0"/>
              <w:rPr>
                <w:rFonts w:ascii="Bookman Old Style" w:hAnsi="Bookman Old Style"/>
                <w:sz w:val="18"/>
                <w:szCs w:val="18"/>
              </w:rPr>
            </w:pPr>
            <w:r w:rsidRPr="004A4806">
              <w:rPr>
                <w:rFonts w:ascii="Bookman Old Style" w:hAnsi="Bookman Old Style"/>
                <w:sz w:val="18"/>
                <w:szCs w:val="18"/>
              </w:rPr>
              <w:t>VijaykumarM.Pujari</w:t>
            </w:r>
            <w:proofErr w:type="gramStart"/>
            <w:r w:rsidRPr="004A4806">
              <w:rPr>
                <w:rFonts w:ascii="Bookman Old Style" w:hAnsi="Bookman Old Style"/>
                <w:sz w:val="18"/>
                <w:szCs w:val="18"/>
              </w:rPr>
              <w:t>,AdinathN.Suryakar,ShankargoudaIreddy</w:t>
            </w:r>
            <w:proofErr w:type="gramEnd"/>
            <w:r w:rsidRPr="004A4806">
              <w:rPr>
                <w:rFonts w:ascii="Bookman Old Style" w:hAnsi="Bookman Old Style"/>
                <w:sz w:val="18"/>
                <w:szCs w:val="18"/>
              </w:rPr>
              <w:t xml:space="preserve">, </w:t>
            </w:r>
            <w:r w:rsidRPr="004A4806">
              <w:rPr>
                <w:rFonts w:ascii="Bookman Old Style" w:hAnsi="Bookman Old Style"/>
                <w:b/>
                <w:sz w:val="18"/>
                <w:szCs w:val="18"/>
              </w:rPr>
              <w:t>Sunil B.Yadav,</w:t>
            </w:r>
            <w:r w:rsidRPr="004A4806">
              <w:rPr>
                <w:rFonts w:ascii="Bookman Old Style" w:hAnsi="Bookman Old Style"/>
                <w:sz w:val="18"/>
                <w:szCs w:val="18"/>
              </w:rPr>
              <w:t>InderrajItagi.Antioxidant  adjuvant therapy a novel approach to treat psoriasis” JARBS, 2010,2(1),39-45.</w:t>
            </w:r>
          </w:p>
          <w:p w:rsidR="00047553" w:rsidRPr="004A4806" w:rsidRDefault="00047553" w:rsidP="00047553">
            <w:pPr>
              <w:pStyle w:val="BodyTextIndent"/>
              <w:widowControl/>
              <w:autoSpaceDE/>
              <w:autoSpaceDN/>
              <w:spacing w:after="0"/>
              <w:ind w:left="420"/>
              <w:rPr>
                <w:rFonts w:ascii="Bookman Old Style" w:hAnsi="Bookman Old Style"/>
                <w:sz w:val="18"/>
                <w:szCs w:val="18"/>
              </w:rPr>
            </w:pPr>
          </w:p>
          <w:p w:rsidR="00047553" w:rsidRDefault="00047553" w:rsidP="00047553">
            <w:pPr>
              <w:pStyle w:val="BodyTextIndent"/>
              <w:widowControl/>
              <w:numPr>
                <w:ilvl w:val="0"/>
                <w:numId w:val="18"/>
              </w:numPr>
              <w:autoSpaceDE/>
              <w:autoSpaceDN/>
              <w:spacing w:after="0"/>
              <w:rPr>
                <w:sz w:val="18"/>
                <w:szCs w:val="18"/>
              </w:rPr>
            </w:pPr>
            <w:r w:rsidRPr="004A4806">
              <w:rPr>
                <w:rFonts w:ascii="Bookman Old Style" w:hAnsi="Bookman Old Style"/>
                <w:sz w:val="18"/>
                <w:szCs w:val="18"/>
              </w:rPr>
              <w:t xml:space="preserve">PusphaDurgawale, SangitaPatil, P.S.shukla, SatishKakade and </w:t>
            </w:r>
            <w:r w:rsidRPr="004A4806">
              <w:rPr>
                <w:rFonts w:ascii="Bookman Old Style" w:hAnsi="Bookman Old Style"/>
                <w:b/>
                <w:sz w:val="18"/>
                <w:szCs w:val="18"/>
              </w:rPr>
              <w:t>Sunil Yadav.</w:t>
            </w:r>
            <w:r w:rsidRPr="004A4806">
              <w:rPr>
                <w:rFonts w:ascii="Bookman Old Style" w:hAnsi="Bookman Old Style"/>
                <w:sz w:val="18"/>
                <w:szCs w:val="18"/>
              </w:rPr>
              <w:t xml:space="preserve"> Evaluation of reference intervals of serum lipid profile from healthy population in western Maharashtra” </w:t>
            </w:r>
            <w:proofErr w:type="gramStart"/>
            <w:r w:rsidRPr="004A4806">
              <w:rPr>
                <w:rFonts w:ascii="Bookman Old Style" w:hAnsi="Bookman Old Style"/>
                <w:sz w:val="18"/>
                <w:szCs w:val="18"/>
              </w:rPr>
              <w:t>IJCB ,</w:t>
            </w:r>
            <w:proofErr w:type="gramEnd"/>
            <w:r w:rsidRPr="004A4806">
              <w:rPr>
                <w:rFonts w:ascii="Bookman Old Style" w:hAnsi="Bookman Old Style"/>
                <w:sz w:val="18"/>
                <w:szCs w:val="18"/>
              </w:rPr>
              <w:t xml:space="preserve"> 2009/24(1), 30-35.</w:t>
            </w:r>
          </w:p>
          <w:p w:rsidR="00047553" w:rsidRDefault="00047553" w:rsidP="00047553">
            <w:pPr>
              <w:pStyle w:val="ListParagraph"/>
              <w:rPr>
                <w:sz w:val="18"/>
                <w:szCs w:val="18"/>
              </w:rPr>
            </w:pPr>
          </w:p>
          <w:p w:rsidR="00047553" w:rsidRDefault="00047553" w:rsidP="00047553">
            <w:pPr>
              <w:pStyle w:val="BodyTextIndent"/>
              <w:widowControl/>
              <w:numPr>
                <w:ilvl w:val="0"/>
                <w:numId w:val="18"/>
              </w:numPr>
              <w:autoSpaceDE/>
              <w:autoSpaceDN/>
              <w:spacing w:after="0"/>
              <w:rPr>
                <w:sz w:val="18"/>
                <w:szCs w:val="18"/>
              </w:rPr>
            </w:pPr>
            <w:r w:rsidRPr="005F36A8">
              <w:rPr>
                <w:rFonts w:ascii="Bookman Old Style" w:hAnsi="Bookman Old Style"/>
                <w:b/>
                <w:sz w:val="18"/>
                <w:szCs w:val="18"/>
              </w:rPr>
              <w:t>S.B.Yadav,</w:t>
            </w:r>
            <w:r w:rsidRPr="005F36A8">
              <w:rPr>
                <w:rFonts w:ascii="Bookman Old Style" w:hAnsi="Bookman Old Style"/>
                <w:sz w:val="18"/>
                <w:szCs w:val="18"/>
              </w:rPr>
              <w:t xml:space="preserve"> A.K. Shariff</w:t>
            </w:r>
            <w:proofErr w:type="gramStart"/>
            <w:r w:rsidRPr="005F36A8">
              <w:rPr>
                <w:rFonts w:ascii="Bookman Old Style" w:hAnsi="Bookman Old Style"/>
                <w:sz w:val="18"/>
                <w:szCs w:val="18"/>
              </w:rPr>
              <w:t>,  S.S.Raut,D.Patil,A.V.Sontakke</w:t>
            </w:r>
            <w:proofErr w:type="gramEnd"/>
            <w:r w:rsidRPr="005F36A8">
              <w:rPr>
                <w:rFonts w:ascii="Bookman Old Style" w:hAnsi="Bookman Old Style"/>
                <w:sz w:val="18"/>
                <w:szCs w:val="18"/>
              </w:rPr>
              <w:t>. Impact of examination stress on blood glucose level and physiological parameters in First MBBS students.  Biomedicine 2008; 28(2); 100-103</w:t>
            </w:r>
          </w:p>
          <w:p w:rsidR="00047553" w:rsidRDefault="00047553" w:rsidP="00047553">
            <w:pPr>
              <w:pStyle w:val="ListParagraph"/>
              <w:rPr>
                <w:sz w:val="18"/>
                <w:szCs w:val="18"/>
              </w:rPr>
            </w:pPr>
          </w:p>
          <w:p w:rsidR="00047553" w:rsidRDefault="00047553" w:rsidP="00047553">
            <w:pPr>
              <w:pStyle w:val="ListParagraph"/>
              <w:widowControl/>
              <w:numPr>
                <w:ilvl w:val="0"/>
                <w:numId w:val="18"/>
              </w:numPr>
              <w:autoSpaceDE/>
              <w:autoSpaceDN/>
              <w:spacing w:before="0"/>
              <w:contextualSpacing/>
              <w:rPr>
                <w:rFonts w:ascii="Bookman Old Style" w:hAnsi="Bookman Old Style"/>
                <w:sz w:val="18"/>
                <w:szCs w:val="18"/>
              </w:rPr>
            </w:pPr>
            <w:r w:rsidRPr="005F36A8">
              <w:rPr>
                <w:rFonts w:ascii="Bookman Old Style" w:hAnsi="Bookman Old Style"/>
                <w:b/>
                <w:sz w:val="18"/>
                <w:szCs w:val="18"/>
              </w:rPr>
              <w:t>Sunil B.Yadav</w:t>
            </w:r>
            <w:proofErr w:type="gramStart"/>
            <w:r w:rsidRPr="005F36A8">
              <w:rPr>
                <w:rFonts w:ascii="Bookman Old Style" w:hAnsi="Bookman Old Style"/>
                <w:b/>
                <w:sz w:val="18"/>
                <w:szCs w:val="18"/>
              </w:rPr>
              <w:t>,</w:t>
            </w:r>
            <w:r w:rsidRPr="005F36A8">
              <w:rPr>
                <w:rFonts w:ascii="Bookman Old Style" w:hAnsi="Bookman Old Style"/>
                <w:sz w:val="18"/>
                <w:szCs w:val="18"/>
              </w:rPr>
              <w:t>AdinathN.Suryakar</w:t>
            </w:r>
            <w:proofErr w:type="gramEnd"/>
            <w:r w:rsidRPr="005F36A8">
              <w:rPr>
                <w:rFonts w:ascii="Bookman Old Style" w:hAnsi="Bookman Old Style"/>
                <w:sz w:val="18"/>
                <w:szCs w:val="18"/>
              </w:rPr>
              <w:t>,  AnilD.Huddedar and PramodS.Shukla “Effect of antioxidants and antibiotic</w:t>
            </w:r>
            <w:r>
              <w:rPr>
                <w:rFonts w:ascii="Bookman Old Style" w:hAnsi="Bookman Old Style"/>
                <w:sz w:val="18"/>
                <w:szCs w:val="18"/>
              </w:rPr>
              <w:t xml:space="preserve">s on levels of seminal </w:t>
            </w:r>
            <w:r w:rsidRPr="005F36A8">
              <w:rPr>
                <w:rFonts w:ascii="Bookman Old Style" w:hAnsi="Bookman Old Style"/>
                <w:sz w:val="18"/>
                <w:szCs w:val="18"/>
              </w:rPr>
              <w:t>oxidative stress in leukocytospermic infertile men”.  Ind</w:t>
            </w:r>
            <w:r>
              <w:rPr>
                <w:rFonts w:ascii="Bookman Old Style" w:hAnsi="Bookman Old Style"/>
                <w:sz w:val="18"/>
                <w:szCs w:val="18"/>
              </w:rPr>
              <w:t>ian Journal of Biochemistry</w:t>
            </w:r>
            <w:proofErr w:type="gramStart"/>
            <w:r>
              <w:rPr>
                <w:rFonts w:ascii="Bookman Old Style" w:hAnsi="Bookman Old Style"/>
                <w:sz w:val="18"/>
                <w:szCs w:val="18"/>
              </w:rPr>
              <w:t>,</w:t>
            </w:r>
            <w:r w:rsidRPr="005F36A8">
              <w:rPr>
                <w:rFonts w:ascii="Bookman Old Style" w:hAnsi="Bookman Old Style"/>
                <w:sz w:val="18"/>
                <w:szCs w:val="18"/>
              </w:rPr>
              <w:t>2006</w:t>
            </w:r>
            <w:proofErr w:type="gramEnd"/>
            <w:r w:rsidRPr="005F36A8">
              <w:rPr>
                <w:rFonts w:ascii="Bookman Old Style" w:hAnsi="Bookman Old Style"/>
                <w:sz w:val="18"/>
                <w:szCs w:val="18"/>
              </w:rPr>
              <w:t>; 21(1): 152-156.</w:t>
            </w:r>
          </w:p>
          <w:p w:rsidR="00047553" w:rsidRPr="005F36A8" w:rsidRDefault="00047553" w:rsidP="00047553">
            <w:pPr>
              <w:pStyle w:val="ListParagraph"/>
              <w:widowControl/>
              <w:autoSpaceDE/>
              <w:autoSpaceDN/>
              <w:spacing w:before="0"/>
              <w:ind w:left="420" w:firstLine="0"/>
              <w:contextualSpacing/>
              <w:rPr>
                <w:rFonts w:ascii="Bookman Old Style" w:hAnsi="Bookman Old Style"/>
                <w:sz w:val="18"/>
                <w:szCs w:val="18"/>
              </w:rPr>
            </w:pPr>
          </w:p>
          <w:p w:rsidR="00047553" w:rsidRPr="005F36A8" w:rsidRDefault="00047553" w:rsidP="00047553">
            <w:pPr>
              <w:pStyle w:val="ListParagraph"/>
              <w:widowControl/>
              <w:numPr>
                <w:ilvl w:val="0"/>
                <w:numId w:val="18"/>
              </w:numPr>
              <w:autoSpaceDE/>
              <w:autoSpaceDN/>
              <w:spacing w:before="0"/>
              <w:contextualSpacing/>
              <w:rPr>
                <w:rFonts w:ascii="Bookman Old Style" w:hAnsi="Bookman Old Style"/>
                <w:sz w:val="18"/>
                <w:szCs w:val="18"/>
              </w:rPr>
            </w:pPr>
            <w:r w:rsidRPr="005F36A8">
              <w:rPr>
                <w:rFonts w:ascii="Bookman Old Style" w:hAnsi="Bookman Old Style"/>
                <w:b/>
                <w:sz w:val="18"/>
                <w:szCs w:val="18"/>
              </w:rPr>
              <w:t>Sunil B.Yadav</w:t>
            </w:r>
            <w:proofErr w:type="gramStart"/>
            <w:r w:rsidRPr="005F36A8">
              <w:rPr>
                <w:rFonts w:ascii="Bookman Old Style" w:hAnsi="Bookman Old Style"/>
                <w:b/>
                <w:sz w:val="18"/>
                <w:szCs w:val="18"/>
              </w:rPr>
              <w:t>,</w:t>
            </w:r>
            <w:r w:rsidRPr="005F36A8">
              <w:rPr>
                <w:rFonts w:ascii="Bookman Old Style" w:hAnsi="Bookman Old Style"/>
                <w:sz w:val="18"/>
                <w:szCs w:val="18"/>
              </w:rPr>
              <w:t>AdinathN.Suryakar</w:t>
            </w:r>
            <w:proofErr w:type="gramEnd"/>
            <w:r w:rsidRPr="005F36A8">
              <w:rPr>
                <w:rFonts w:ascii="Bookman Old Style" w:hAnsi="Bookman Old Style"/>
                <w:sz w:val="18"/>
                <w:szCs w:val="18"/>
              </w:rPr>
              <w:t>,  AnilD.Huddedar,Puspha P Durgawale and PramodS.Shukla “Antioxidant Treatment A New Therapeutic Approach to Reversible Male Infertility” Biomedical Research 2006, 17(3); 172-175.</w:t>
            </w:r>
          </w:p>
          <w:p w:rsidR="00047553" w:rsidRDefault="00047553" w:rsidP="00047553">
            <w:pPr>
              <w:pStyle w:val="ListParagraph"/>
              <w:rPr>
                <w:sz w:val="18"/>
                <w:szCs w:val="18"/>
              </w:rPr>
            </w:pPr>
          </w:p>
          <w:p w:rsidR="00047553" w:rsidRPr="004A4806" w:rsidRDefault="00047553" w:rsidP="00047553">
            <w:pPr>
              <w:pStyle w:val="ListParagraph"/>
              <w:widowControl/>
              <w:numPr>
                <w:ilvl w:val="0"/>
                <w:numId w:val="18"/>
              </w:numPr>
              <w:autoSpaceDE/>
              <w:autoSpaceDN/>
              <w:contextualSpacing/>
              <w:rPr>
                <w:rFonts w:ascii="Bookman Old Style" w:hAnsi="Bookman Old Style"/>
                <w:color w:val="333333"/>
                <w:sz w:val="20"/>
                <w:szCs w:val="20"/>
                <w:shd w:val="clear" w:color="auto" w:fill="FFFFFF"/>
              </w:rPr>
            </w:pPr>
            <w:r w:rsidRPr="004A4806">
              <w:rPr>
                <w:rFonts w:ascii="Bookman Old Style" w:hAnsi="Bookman Old Style"/>
                <w:b/>
                <w:sz w:val="18"/>
                <w:szCs w:val="18"/>
              </w:rPr>
              <w:t>Sunil B.Yadav</w:t>
            </w:r>
            <w:proofErr w:type="gramStart"/>
            <w:r w:rsidRPr="004A4806">
              <w:rPr>
                <w:rFonts w:ascii="Bookman Old Style" w:hAnsi="Bookman Old Style"/>
                <w:b/>
                <w:sz w:val="18"/>
                <w:szCs w:val="18"/>
              </w:rPr>
              <w:t>,</w:t>
            </w:r>
            <w:r w:rsidRPr="004A4806">
              <w:rPr>
                <w:rFonts w:ascii="Bookman Old Style" w:hAnsi="Bookman Old Style"/>
                <w:sz w:val="18"/>
                <w:szCs w:val="18"/>
              </w:rPr>
              <w:t>AbhaykumarS.Sardeshmukh</w:t>
            </w:r>
            <w:proofErr w:type="gramEnd"/>
            <w:r w:rsidRPr="004A4806">
              <w:rPr>
                <w:rFonts w:ascii="Bookman Old Style" w:hAnsi="Bookman Old Style"/>
                <w:sz w:val="18"/>
                <w:szCs w:val="18"/>
              </w:rPr>
              <w:t>, AdinathN.SuryakarA Study of Seminal Hyaluronidase, Fructose, Lipid peroxide and Zinc in Primary Male Infertility” Jr.ofObst&amp;Gyn of India; 2001 ;( 51) 5; 142-145.</w:t>
            </w:r>
          </w:p>
          <w:p w:rsidR="00047553" w:rsidRPr="0099542D" w:rsidRDefault="00047553" w:rsidP="00047553">
            <w:pPr>
              <w:pStyle w:val="BodyTextIndent"/>
              <w:widowControl/>
              <w:autoSpaceDE/>
              <w:autoSpaceDN/>
              <w:spacing w:after="0"/>
              <w:ind w:left="420"/>
              <w:rPr>
                <w:sz w:val="18"/>
                <w:szCs w:val="18"/>
              </w:rPr>
            </w:pPr>
          </w:p>
        </w:tc>
        <w:tc>
          <w:tcPr>
            <w:tcW w:w="1440" w:type="dxa"/>
          </w:tcPr>
          <w:p w:rsidR="00047553" w:rsidRDefault="00047553">
            <w:pPr>
              <w:pStyle w:val="TableParagraph"/>
              <w:rPr>
                <w:rFonts w:ascii="Times New Roman"/>
                <w:sz w:val="20"/>
              </w:rPr>
            </w:pPr>
          </w:p>
        </w:tc>
        <w:tc>
          <w:tcPr>
            <w:tcW w:w="1080" w:type="dxa"/>
          </w:tcPr>
          <w:p w:rsidR="00047553" w:rsidRDefault="00047553">
            <w:pPr>
              <w:pStyle w:val="TableParagraph"/>
              <w:rPr>
                <w:rFonts w:ascii="Times New Roman"/>
                <w:sz w:val="20"/>
              </w:rPr>
            </w:pPr>
          </w:p>
        </w:tc>
      </w:tr>
      <w:tr w:rsidR="00047553" w:rsidTr="00C73801">
        <w:trPr>
          <w:trHeight w:val="280"/>
        </w:trPr>
        <w:tc>
          <w:tcPr>
            <w:tcW w:w="574" w:type="dxa"/>
          </w:tcPr>
          <w:p w:rsidR="00047553" w:rsidRDefault="00047553" w:rsidP="008A52D6">
            <w:pPr>
              <w:pStyle w:val="TableParagraph"/>
              <w:rPr>
                <w:rFonts w:ascii="Times New Roman"/>
                <w:sz w:val="20"/>
              </w:rPr>
            </w:pPr>
            <w:r>
              <w:rPr>
                <w:rFonts w:ascii="Times New Roman"/>
                <w:sz w:val="20"/>
              </w:rPr>
              <w:lastRenderedPageBreak/>
              <w:t>3</w:t>
            </w:r>
          </w:p>
        </w:tc>
        <w:tc>
          <w:tcPr>
            <w:tcW w:w="1226" w:type="dxa"/>
          </w:tcPr>
          <w:p w:rsidR="00047553" w:rsidRDefault="00047553" w:rsidP="008A52D6">
            <w:pPr>
              <w:pStyle w:val="TableParagraph"/>
              <w:rPr>
                <w:rFonts w:ascii="Times New Roman"/>
                <w:sz w:val="20"/>
              </w:rPr>
            </w:pPr>
            <w:r>
              <w:rPr>
                <w:rFonts w:ascii="Times New Roman"/>
                <w:sz w:val="20"/>
              </w:rPr>
              <w:t>Dr. Suman S. Dambal</w:t>
            </w:r>
          </w:p>
        </w:tc>
        <w:tc>
          <w:tcPr>
            <w:tcW w:w="5130" w:type="dxa"/>
          </w:tcPr>
          <w:p w:rsidR="00047553" w:rsidRPr="00F76B7A" w:rsidRDefault="00047553" w:rsidP="00047553">
            <w:pPr>
              <w:pStyle w:val="ListParagraph"/>
              <w:widowControl/>
              <w:numPr>
                <w:ilvl w:val="2"/>
                <w:numId w:val="19"/>
              </w:numPr>
              <w:autoSpaceDE/>
              <w:autoSpaceDN/>
              <w:spacing w:before="0"/>
              <w:contextualSpacing/>
              <w:rPr>
                <w:rFonts w:ascii="Bookman Old Style" w:hAnsi="Bookman Old Style"/>
                <w:sz w:val="18"/>
                <w:szCs w:val="18"/>
              </w:rPr>
            </w:pPr>
            <w:r w:rsidRPr="00F76B7A">
              <w:rPr>
                <w:rFonts w:ascii="Bookman Old Style" w:hAnsi="Bookman Old Style"/>
                <w:b/>
                <w:sz w:val="18"/>
                <w:szCs w:val="18"/>
              </w:rPr>
              <w:t>DambalSuman S,</w:t>
            </w:r>
            <w:r w:rsidRPr="00F76B7A">
              <w:rPr>
                <w:rFonts w:ascii="Bookman Old Style" w:hAnsi="Bookman Old Style"/>
                <w:sz w:val="18"/>
                <w:szCs w:val="18"/>
              </w:rPr>
              <w:t>KumariSuchetha N, Kathyayani P, Geetashri A, Ramitha K, Chethana KR Body mass, level of glucose and serum myeloperoxidase in off-springs of diabetic and non – diabetic parents.</w:t>
            </w:r>
          </w:p>
          <w:p w:rsidR="00047553" w:rsidRDefault="00047553" w:rsidP="00047553">
            <w:pPr>
              <w:pStyle w:val="ListParagraph"/>
              <w:spacing w:before="0"/>
              <w:ind w:left="180"/>
              <w:rPr>
                <w:rFonts w:ascii="Bookman Old Style" w:hAnsi="Bookman Old Style"/>
                <w:sz w:val="18"/>
                <w:szCs w:val="18"/>
              </w:rPr>
            </w:pPr>
            <w:r w:rsidRPr="00F76B7A">
              <w:rPr>
                <w:rFonts w:ascii="Bookman Old Style" w:hAnsi="Bookman Old Style"/>
                <w:sz w:val="18"/>
                <w:szCs w:val="18"/>
              </w:rPr>
              <w:t>Rese</w:t>
            </w:r>
            <w:r>
              <w:rPr>
                <w:rFonts w:ascii="Bookman Old Style" w:hAnsi="Bookman Old Style"/>
                <w:sz w:val="18"/>
                <w:szCs w:val="18"/>
              </w:rPr>
              <w:t xml:space="preserve">arch Journal of Pharmaceutical, </w:t>
            </w:r>
            <w:r w:rsidRPr="00F76B7A">
              <w:rPr>
                <w:rFonts w:ascii="Bookman Old Style" w:hAnsi="Bookman Old Style"/>
                <w:sz w:val="18"/>
                <w:szCs w:val="18"/>
              </w:rPr>
              <w:t>Biological</w:t>
            </w:r>
          </w:p>
          <w:p w:rsidR="00047553" w:rsidRDefault="00047553" w:rsidP="00047553">
            <w:pPr>
              <w:pStyle w:val="ListParagraph"/>
              <w:spacing w:before="0"/>
              <w:ind w:left="180"/>
              <w:rPr>
                <w:rFonts w:ascii="Bookman Old Style" w:hAnsi="Bookman Old Style"/>
                <w:sz w:val="18"/>
                <w:szCs w:val="18"/>
              </w:rPr>
            </w:pPr>
            <w:proofErr w:type="gramStart"/>
            <w:r w:rsidRPr="00F76B7A">
              <w:rPr>
                <w:rFonts w:ascii="Bookman Old Style" w:hAnsi="Bookman Old Style"/>
                <w:sz w:val="18"/>
                <w:szCs w:val="18"/>
              </w:rPr>
              <w:t>and</w:t>
            </w:r>
            <w:proofErr w:type="gramEnd"/>
            <w:r w:rsidRPr="00F76B7A">
              <w:rPr>
                <w:rFonts w:ascii="Bookman Old Style" w:hAnsi="Bookman Old Style"/>
                <w:sz w:val="18"/>
                <w:szCs w:val="18"/>
              </w:rPr>
              <w:t xml:space="preserve"> Chemical Sciences: 2010:1(3): 456-460.</w:t>
            </w:r>
          </w:p>
          <w:p w:rsidR="00047553" w:rsidRPr="00F76B7A" w:rsidRDefault="00047553" w:rsidP="00047553">
            <w:pPr>
              <w:rPr>
                <w:rFonts w:ascii="Bookman Old Style" w:hAnsi="Bookman Old Style"/>
                <w:sz w:val="18"/>
                <w:szCs w:val="18"/>
              </w:rPr>
            </w:pPr>
          </w:p>
          <w:p w:rsidR="00047553" w:rsidRDefault="00047553" w:rsidP="00047553">
            <w:pPr>
              <w:pStyle w:val="ListParagraph"/>
              <w:widowControl/>
              <w:numPr>
                <w:ilvl w:val="2"/>
                <w:numId w:val="19"/>
              </w:numPr>
              <w:autoSpaceDE/>
              <w:autoSpaceDN/>
              <w:spacing w:before="0"/>
              <w:contextualSpacing/>
              <w:rPr>
                <w:rFonts w:ascii="Bookman Old Style" w:hAnsi="Bookman Old Style"/>
                <w:sz w:val="18"/>
                <w:szCs w:val="18"/>
              </w:rPr>
            </w:pPr>
            <w:r w:rsidRPr="00F76B7A">
              <w:rPr>
                <w:rFonts w:ascii="Bookman Old Style" w:hAnsi="Bookman Old Style"/>
                <w:b/>
                <w:sz w:val="18"/>
                <w:szCs w:val="18"/>
              </w:rPr>
              <w:t>DambalSuman S,</w:t>
            </w:r>
            <w:r w:rsidRPr="00F76B7A">
              <w:rPr>
                <w:rFonts w:ascii="Bookman Old Style" w:hAnsi="Bookman Old Style"/>
                <w:sz w:val="18"/>
                <w:szCs w:val="18"/>
              </w:rPr>
              <w:t xml:space="preserve">KumariSuchetha N, </w:t>
            </w:r>
          </w:p>
          <w:p w:rsidR="00047553" w:rsidRDefault="00047553" w:rsidP="00047553">
            <w:pPr>
              <w:pStyle w:val="ListParagraph"/>
              <w:widowControl/>
              <w:autoSpaceDE/>
              <w:autoSpaceDN/>
              <w:spacing w:before="0"/>
              <w:ind w:left="180" w:firstLine="0"/>
              <w:contextualSpacing/>
              <w:rPr>
                <w:rFonts w:ascii="Bookman Old Style" w:hAnsi="Bookman Old Style"/>
                <w:sz w:val="18"/>
                <w:szCs w:val="18"/>
              </w:rPr>
            </w:pPr>
            <w:r w:rsidRPr="00F76B7A">
              <w:rPr>
                <w:rFonts w:ascii="Bookman Old Style" w:hAnsi="Bookman Old Style"/>
                <w:sz w:val="18"/>
                <w:szCs w:val="18"/>
              </w:rPr>
              <w:t>Chethana KR, Ramitha K, Effect of obesity on</w:t>
            </w:r>
          </w:p>
          <w:p w:rsidR="00047553" w:rsidRDefault="00047553" w:rsidP="00047553">
            <w:pPr>
              <w:widowControl/>
              <w:autoSpaceDE/>
              <w:autoSpaceDN/>
              <w:contextualSpacing/>
              <w:rPr>
                <w:rFonts w:ascii="Bookman Old Style" w:hAnsi="Bookman Old Style"/>
                <w:sz w:val="18"/>
                <w:szCs w:val="18"/>
              </w:rPr>
            </w:pPr>
            <w:r w:rsidRPr="00F76B7A">
              <w:rPr>
                <w:rFonts w:ascii="Bookman Old Style" w:hAnsi="Bookman Old Style"/>
                <w:sz w:val="18"/>
                <w:szCs w:val="18"/>
              </w:rPr>
              <w:t xml:space="preserve">   the incidence of type 2 diabetes mellitus with</w:t>
            </w:r>
          </w:p>
          <w:p w:rsidR="00047553" w:rsidRPr="00F76B7A" w:rsidRDefault="00047553" w:rsidP="00047553">
            <w:pPr>
              <w:widowControl/>
              <w:autoSpaceDE/>
              <w:autoSpaceDN/>
              <w:contextualSpacing/>
              <w:rPr>
                <w:rFonts w:ascii="Bookman Old Style" w:hAnsi="Bookman Old Style"/>
                <w:sz w:val="18"/>
                <w:szCs w:val="18"/>
              </w:rPr>
            </w:pPr>
            <w:proofErr w:type="gramStart"/>
            <w:r w:rsidRPr="00F76B7A">
              <w:rPr>
                <w:rFonts w:ascii="Bookman Old Style" w:hAnsi="Bookman Old Style"/>
                <w:sz w:val="18"/>
                <w:szCs w:val="18"/>
              </w:rPr>
              <w:t>age</w:t>
            </w:r>
            <w:proofErr w:type="gramEnd"/>
            <w:r w:rsidRPr="00F76B7A">
              <w:rPr>
                <w:rFonts w:ascii="Bookman Old Style" w:hAnsi="Bookman Old Style"/>
                <w:sz w:val="18"/>
                <w:szCs w:val="18"/>
              </w:rPr>
              <w:t xml:space="preserve"> among Indian women.</w:t>
            </w:r>
          </w:p>
          <w:p w:rsidR="00047553" w:rsidRDefault="00047553" w:rsidP="00047553">
            <w:pPr>
              <w:pStyle w:val="ListParagraph"/>
              <w:ind w:left="-188" w:firstLine="0"/>
              <w:rPr>
                <w:rFonts w:ascii="Bookman Old Style" w:hAnsi="Bookman Old Style"/>
                <w:sz w:val="18"/>
                <w:szCs w:val="18"/>
              </w:rPr>
            </w:pPr>
            <w:r w:rsidRPr="00F76B7A">
              <w:rPr>
                <w:rFonts w:ascii="Bookman Old Style" w:hAnsi="Bookman Old Style"/>
                <w:sz w:val="18"/>
                <w:szCs w:val="18"/>
              </w:rPr>
              <w:t>search Journal of Pharmaceutical, Biological</w:t>
            </w:r>
          </w:p>
          <w:p w:rsidR="00047553" w:rsidRDefault="00047553" w:rsidP="00047553">
            <w:pPr>
              <w:rPr>
                <w:rFonts w:ascii="Bookman Old Style" w:hAnsi="Bookman Old Style"/>
                <w:sz w:val="18"/>
                <w:szCs w:val="18"/>
              </w:rPr>
            </w:pPr>
            <w:proofErr w:type="gramStart"/>
            <w:r w:rsidRPr="00F76B7A">
              <w:rPr>
                <w:rFonts w:ascii="Bookman Old Style" w:hAnsi="Bookman Old Style"/>
                <w:sz w:val="18"/>
                <w:szCs w:val="18"/>
              </w:rPr>
              <w:t>and</w:t>
            </w:r>
            <w:proofErr w:type="gramEnd"/>
            <w:r w:rsidRPr="00F76B7A">
              <w:rPr>
                <w:rFonts w:ascii="Bookman Old Style" w:hAnsi="Bookman Old Style"/>
                <w:sz w:val="18"/>
                <w:szCs w:val="18"/>
              </w:rPr>
              <w:t xml:space="preserve"> Chemical Sciences:2010:1(3):342-345.</w:t>
            </w:r>
          </w:p>
          <w:p w:rsidR="00047553" w:rsidRPr="00F76B7A" w:rsidRDefault="00047553" w:rsidP="00047553">
            <w:pPr>
              <w:rPr>
                <w:rFonts w:ascii="Bookman Old Style" w:hAnsi="Bookman Old Style"/>
                <w:sz w:val="18"/>
                <w:szCs w:val="18"/>
              </w:rPr>
            </w:pPr>
          </w:p>
          <w:p w:rsidR="00047553" w:rsidRPr="00F76B7A" w:rsidRDefault="00047553" w:rsidP="00047553">
            <w:pPr>
              <w:pStyle w:val="ListParagraph"/>
              <w:widowControl/>
              <w:numPr>
                <w:ilvl w:val="2"/>
                <w:numId w:val="19"/>
              </w:numPr>
              <w:autoSpaceDE/>
              <w:autoSpaceDN/>
              <w:spacing w:before="0"/>
              <w:contextualSpacing/>
              <w:rPr>
                <w:rFonts w:ascii="Bookman Old Style" w:hAnsi="Bookman Old Style"/>
                <w:sz w:val="18"/>
                <w:szCs w:val="18"/>
              </w:rPr>
            </w:pPr>
            <w:r w:rsidRPr="00F76B7A">
              <w:rPr>
                <w:rFonts w:ascii="Bookman Old Style" w:hAnsi="Bookman Old Style"/>
                <w:sz w:val="18"/>
                <w:szCs w:val="18"/>
              </w:rPr>
              <w:t xml:space="preserve">JanakiTorvi, </w:t>
            </w:r>
            <w:r w:rsidRPr="00F76B7A">
              <w:rPr>
                <w:rFonts w:ascii="Bookman Old Style" w:hAnsi="Bookman Old Style"/>
                <w:b/>
                <w:sz w:val="18"/>
                <w:szCs w:val="18"/>
              </w:rPr>
              <w:t>Suman S. Dambal</w:t>
            </w:r>
            <w:proofErr w:type="gramStart"/>
            <w:r w:rsidRPr="00F76B7A">
              <w:rPr>
                <w:rFonts w:ascii="Bookman Old Style" w:hAnsi="Bookman Old Style"/>
                <w:b/>
                <w:sz w:val="18"/>
                <w:szCs w:val="18"/>
              </w:rPr>
              <w:t>,</w:t>
            </w:r>
            <w:r w:rsidRPr="00F76B7A">
              <w:rPr>
                <w:rFonts w:ascii="Bookman Old Style" w:hAnsi="Bookman Old Style"/>
                <w:sz w:val="18"/>
                <w:szCs w:val="18"/>
              </w:rPr>
              <w:t>Indumati</w:t>
            </w:r>
            <w:proofErr w:type="gramEnd"/>
            <w:r w:rsidRPr="00F76B7A">
              <w:rPr>
                <w:rFonts w:ascii="Bookman Old Style" w:hAnsi="Bookman Old Style"/>
                <w:sz w:val="18"/>
                <w:szCs w:val="18"/>
              </w:rPr>
              <w:t xml:space="preserve">. V Effect </w:t>
            </w:r>
            <w:proofErr w:type="gramStart"/>
            <w:r w:rsidRPr="00F76B7A">
              <w:rPr>
                <w:rFonts w:ascii="Bookman Old Style" w:hAnsi="Bookman Old Style"/>
                <w:sz w:val="18"/>
                <w:szCs w:val="18"/>
              </w:rPr>
              <w:t>Of</w:t>
            </w:r>
            <w:proofErr w:type="gramEnd"/>
            <w:r w:rsidRPr="00F76B7A">
              <w:rPr>
                <w:rFonts w:ascii="Bookman Old Style" w:hAnsi="Bookman Old Style"/>
                <w:sz w:val="18"/>
                <w:szCs w:val="18"/>
              </w:rPr>
              <w:t xml:space="preserve"> Adjuvant Oral Zinc Sulphate Therapy in Psoriasis Patients.</w:t>
            </w:r>
          </w:p>
          <w:p w:rsidR="00047553" w:rsidRPr="005A2D68" w:rsidRDefault="00047553" w:rsidP="00047553">
            <w:pPr>
              <w:pStyle w:val="ListParagraph"/>
              <w:ind w:left="360"/>
              <w:rPr>
                <w:rFonts w:ascii="Bookman Old Style" w:hAnsi="Bookman Old Style"/>
                <w:sz w:val="18"/>
                <w:szCs w:val="18"/>
              </w:rPr>
            </w:pPr>
            <w:r w:rsidRPr="00F76B7A">
              <w:rPr>
                <w:rFonts w:ascii="Bookman Old Style" w:hAnsi="Bookman Old Style"/>
                <w:sz w:val="18"/>
                <w:szCs w:val="18"/>
              </w:rPr>
              <w:t>International Journal of Medicobiological Research. 2010: 1(2): 106-110.</w:t>
            </w:r>
          </w:p>
          <w:p w:rsidR="00047553" w:rsidRPr="00F76B7A" w:rsidRDefault="00047553" w:rsidP="00047553">
            <w:pPr>
              <w:pStyle w:val="ListParagraph"/>
              <w:ind w:left="360"/>
              <w:rPr>
                <w:rFonts w:ascii="Bookman Old Style" w:hAnsi="Bookman Old Style"/>
                <w:sz w:val="18"/>
                <w:szCs w:val="18"/>
              </w:rPr>
            </w:pPr>
          </w:p>
          <w:p w:rsidR="00047553" w:rsidRPr="00F76B7A" w:rsidRDefault="00047553" w:rsidP="00047553">
            <w:pPr>
              <w:pStyle w:val="ListParagraph"/>
              <w:widowControl/>
              <w:numPr>
                <w:ilvl w:val="2"/>
                <w:numId w:val="19"/>
              </w:numPr>
              <w:tabs>
                <w:tab w:val="left" w:pos="0"/>
              </w:tabs>
              <w:autoSpaceDE/>
              <w:autoSpaceDN/>
              <w:spacing w:before="0"/>
              <w:contextualSpacing/>
              <w:rPr>
                <w:rFonts w:ascii="Bookman Old Style" w:hAnsi="Bookman Old Style"/>
                <w:sz w:val="18"/>
                <w:szCs w:val="18"/>
              </w:rPr>
            </w:pPr>
            <w:r w:rsidRPr="00F76B7A">
              <w:rPr>
                <w:rFonts w:ascii="Bookman Old Style" w:hAnsi="Bookman Old Style"/>
                <w:b/>
                <w:sz w:val="18"/>
                <w:szCs w:val="18"/>
              </w:rPr>
              <w:t>Suman S. Dambal</w:t>
            </w:r>
            <w:proofErr w:type="gramStart"/>
            <w:r w:rsidRPr="00F76B7A">
              <w:rPr>
                <w:rFonts w:ascii="Bookman Old Style" w:hAnsi="Bookman Old Style"/>
                <w:b/>
                <w:sz w:val="18"/>
                <w:szCs w:val="18"/>
              </w:rPr>
              <w:t>,</w:t>
            </w:r>
            <w:r w:rsidRPr="00F76B7A">
              <w:rPr>
                <w:rFonts w:ascii="Bookman Old Style" w:hAnsi="Bookman Old Style"/>
                <w:sz w:val="18"/>
                <w:szCs w:val="18"/>
              </w:rPr>
              <w:t>Indumati</w:t>
            </w:r>
            <w:proofErr w:type="gramEnd"/>
            <w:r w:rsidRPr="00F76B7A">
              <w:rPr>
                <w:rFonts w:ascii="Bookman Old Style" w:hAnsi="Bookman Old Style"/>
                <w:sz w:val="18"/>
                <w:szCs w:val="18"/>
              </w:rPr>
              <w:t xml:space="preserve"> V and SuchetaKumari Role of oxidative stress in obesity with an insight into type 2 diabetes mellitus.</w:t>
            </w:r>
          </w:p>
          <w:p w:rsidR="00047553" w:rsidRDefault="00047553" w:rsidP="00047553">
            <w:pPr>
              <w:pStyle w:val="ListParagraph"/>
              <w:ind w:left="0"/>
              <w:jc w:val="center"/>
              <w:rPr>
                <w:rFonts w:ascii="Bookman Old Style" w:hAnsi="Bookman Old Style"/>
                <w:sz w:val="18"/>
                <w:szCs w:val="18"/>
              </w:rPr>
            </w:pPr>
            <w:r w:rsidRPr="00F76B7A">
              <w:rPr>
                <w:rFonts w:ascii="Bookman Old Style" w:hAnsi="Bookman Old Style"/>
                <w:sz w:val="18"/>
                <w:szCs w:val="18"/>
              </w:rPr>
              <w:t xml:space="preserve">Journal of clinical and diagnostic research </w:t>
            </w:r>
          </w:p>
          <w:p w:rsidR="00047553" w:rsidRDefault="00047553" w:rsidP="00047553">
            <w:pPr>
              <w:pStyle w:val="ListParagraph"/>
              <w:ind w:left="0"/>
              <w:rPr>
                <w:rFonts w:ascii="Bookman Old Style" w:hAnsi="Bookman Old Style"/>
                <w:sz w:val="18"/>
                <w:szCs w:val="18"/>
              </w:rPr>
            </w:pPr>
            <w:r w:rsidRPr="00F76B7A">
              <w:rPr>
                <w:rFonts w:ascii="Bookman Old Style" w:hAnsi="Bookman Old Style"/>
                <w:sz w:val="18"/>
                <w:szCs w:val="18"/>
              </w:rPr>
              <w:t>2011:5 (1): 52-54.</w:t>
            </w:r>
          </w:p>
          <w:p w:rsidR="00047553" w:rsidRPr="00F76B7A" w:rsidRDefault="00047553" w:rsidP="00047553">
            <w:pPr>
              <w:pStyle w:val="ListParagraph"/>
              <w:ind w:left="0"/>
              <w:rPr>
                <w:rFonts w:ascii="Bookman Old Style" w:hAnsi="Bookman Old Style"/>
                <w:sz w:val="18"/>
                <w:szCs w:val="18"/>
              </w:rPr>
            </w:pPr>
          </w:p>
          <w:p w:rsidR="00047553" w:rsidRPr="00F76B7A" w:rsidRDefault="00047553" w:rsidP="00047553">
            <w:pPr>
              <w:pStyle w:val="ListParagraph"/>
              <w:widowControl/>
              <w:numPr>
                <w:ilvl w:val="2"/>
                <w:numId w:val="19"/>
              </w:numPr>
              <w:autoSpaceDE/>
              <w:autoSpaceDN/>
              <w:spacing w:before="0"/>
              <w:contextualSpacing/>
              <w:rPr>
                <w:rFonts w:ascii="Bookman Old Style" w:hAnsi="Bookman Old Style"/>
                <w:sz w:val="18"/>
                <w:szCs w:val="18"/>
              </w:rPr>
            </w:pPr>
            <w:r w:rsidRPr="00F76B7A">
              <w:rPr>
                <w:rFonts w:ascii="Bookman Old Style" w:hAnsi="Bookman Old Style"/>
                <w:b/>
                <w:sz w:val="18"/>
                <w:szCs w:val="18"/>
              </w:rPr>
              <w:t>Suman S. Dambal,</w:t>
            </w:r>
            <w:r w:rsidRPr="00F76B7A">
              <w:rPr>
                <w:rFonts w:ascii="Bookman Old Style" w:hAnsi="Bookman Old Style"/>
                <w:sz w:val="18"/>
                <w:szCs w:val="18"/>
              </w:rPr>
              <w:t xml:space="preserve"> V. Indumati and P.B. Desai Serum enzymes, initial and follow-up lipid profile in acute myocardial infarction.</w:t>
            </w:r>
          </w:p>
          <w:p w:rsidR="00047553" w:rsidRDefault="00047553" w:rsidP="00047553">
            <w:pPr>
              <w:pStyle w:val="ListParagraph"/>
              <w:ind w:left="0"/>
              <w:rPr>
                <w:rFonts w:ascii="Bookman Old Style" w:hAnsi="Bookman Old Style"/>
                <w:sz w:val="18"/>
                <w:szCs w:val="18"/>
              </w:rPr>
            </w:pPr>
            <w:proofErr w:type="gramStart"/>
            <w:r w:rsidRPr="00F76B7A">
              <w:rPr>
                <w:rFonts w:ascii="Bookman Old Style" w:hAnsi="Bookman Old Style"/>
                <w:sz w:val="18"/>
                <w:szCs w:val="18"/>
              </w:rPr>
              <w:t>Biomedicine :</w:t>
            </w:r>
            <w:proofErr w:type="gramEnd"/>
            <w:r w:rsidRPr="00F76B7A">
              <w:rPr>
                <w:rFonts w:ascii="Bookman Old Style" w:hAnsi="Bookman Old Style"/>
                <w:sz w:val="18"/>
                <w:szCs w:val="18"/>
              </w:rPr>
              <w:t xml:space="preserve"> 2011:31(1):109-113.</w:t>
            </w:r>
          </w:p>
          <w:p w:rsidR="00047553" w:rsidRDefault="00047553" w:rsidP="00047553">
            <w:pPr>
              <w:pStyle w:val="ListParagraph"/>
              <w:ind w:left="0"/>
              <w:rPr>
                <w:rFonts w:ascii="Bookman Old Style" w:hAnsi="Bookman Old Style"/>
                <w:sz w:val="18"/>
                <w:szCs w:val="18"/>
              </w:rPr>
            </w:pPr>
          </w:p>
          <w:p w:rsidR="00047553" w:rsidRPr="00892C05" w:rsidRDefault="00047553" w:rsidP="00047553">
            <w:pPr>
              <w:pStyle w:val="ListParagraph"/>
              <w:widowControl/>
              <w:numPr>
                <w:ilvl w:val="2"/>
                <w:numId w:val="19"/>
              </w:numPr>
              <w:autoSpaceDE/>
              <w:autoSpaceDN/>
              <w:contextualSpacing/>
              <w:rPr>
                <w:rFonts w:ascii="Bookman Old Style" w:hAnsi="Bookman Old Style"/>
                <w:sz w:val="18"/>
                <w:szCs w:val="18"/>
              </w:rPr>
            </w:pPr>
            <w:r w:rsidRPr="00892C05">
              <w:rPr>
                <w:rFonts w:ascii="Bookman Old Style" w:hAnsi="Bookman Old Style"/>
                <w:sz w:val="18"/>
                <w:szCs w:val="18"/>
              </w:rPr>
              <w:t xml:space="preserve">Janaki R. Torvi and </w:t>
            </w:r>
            <w:r w:rsidRPr="00892C05">
              <w:rPr>
                <w:rFonts w:ascii="Bookman Old Style" w:hAnsi="Bookman Old Style"/>
                <w:b/>
                <w:sz w:val="18"/>
                <w:szCs w:val="18"/>
              </w:rPr>
              <w:t>SumanDambal</w:t>
            </w:r>
            <w:r w:rsidRPr="00892C05">
              <w:rPr>
                <w:rFonts w:ascii="Bookman Old Style" w:hAnsi="Bookman Old Style"/>
                <w:sz w:val="18"/>
                <w:szCs w:val="18"/>
              </w:rPr>
              <w:t xml:space="preserve"> Drug prescription pattern in paediatricout patient clinic in a tertiary hospital.</w:t>
            </w:r>
          </w:p>
          <w:p w:rsidR="00047553" w:rsidRPr="00892C05" w:rsidRDefault="00047553" w:rsidP="00047553">
            <w:pPr>
              <w:rPr>
                <w:rFonts w:ascii="Bookman Old Style" w:hAnsi="Bookman Old Style"/>
                <w:sz w:val="18"/>
                <w:szCs w:val="18"/>
              </w:rPr>
            </w:pPr>
            <w:r w:rsidRPr="00892C05">
              <w:rPr>
                <w:rFonts w:ascii="Bookman Old Style" w:hAnsi="Bookman Old Style"/>
                <w:sz w:val="18"/>
                <w:szCs w:val="18"/>
              </w:rPr>
              <w:t xml:space="preserve">CurrPediatr Res: 2011; 15(2): 77-80  </w:t>
            </w:r>
          </w:p>
          <w:p w:rsidR="00047553" w:rsidRPr="00892C05" w:rsidRDefault="00047553" w:rsidP="00047553">
            <w:pPr>
              <w:pStyle w:val="ListParagraph"/>
              <w:ind w:left="0"/>
              <w:rPr>
                <w:rFonts w:ascii="Bookman Old Style" w:hAnsi="Bookman Old Style"/>
                <w:sz w:val="18"/>
                <w:szCs w:val="18"/>
              </w:rPr>
            </w:pPr>
          </w:p>
        </w:tc>
        <w:tc>
          <w:tcPr>
            <w:tcW w:w="1440" w:type="dxa"/>
          </w:tcPr>
          <w:p w:rsidR="00047553" w:rsidRDefault="00047553">
            <w:pPr>
              <w:pStyle w:val="TableParagraph"/>
              <w:rPr>
                <w:rFonts w:ascii="Times New Roman"/>
                <w:sz w:val="20"/>
              </w:rPr>
            </w:pPr>
          </w:p>
        </w:tc>
        <w:tc>
          <w:tcPr>
            <w:tcW w:w="1080" w:type="dxa"/>
          </w:tcPr>
          <w:p w:rsidR="00047553" w:rsidRDefault="00047553">
            <w:pPr>
              <w:pStyle w:val="TableParagraph"/>
              <w:rPr>
                <w:rFonts w:ascii="Times New Roman"/>
                <w:sz w:val="20"/>
              </w:rPr>
            </w:pPr>
          </w:p>
        </w:tc>
      </w:tr>
      <w:tr w:rsidR="00047553" w:rsidTr="00C73801">
        <w:trPr>
          <w:trHeight w:val="280"/>
        </w:trPr>
        <w:tc>
          <w:tcPr>
            <w:tcW w:w="574" w:type="dxa"/>
          </w:tcPr>
          <w:p w:rsidR="00047553" w:rsidRDefault="00047553" w:rsidP="008A52D6">
            <w:pPr>
              <w:pStyle w:val="TableParagraph"/>
              <w:rPr>
                <w:rFonts w:ascii="Times New Roman"/>
                <w:sz w:val="20"/>
              </w:rPr>
            </w:pPr>
            <w:r>
              <w:rPr>
                <w:rFonts w:ascii="Times New Roman"/>
                <w:sz w:val="20"/>
              </w:rPr>
              <w:t>4</w:t>
            </w:r>
          </w:p>
        </w:tc>
        <w:tc>
          <w:tcPr>
            <w:tcW w:w="1226" w:type="dxa"/>
          </w:tcPr>
          <w:p w:rsidR="00047553" w:rsidRDefault="00047553" w:rsidP="008A52D6">
            <w:pPr>
              <w:pStyle w:val="TableParagraph"/>
              <w:rPr>
                <w:rFonts w:ascii="Times New Roman"/>
                <w:sz w:val="20"/>
              </w:rPr>
            </w:pPr>
            <w:r>
              <w:rPr>
                <w:rFonts w:ascii="Times New Roman"/>
                <w:sz w:val="20"/>
              </w:rPr>
              <w:t xml:space="preserve"> Dr. M. N. Astagimath </w:t>
            </w:r>
          </w:p>
        </w:tc>
        <w:tc>
          <w:tcPr>
            <w:tcW w:w="5130" w:type="dxa"/>
          </w:tcPr>
          <w:p w:rsidR="00047553" w:rsidRPr="00A2136D" w:rsidRDefault="00047553" w:rsidP="00047553">
            <w:pPr>
              <w:pStyle w:val="TableParagraph"/>
              <w:numPr>
                <w:ilvl w:val="0"/>
                <w:numId w:val="20"/>
              </w:numPr>
              <w:rPr>
                <w:rFonts w:ascii="Bookman Old Style" w:hAnsi="Bookman Old Style"/>
                <w:sz w:val="18"/>
                <w:szCs w:val="18"/>
              </w:rPr>
            </w:pPr>
            <w:r w:rsidRPr="00A2136D">
              <w:rPr>
                <w:rFonts w:ascii="Bookman Old Style" w:hAnsi="Bookman Old Style"/>
                <w:sz w:val="18"/>
                <w:szCs w:val="18"/>
              </w:rPr>
              <w:t>M. N. Astagimath, Raviraja A., SumanDoddamani. Biochemical and Inflammatory Markers in Covid-19</w:t>
            </w:r>
          </w:p>
          <w:p w:rsidR="00047553" w:rsidRPr="00A2136D" w:rsidRDefault="00047553" w:rsidP="00047553">
            <w:pPr>
              <w:pStyle w:val="TableParagraph"/>
              <w:ind w:left="720"/>
              <w:rPr>
                <w:rFonts w:ascii="Bookman Old Style" w:hAnsi="Bookman Old Style"/>
                <w:sz w:val="18"/>
                <w:szCs w:val="18"/>
              </w:rPr>
            </w:pPr>
            <w:r w:rsidRPr="00A2136D">
              <w:rPr>
                <w:rFonts w:ascii="Bookman Old Style" w:hAnsi="Bookman Old Style"/>
                <w:sz w:val="18"/>
                <w:szCs w:val="18"/>
              </w:rPr>
              <w:t>Patients of a Tertiary Care Hospital at NorthKarnataka – A Descriptive Study</w:t>
            </w:r>
          </w:p>
          <w:p w:rsidR="00047553" w:rsidRPr="00A2136D" w:rsidRDefault="00047553" w:rsidP="00047553">
            <w:pPr>
              <w:pStyle w:val="ListParagraph"/>
              <w:widowControl/>
              <w:autoSpaceDE/>
              <w:autoSpaceDN/>
              <w:spacing w:before="0"/>
              <w:ind w:left="720" w:firstLine="0"/>
              <w:contextualSpacing/>
              <w:rPr>
                <w:rFonts w:ascii="Bookman Old Style" w:hAnsi="Bookman Old Style"/>
                <w:sz w:val="18"/>
                <w:szCs w:val="18"/>
              </w:rPr>
            </w:pPr>
            <w:r w:rsidRPr="00A2136D">
              <w:rPr>
                <w:rFonts w:ascii="Bookman Old Style" w:hAnsi="Bookman Old Style"/>
                <w:sz w:val="18"/>
                <w:szCs w:val="18"/>
              </w:rPr>
              <w:t>Journal of Stress Physiology &amp;Biochemistry, Vol. 17, No. 3, 2021, pp. 105-112</w:t>
            </w:r>
            <w:r>
              <w:rPr>
                <w:rFonts w:ascii="Bookman Old Style" w:hAnsi="Bookman Old Style"/>
                <w:sz w:val="18"/>
                <w:szCs w:val="18"/>
              </w:rPr>
              <w:t>.</w:t>
            </w:r>
          </w:p>
          <w:p w:rsidR="00047553" w:rsidRPr="0045606A" w:rsidRDefault="00047553" w:rsidP="00047553">
            <w:pPr>
              <w:pStyle w:val="ListParagraph"/>
              <w:numPr>
                <w:ilvl w:val="0"/>
                <w:numId w:val="20"/>
              </w:numPr>
              <w:rPr>
                <w:rFonts w:ascii="Bookman Old Style" w:hAnsi="Bookman Old Style"/>
                <w:sz w:val="18"/>
                <w:szCs w:val="18"/>
              </w:rPr>
            </w:pPr>
            <w:r w:rsidRPr="0045606A">
              <w:rPr>
                <w:rFonts w:ascii="Bookman Old Style" w:hAnsi="Bookman Old Style"/>
                <w:sz w:val="18"/>
                <w:szCs w:val="18"/>
              </w:rPr>
              <w:t>Veena A, Astagimath MN.  Comparison of iron status markers in iron deficiency anemia and anemia of chronic kidney diseases. International Journal of Clinical Biochemistry and Research Volume 6 Issue 2: 247-250</w:t>
            </w:r>
            <w:r>
              <w:rPr>
                <w:rFonts w:ascii="Bookman Old Style" w:hAnsi="Bookman Old Style"/>
                <w:sz w:val="18"/>
                <w:szCs w:val="18"/>
              </w:rPr>
              <w:t>.</w:t>
            </w:r>
          </w:p>
          <w:p w:rsidR="00047553" w:rsidRPr="0045606A" w:rsidRDefault="00047553" w:rsidP="00047553">
            <w:pPr>
              <w:widowControl/>
              <w:autoSpaceDE/>
              <w:autoSpaceDN/>
              <w:contextualSpacing/>
              <w:rPr>
                <w:rFonts w:ascii="Bookman Old Style" w:hAnsi="Bookman Old Style"/>
                <w:sz w:val="18"/>
                <w:szCs w:val="18"/>
              </w:rPr>
            </w:pPr>
          </w:p>
          <w:p w:rsidR="00047553" w:rsidRPr="00BE11AC" w:rsidRDefault="00047553" w:rsidP="00047553">
            <w:pPr>
              <w:pStyle w:val="ListParagraph"/>
              <w:widowControl/>
              <w:numPr>
                <w:ilvl w:val="0"/>
                <w:numId w:val="20"/>
              </w:numPr>
              <w:autoSpaceDE/>
              <w:autoSpaceDN/>
              <w:spacing w:before="0"/>
              <w:contextualSpacing/>
              <w:rPr>
                <w:rFonts w:ascii="Bookman Old Style" w:hAnsi="Bookman Old Style"/>
                <w:sz w:val="18"/>
                <w:szCs w:val="18"/>
              </w:rPr>
            </w:pPr>
            <w:r w:rsidRPr="00A2136D">
              <w:rPr>
                <w:rFonts w:ascii="Bookman Old Style" w:hAnsi="Bookman Old Style"/>
                <w:sz w:val="18"/>
                <w:szCs w:val="18"/>
              </w:rPr>
              <w:t>Astagimath MN</w:t>
            </w:r>
            <w:r w:rsidRPr="00BE11AC">
              <w:rPr>
                <w:rFonts w:ascii="Bookman Old Style" w:hAnsi="Bookman Old Style"/>
                <w:sz w:val="18"/>
                <w:szCs w:val="18"/>
              </w:rPr>
              <w:t>, Veena A. Oxidative stress in beedi rolling pregnant women and their newborns. International Journal of Clinical Biochemistry and Research. Volume 6 Issue 2</w:t>
            </w:r>
            <w:r>
              <w:rPr>
                <w:rFonts w:ascii="Bookman Old Style" w:hAnsi="Bookman Old Style"/>
                <w:sz w:val="18"/>
                <w:szCs w:val="18"/>
              </w:rPr>
              <w:t>:</w:t>
            </w:r>
            <w:r w:rsidRPr="0045606A">
              <w:rPr>
                <w:rFonts w:ascii="Bookman Old Style" w:hAnsi="Bookman Old Style"/>
                <w:sz w:val="18"/>
                <w:szCs w:val="18"/>
              </w:rPr>
              <w:t>138-142</w:t>
            </w:r>
            <w:r>
              <w:rPr>
                <w:rFonts w:ascii="Bookman Old Style" w:hAnsi="Bookman Old Style"/>
                <w:sz w:val="18"/>
                <w:szCs w:val="18"/>
              </w:rPr>
              <w:t>.</w:t>
            </w:r>
            <w:r>
              <w:rPr>
                <w:rFonts w:ascii="Bookman Old Style" w:hAnsi="Bookman Old Style"/>
                <w:sz w:val="18"/>
                <w:szCs w:val="18"/>
              </w:rPr>
              <w:br/>
            </w:r>
          </w:p>
          <w:p w:rsidR="00047553" w:rsidRDefault="00047553" w:rsidP="00047553">
            <w:pPr>
              <w:pStyle w:val="ListParagraph"/>
              <w:widowControl/>
              <w:numPr>
                <w:ilvl w:val="0"/>
                <w:numId w:val="20"/>
              </w:numPr>
              <w:autoSpaceDE/>
              <w:autoSpaceDN/>
              <w:contextualSpacing/>
              <w:rPr>
                <w:rFonts w:ascii="Bookman Old Style" w:hAnsi="Bookman Old Style"/>
                <w:sz w:val="18"/>
                <w:szCs w:val="18"/>
              </w:rPr>
            </w:pPr>
            <w:r w:rsidRPr="00AF6F87">
              <w:rPr>
                <w:rFonts w:ascii="Bookman Old Style" w:hAnsi="Bookman Old Style"/>
                <w:sz w:val="18"/>
                <w:szCs w:val="18"/>
              </w:rPr>
              <w:t>Veena A., Astagimath M. N. Comparison of serum iron, TIBC, transferrin saturation and serum ferritin in anemia of chronic renal diseases. International Journal of Research in Medical Sciences. 2019 Mar</w:t>
            </w:r>
            <w:proofErr w:type="gramStart"/>
            <w:r w:rsidRPr="00AF6F87">
              <w:rPr>
                <w:rFonts w:ascii="Bookman Old Style" w:hAnsi="Bookman Old Style"/>
                <w:sz w:val="18"/>
                <w:szCs w:val="18"/>
              </w:rPr>
              <w:t>;7</w:t>
            </w:r>
            <w:proofErr w:type="gramEnd"/>
            <w:r w:rsidRPr="00AF6F87">
              <w:rPr>
                <w:rFonts w:ascii="Bookman Old Style" w:hAnsi="Bookman Old Style"/>
                <w:sz w:val="18"/>
                <w:szCs w:val="18"/>
              </w:rPr>
              <w:t>(3):786-789</w:t>
            </w:r>
            <w:r>
              <w:rPr>
                <w:rFonts w:ascii="Bookman Old Style" w:hAnsi="Bookman Old Style"/>
                <w:sz w:val="18"/>
                <w:szCs w:val="18"/>
              </w:rPr>
              <w:t>.</w:t>
            </w:r>
          </w:p>
          <w:p w:rsidR="00047553" w:rsidRPr="00AF6F87" w:rsidRDefault="00047553" w:rsidP="00047553">
            <w:pPr>
              <w:pStyle w:val="ListParagraph"/>
              <w:widowControl/>
              <w:autoSpaceDE/>
              <w:autoSpaceDN/>
              <w:ind w:left="720" w:firstLine="0"/>
              <w:contextualSpacing/>
              <w:rPr>
                <w:rFonts w:ascii="Bookman Old Style" w:hAnsi="Bookman Old Style"/>
                <w:sz w:val="18"/>
                <w:szCs w:val="18"/>
              </w:rPr>
            </w:pPr>
          </w:p>
          <w:p w:rsidR="00047553" w:rsidRPr="00AF6F87" w:rsidRDefault="00047553" w:rsidP="00047553">
            <w:pPr>
              <w:pStyle w:val="TableParagraph"/>
              <w:numPr>
                <w:ilvl w:val="0"/>
                <w:numId w:val="20"/>
              </w:numPr>
              <w:rPr>
                <w:rFonts w:ascii="Bookman Old Style" w:hAnsi="Bookman Old Style"/>
                <w:sz w:val="18"/>
                <w:szCs w:val="18"/>
              </w:rPr>
            </w:pPr>
            <w:r w:rsidRPr="00A2136D">
              <w:rPr>
                <w:rFonts w:ascii="Bookman Old Style" w:hAnsi="Bookman Old Style"/>
                <w:sz w:val="18"/>
                <w:szCs w:val="18"/>
              </w:rPr>
              <w:t>Astagimath M. N</w:t>
            </w:r>
            <w:r w:rsidRPr="00BE11AC">
              <w:rPr>
                <w:rFonts w:ascii="Bookman Old Style" w:hAnsi="Bookman Old Style"/>
                <w:sz w:val="18"/>
                <w:szCs w:val="18"/>
              </w:rPr>
              <w:t xml:space="preserve">., Veena A. Effect of nicotine exposure during pregnancy on birth weight among beedi rolling women International Journal of Research in Medical Sciences. </w:t>
            </w:r>
            <w:r w:rsidRPr="0045606A">
              <w:rPr>
                <w:rFonts w:ascii="Bookman Old Style" w:hAnsi="Bookman Old Style"/>
                <w:sz w:val="18"/>
                <w:szCs w:val="18"/>
              </w:rPr>
              <w:t>2019 Mar</w:t>
            </w:r>
            <w:proofErr w:type="gramStart"/>
            <w:r w:rsidRPr="0045606A">
              <w:rPr>
                <w:rFonts w:ascii="Bookman Old Style" w:hAnsi="Bookman Old Style"/>
                <w:sz w:val="18"/>
                <w:szCs w:val="18"/>
              </w:rPr>
              <w:t>;7</w:t>
            </w:r>
            <w:proofErr w:type="gramEnd"/>
            <w:r w:rsidRPr="0045606A">
              <w:rPr>
                <w:rFonts w:ascii="Bookman Old Style" w:hAnsi="Bookman Old Style"/>
                <w:sz w:val="18"/>
                <w:szCs w:val="18"/>
              </w:rPr>
              <w:t>(3):761-764</w:t>
            </w:r>
            <w:r>
              <w:rPr>
                <w:rFonts w:ascii="Bookman Old Style" w:hAnsi="Bookman Old Style"/>
                <w:sz w:val="18"/>
                <w:szCs w:val="18"/>
              </w:rPr>
              <w:t>.</w:t>
            </w:r>
          </w:p>
          <w:p w:rsidR="00047553" w:rsidRPr="00A2136D" w:rsidRDefault="00047553" w:rsidP="00047553">
            <w:pPr>
              <w:pStyle w:val="TableParagraph"/>
              <w:ind w:left="720"/>
              <w:rPr>
                <w:rFonts w:ascii="Bookman Old Style" w:hAnsi="Bookman Old Style"/>
                <w:sz w:val="18"/>
                <w:szCs w:val="18"/>
              </w:rPr>
            </w:pPr>
          </w:p>
          <w:p w:rsidR="00047553" w:rsidRPr="00A2136D" w:rsidRDefault="00047553" w:rsidP="00047553">
            <w:pPr>
              <w:pStyle w:val="TableParagraph"/>
              <w:numPr>
                <w:ilvl w:val="0"/>
                <w:numId w:val="20"/>
              </w:numPr>
              <w:rPr>
                <w:rFonts w:ascii="Bookman Old Style" w:hAnsi="Bookman Old Style"/>
                <w:sz w:val="18"/>
                <w:szCs w:val="18"/>
              </w:rPr>
            </w:pPr>
            <w:r w:rsidRPr="009A1237">
              <w:rPr>
                <w:rFonts w:ascii="Bookman Old Style" w:hAnsi="Bookman Old Style"/>
                <w:sz w:val="18"/>
                <w:szCs w:val="18"/>
              </w:rPr>
              <w:t>GM.Rao *</w:t>
            </w:r>
            <w:proofErr w:type="gramStart"/>
            <w:r w:rsidRPr="009A1237">
              <w:rPr>
                <w:rFonts w:ascii="Bookman Old Style" w:hAnsi="Bookman Old Style"/>
                <w:sz w:val="18"/>
                <w:szCs w:val="18"/>
              </w:rPr>
              <w:t>,Sumita</w:t>
            </w:r>
            <w:proofErr w:type="gramEnd"/>
            <w:r w:rsidRPr="009A1237">
              <w:rPr>
                <w:rFonts w:ascii="Bookman Old Style" w:hAnsi="Bookman Old Style"/>
                <w:sz w:val="18"/>
                <w:szCs w:val="18"/>
              </w:rPr>
              <w:t xml:space="preserve"> P*, Roshni M* and </w:t>
            </w:r>
            <w:r w:rsidRPr="00A2136D">
              <w:rPr>
                <w:rFonts w:ascii="Bookman Old Style" w:hAnsi="Bookman Old Style"/>
                <w:sz w:val="18"/>
                <w:szCs w:val="18"/>
              </w:rPr>
              <w:t>M.N. Ashtagimatt</w:t>
            </w:r>
            <w:r w:rsidRPr="009A1237">
              <w:rPr>
                <w:rFonts w:ascii="Bookman Old Style" w:hAnsi="Bookman Old Style"/>
                <w:sz w:val="18"/>
                <w:szCs w:val="18"/>
              </w:rPr>
              <w:t xml:space="preserve">. Plasma Antioxidant Vitamins </w:t>
            </w:r>
            <w:proofErr w:type="gramStart"/>
            <w:r w:rsidRPr="009A1237">
              <w:rPr>
                <w:rFonts w:ascii="Bookman Old Style" w:hAnsi="Bookman Old Style"/>
                <w:sz w:val="18"/>
                <w:szCs w:val="18"/>
              </w:rPr>
              <w:t>And</w:t>
            </w:r>
            <w:proofErr w:type="gramEnd"/>
            <w:r w:rsidRPr="009A1237">
              <w:rPr>
                <w:rFonts w:ascii="Bookman Old Style" w:hAnsi="Bookman Old Style"/>
                <w:sz w:val="18"/>
                <w:szCs w:val="18"/>
              </w:rPr>
              <w:t xml:space="preserve"> Lipid Peroxidation Products In Pregnancy Induced Hypertension. Indian Journal of Clinical Biochemistry, 2005, 20 (1) 198-200</w:t>
            </w:r>
            <w:r>
              <w:rPr>
                <w:rFonts w:ascii="Bookman Old Style" w:hAnsi="Bookman Old Style"/>
                <w:sz w:val="18"/>
                <w:szCs w:val="18"/>
              </w:rPr>
              <w:t>.</w:t>
            </w:r>
          </w:p>
          <w:p w:rsidR="00047553" w:rsidRPr="00A2136D" w:rsidRDefault="00047553" w:rsidP="00047553">
            <w:pPr>
              <w:pStyle w:val="ListParagraph"/>
              <w:rPr>
                <w:rFonts w:ascii="Bookman Old Style" w:hAnsi="Bookman Old Style"/>
                <w:sz w:val="18"/>
                <w:szCs w:val="18"/>
              </w:rPr>
            </w:pPr>
          </w:p>
          <w:p w:rsidR="00047553" w:rsidRPr="00A2136D" w:rsidRDefault="00047553" w:rsidP="00047553">
            <w:pPr>
              <w:pStyle w:val="ListParagraph"/>
              <w:widowControl/>
              <w:numPr>
                <w:ilvl w:val="0"/>
                <w:numId w:val="20"/>
              </w:numPr>
              <w:autoSpaceDE/>
              <w:autoSpaceDN/>
              <w:spacing w:before="0"/>
              <w:contextualSpacing/>
              <w:rPr>
                <w:rFonts w:ascii="Bookman Old Style" w:hAnsi="Bookman Old Style"/>
                <w:sz w:val="18"/>
                <w:szCs w:val="18"/>
              </w:rPr>
            </w:pPr>
            <w:r w:rsidRPr="00A2136D">
              <w:rPr>
                <w:rFonts w:ascii="Bookman Old Style" w:hAnsi="Bookman Old Style"/>
                <w:sz w:val="18"/>
                <w:szCs w:val="18"/>
              </w:rPr>
              <w:t xml:space="preserve">M. N. Astagimath and Shrinivas B. Rao. Dietary Restriction (Dr) </w:t>
            </w:r>
            <w:proofErr w:type="gramStart"/>
            <w:r w:rsidRPr="00A2136D">
              <w:rPr>
                <w:rFonts w:ascii="Bookman Old Style" w:hAnsi="Bookman Old Style"/>
                <w:sz w:val="18"/>
                <w:szCs w:val="18"/>
              </w:rPr>
              <w:t>And</w:t>
            </w:r>
            <w:proofErr w:type="gramEnd"/>
            <w:r w:rsidRPr="00A2136D">
              <w:rPr>
                <w:rFonts w:ascii="Bookman Old Style" w:hAnsi="Bookman Old Style"/>
                <w:sz w:val="18"/>
                <w:szCs w:val="18"/>
              </w:rPr>
              <w:t xml:space="preserve"> Its Advantages. Indian Journal of Clinical Biochemistry, 2004, 19 (1) 1-5.</w:t>
            </w:r>
          </w:p>
          <w:p w:rsidR="00047553" w:rsidRPr="00A2136D" w:rsidRDefault="00047553" w:rsidP="00047553">
            <w:pPr>
              <w:pStyle w:val="TableParagraph"/>
              <w:ind w:left="720"/>
              <w:rPr>
                <w:rFonts w:ascii="Bookman Old Style" w:hAnsi="Bookman Old Style"/>
                <w:sz w:val="18"/>
                <w:szCs w:val="18"/>
              </w:rPr>
            </w:pPr>
          </w:p>
        </w:tc>
        <w:tc>
          <w:tcPr>
            <w:tcW w:w="1440" w:type="dxa"/>
          </w:tcPr>
          <w:p w:rsidR="00047553" w:rsidRDefault="00047553">
            <w:pPr>
              <w:pStyle w:val="TableParagraph"/>
              <w:rPr>
                <w:rFonts w:ascii="Times New Roman"/>
                <w:sz w:val="20"/>
              </w:rPr>
            </w:pPr>
          </w:p>
        </w:tc>
        <w:tc>
          <w:tcPr>
            <w:tcW w:w="1080" w:type="dxa"/>
          </w:tcPr>
          <w:p w:rsidR="00047553" w:rsidRDefault="00047553">
            <w:pPr>
              <w:pStyle w:val="TableParagraph"/>
              <w:rPr>
                <w:rFonts w:ascii="Times New Roman"/>
                <w:sz w:val="20"/>
              </w:rPr>
            </w:pPr>
          </w:p>
        </w:tc>
      </w:tr>
      <w:tr w:rsidR="00047553" w:rsidTr="00C73801">
        <w:trPr>
          <w:trHeight w:val="280"/>
        </w:trPr>
        <w:tc>
          <w:tcPr>
            <w:tcW w:w="574" w:type="dxa"/>
          </w:tcPr>
          <w:p w:rsidR="00047553" w:rsidRDefault="00047553" w:rsidP="008A52D6">
            <w:pPr>
              <w:pStyle w:val="TableParagraph"/>
              <w:rPr>
                <w:rFonts w:ascii="Times New Roman"/>
                <w:sz w:val="20"/>
              </w:rPr>
            </w:pPr>
            <w:r>
              <w:rPr>
                <w:rFonts w:ascii="Times New Roman"/>
                <w:sz w:val="20"/>
              </w:rPr>
              <w:lastRenderedPageBreak/>
              <w:t>5</w:t>
            </w:r>
          </w:p>
        </w:tc>
        <w:tc>
          <w:tcPr>
            <w:tcW w:w="1226" w:type="dxa"/>
          </w:tcPr>
          <w:p w:rsidR="00047553" w:rsidRDefault="00047553" w:rsidP="008A52D6">
            <w:pPr>
              <w:pStyle w:val="TableParagraph"/>
              <w:rPr>
                <w:rFonts w:ascii="Times New Roman"/>
                <w:sz w:val="20"/>
              </w:rPr>
            </w:pPr>
            <w:r>
              <w:rPr>
                <w:rFonts w:ascii="Times New Roman"/>
                <w:sz w:val="20"/>
              </w:rPr>
              <w:t>Dr. Hemalatha D. Naik</w:t>
            </w:r>
          </w:p>
        </w:tc>
        <w:tc>
          <w:tcPr>
            <w:tcW w:w="5130" w:type="dxa"/>
          </w:tcPr>
          <w:p w:rsidR="00047553" w:rsidRPr="002616C9" w:rsidRDefault="00047553" w:rsidP="00047553">
            <w:pPr>
              <w:pStyle w:val="ListParagraph"/>
              <w:widowControl/>
              <w:numPr>
                <w:ilvl w:val="0"/>
                <w:numId w:val="21"/>
              </w:numPr>
              <w:autoSpaceDE/>
              <w:autoSpaceDN/>
              <w:spacing w:before="0"/>
              <w:contextualSpacing/>
              <w:rPr>
                <w:rFonts w:ascii="Bookman Old Style" w:hAnsi="Bookman Old Style"/>
                <w:sz w:val="18"/>
                <w:szCs w:val="18"/>
              </w:rPr>
            </w:pPr>
            <w:r w:rsidRPr="002616C9">
              <w:rPr>
                <w:rFonts w:ascii="Bookman Old Style" w:hAnsi="Bookman Old Style"/>
                <w:color w:val="333333"/>
                <w:sz w:val="18"/>
                <w:szCs w:val="18"/>
                <w:shd w:val="clear" w:color="auto" w:fill="FFFFFF"/>
              </w:rPr>
              <w:t xml:space="preserve">Chandrashekar. V. Kubihal, </w:t>
            </w:r>
            <w:r w:rsidRPr="002616C9">
              <w:rPr>
                <w:rFonts w:ascii="Bookman Old Style" w:hAnsi="Bookman Old Style"/>
                <w:b/>
                <w:color w:val="333333"/>
                <w:sz w:val="18"/>
                <w:szCs w:val="18"/>
                <w:shd w:val="clear" w:color="auto" w:fill="FFFFFF"/>
              </w:rPr>
              <w:t>Hemalatha. D. Naik.</w:t>
            </w:r>
            <w:r w:rsidRPr="002616C9">
              <w:rPr>
                <w:rFonts w:ascii="Bookman Old Style" w:hAnsi="Bookman Old Style"/>
                <w:color w:val="333333"/>
                <w:sz w:val="18"/>
                <w:szCs w:val="18"/>
                <w:shd w:val="clear" w:color="auto" w:fill="FFFFFF"/>
              </w:rPr>
              <w:t xml:space="preserve"> Effect of smoking on Vitamin C and MDA: A cross sectional comparative study. International Journal of Research in Medical Sciences, March 2019</w:t>
            </w:r>
            <w:proofErr w:type="gramStart"/>
            <w:r w:rsidRPr="002616C9">
              <w:rPr>
                <w:rFonts w:ascii="Bookman Old Style" w:hAnsi="Bookman Old Style"/>
                <w:color w:val="333333"/>
                <w:sz w:val="18"/>
                <w:szCs w:val="18"/>
                <w:shd w:val="clear" w:color="auto" w:fill="FFFFFF"/>
              </w:rPr>
              <w:t>;7:3:746</w:t>
            </w:r>
            <w:proofErr w:type="gramEnd"/>
            <w:r w:rsidRPr="002616C9">
              <w:rPr>
                <w:rFonts w:ascii="Bookman Old Style" w:hAnsi="Bookman Old Style"/>
                <w:color w:val="333333"/>
                <w:sz w:val="18"/>
                <w:szCs w:val="18"/>
                <w:shd w:val="clear" w:color="auto" w:fill="FFFFFF"/>
              </w:rPr>
              <w:t xml:space="preserve">-749.   </w:t>
            </w:r>
          </w:p>
          <w:p w:rsidR="00047553" w:rsidRPr="002616C9" w:rsidRDefault="00047553" w:rsidP="00047553">
            <w:pPr>
              <w:pStyle w:val="ListParagraph"/>
              <w:widowControl/>
              <w:numPr>
                <w:ilvl w:val="0"/>
                <w:numId w:val="21"/>
              </w:numPr>
              <w:autoSpaceDE/>
              <w:autoSpaceDN/>
              <w:spacing w:before="0"/>
              <w:contextualSpacing/>
              <w:rPr>
                <w:rFonts w:ascii="Bookman Old Style" w:hAnsi="Bookman Old Style"/>
                <w:sz w:val="18"/>
                <w:szCs w:val="18"/>
              </w:rPr>
            </w:pPr>
            <w:r w:rsidRPr="002616C9">
              <w:rPr>
                <w:rFonts w:ascii="Bookman Old Style" w:hAnsi="Bookman Old Style"/>
                <w:b/>
                <w:sz w:val="18"/>
                <w:szCs w:val="18"/>
              </w:rPr>
              <w:t>Hemalatha. D. Naik</w:t>
            </w:r>
            <w:proofErr w:type="gramStart"/>
            <w:r w:rsidRPr="002616C9">
              <w:rPr>
                <w:rFonts w:ascii="Bookman Old Style" w:hAnsi="Bookman Old Style"/>
                <w:b/>
                <w:sz w:val="18"/>
                <w:szCs w:val="18"/>
              </w:rPr>
              <w:t>,</w:t>
            </w:r>
            <w:r w:rsidRPr="002616C9">
              <w:rPr>
                <w:rFonts w:ascii="Bookman Old Style" w:hAnsi="Bookman Old Style"/>
                <w:sz w:val="18"/>
                <w:szCs w:val="18"/>
              </w:rPr>
              <w:t>Chandrashekar</w:t>
            </w:r>
            <w:proofErr w:type="gramEnd"/>
            <w:r w:rsidRPr="002616C9">
              <w:rPr>
                <w:rFonts w:ascii="Bookman Old Style" w:hAnsi="Bookman Old Style"/>
                <w:sz w:val="18"/>
                <w:szCs w:val="18"/>
              </w:rPr>
              <w:t xml:space="preserve">. V. Kubihal. A comparative study of lipid profile in patients with and without infective hepatitis. </w:t>
            </w:r>
            <w:r w:rsidRPr="002616C9">
              <w:rPr>
                <w:rFonts w:ascii="Bookman Old Style" w:hAnsi="Bookman Old Style"/>
                <w:color w:val="333333"/>
                <w:sz w:val="18"/>
                <w:szCs w:val="18"/>
                <w:shd w:val="clear" w:color="auto" w:fill="FFFFFF"/>
              </w:rPr>
              <w:t>International Journal of Research in Medical Sciences, March 2019;7:3:706-710</w:t>
            </w:r>
          </w:p>
          <w:p w:rsidR="00047553" w:rsidRPr="002616C9" w:rsidRDefault="00047553" w:rsidP="00047553">
            <w:pPr>
              <w:pStyle w:val="ListParagraph"/>
              <w:widowControl/>
              <w:numPr>
                <w:ilvl w:val="0"/>
                <w:numId w:val="21"/>
              </w:numPr>
              <w:autoSpaceDE/>
              <w:autoSpaceDN/>
              <w:spacing w:before="0"/>
              <w:contextualSpacing/>
              <w:rPr>
                <w:rFonts w:ascii="Bookman Old Style" w:hAnsi="Bookman Old Style"/>
                <w:i/>
                <w:sz w:val="18"/>
                <w:szCs w:val="18"/>
                <w:u w:val="single"/>
              </w:rPr>
            </w:pPr>
            <w:r w:rsidRPr="002616C9">
              <w:rPr>
                <w:rFonts w:ascii="Bookman Old Style" w:hAnsi="Bookman Old Style"/>
                <w:color w:val="333333"/>
                <w:sz w:val="18"/>
                <w:szCs w:val="18"/>
                <w:shd w:val="clear" w:color="auto" w:fill="FFFFFF"/>
              </w:rPr>
              <w:t xml:space="preserve">Chandrashekar. V. Kubihal, </w:t>
            </w:r>
            <w:r w:rsidRPr="002616C9">
              <w:rPr>
                <w:rFonts w:ascii="Bookman Old Style" w:hAnsi="Bookman Old Style"/>
                <w:b/>
                <w:color w:val="333333"/>
                <w:sz w:val="18"/>
                <w:szCs w:val="18"/>
                <w:shd w:val="clear" w:color="auto" w:fill="FFFFFF"/>
              </w:rPr>
              <w:t>Hemalatha. D. Naik.</w:t>
            </w:r>
          </w:p>
          <w:p w:rsidR="00047553" w:rsidRPr="002616C9" w:rsidRDefault="00047553" w:rsidP="00047553">
            <w:pPr>
              <w:pStyle w:val="ListParagraph"/>
              <w:ind w:left="807" w:firstLine="0"/>
              <w:rPr>
                <w:rFonts w:ascii="Bookman Old Style" w:hAnsi="Bookman Old Style"/>
                <w:i/>
                <w:sz w:val="18"/>
                <w:szCs w:val="18"/>
                <w:u w:val="single"/>
              </w:rPr>
            </w:pPr>
            <w:r w:rsidRPr="002616C9">
              <w:rPr>
                <w:rFonts w:ascii="Bookman Old Style" w:hAnsi="Bookman Old Style"/>
                <w:color w:val="333333"/>
                <w:sz w:val="18"/>
                <w:szCs w:val="18"/>
                <w:shd w:val="clear" w:color="auto" w:fill="FFFFFF"/>
              </w:rPr>
              <w:t>A study of</w:t>
            </w:r>
            <w:r>
              <w:rPr>
                <w:rFonts w:ascii="Bookman Old Style" w:hAnsi="Bookman Old Style"/>
                <w:color w:val="333333"/>
                <w:sz w:val="18"/>
                <w:szCs w:val="18"/>
                <w:shd w:val="clear" w:color="auto" w:fill="FFFFFF"/>
              </w:rPr>
              <w:t xml:space="preserve"> serum lipid profile in smokers </w:t>
            </w:r>
            <w:r w:rsidRPr="002616C9">
              <w:rPr>
                <w:rFonts w:ascii="Bookman Old Style" w:hAnsi="Bookman Old Style"/>
                <w:color w:val="333333"/>
                <w:sz w:val="18"/>
                <w:szCs w:val="18"/>
                <w:shd w:val="clear" w:color="auto" w:fill="FFFFFF"/>
              </w:rPr>
              <w:t>and non-smokers: Evaluation of role of smoking on lipid profile. International Journal of Research in Medical Sciences, April 2019;7:4</w:t>
            </w:r>
          </w:p>
          <w:p w:rsidR="00047553" w:rsidRPr="002616C9" w:rsidRDefault="00047553" w:rsidP="00047553">
            <w:pPr>
              <w:pStyle w:val="ListParagraph"/>
              <w:rPr>
                <w:rFonts w:ascii="Bookman Old Style" w:hAnsi="Bookman Old Style"/>
                <w:color w:val="333333"/>
                <w:sz w:val="18"/>
                <w:szCs w:val="18"/>
                <w:shd w:val="clear" w:color="auto" w:fill="FFFFFF"/>
              </w:rPr>
            </w:pPr>
            <w:r w:rsidRPr="002616C9">
              <w:rPr>
                <w:rFonts w:ascii="Bookman Old Style" w:hAnsi="Bookman Old Style"/>
                <w:color w:val="333333"/>
                <w:sz w:val="18"/>
                <w:szCs w:val="18"/>
                <w:shd w:val="clear" w:color="auto" w:fill="FFFFFF"/>
              </w:rPr>
              <w:t>(To be published in April 2019</w:t>
            </w:r>
            <w:proofErr w:type="gramStart"/>
            <w:r w:rsidRPr="002616C9">
              <w:rPr>
                <w:rFonts w:ascii="Bookman Old Style" w:hAnsi="Bookman Old Style"/>
                <w:color w:val="333333"/>
                <w:sz w:val="18"/>
                <w:szCs w:val="18"/>
                <w:shd w:val="clear" w:color="auto" w:fill="FFFFFF"/>
              </w:rPr>
              <w:t>;7:4</w:t>
            </w:r>
            <w:proofErr w:type="gramEnd"/>
            <w:r w:rsidRPr="002616C9">
              <w:rPr>
                <w:rFonts w:ascii="Bookman Old Style" w:hAnsi="Bookman Old Style"/>
                <w:color w:val="333333"/>
                <w:sz w:val="18"/>
                <w:szCs w:val="18"/>
                <w:shd w:val="clear" w:color="auto" w:fill="FFFFFF"/>
              </w:rPr>
              <w:t>.)</w:t>
            </w:r>
          </w:p>
          <w:p w:rsidR="00047553" w:rsidRPr="002616C9" w:rsidRDefault="00047553" w:rsidP="00047553">
            <w:pPr>
              <w:pStyle w:val="ListParagraph"/>
              <w:widowControl/>
              <w:numPr>
                <w:ilvl w:val="0"/>
                <w:numId w:val="21"/>
              </w:numPr>
              <w:autoSpaceDE/>
              <w:autoSpaceDN/>
              <w:spacing w:before="0"/>
              <w:contextualSpacing/>
              <w:rPr>
                <w:rFonts w:ascii="Bookman Old Style" w:hAnsi="Bookman Old Style"/>
                <w:sz w:val="18"/>
                <w:szCs w:val="18"/>
              </w:rPr>
            </w:pPr>
            <w:r w:rsidRPr="002616C9">
              <w:rPr>
                <w:rFonts w:ascii="Bookman Old Style" w:hAnsi="Bookman Old Style"/>
                <w:b/>
                <w:sz w:val="18"/>
                <w:szCs w:val="18"/>
              </w:rPr>
              <w:t>Hemalatha. D. Naik</w:t>
            </w:r>
            <w:proofErr w:type="gramStart"/>
            <w:r w:rsidRPr="002616C9">
              <w:rPr>
                <w:rFonts w:ascii="Bookman Old Style" w:hAnsi="Bookman Old Style"/>
                <w:b/>
                <w:sz w:val="18"/>
                <w:szCs w:val="18"/>
              </w:rPr>
              <w:t>,</w:t>
            </w:r>
            <w:r w:rsidRPr="002616C9">
              <w:rPr>
                <w:rFonts w:ascii="Bookman Old Style" w:hAnsi="Bookman Old Style"/>
                <w:sz w:val="18"/>
                <w:szCs w:val="18"/>
              </w:rPr>
              <w:t>Chandrashekar</w:t>
            </w:r>
            <w:proofErr w:type="gramEnd"/>
            <w:r w:rsidRPr="002616C9">
              <w:rPr>
                <w:rFonts w:ascii="Bookman Old Style" w:hAnsi="Bookman Old Style"/>
                <w:sz w:val="18"/>
                <w:szCs w:val="18"/>
              </w:rPr>
              <w:t xml:space="preserve">. V. Kubihal. Study of serum Amylase in patients with infective Hepatitis and its comparison in patients without infective hepatitis. International Journal of clinical Biochemistry and Research. June 2019;6:2 </w:t>
            </w:r>
          </w:p>
          <w:p w:rsidR="00047553" w:rsidRDefault="00047553" w:rsidP="00047553">
            <w:pPr>
              <w:pStyle w:val="TableParagraph"/>
              <w:rPr>
                <w:rFonts w:ascii="Times New Roman"/>
                <w:sz w:val="20"/>
              </w:rPr>
            </w:pPr>
            <w:r w:rsidRPr="002616C9">
              <w:rPr>
                <w:rFonts w:ascii="Bookman Old Style" w:hAnsi="Bookman Old Style"/>
                <w:color w:val="333333"/>
                <w:sz w:val="18"/>
                <w:szCs w:val="18"/>
                <w:shd w:val="clear" w:color="auto" w:fill="FFFFFF"/>
              </w:rPr>
              <w:t>(To be published in June 2019</w:t>
            </w:r>
            <w:proofErr w:type="gramStart"/>
            <w:r w:rsidRPr="002616C9">
              <w:rPr>
                <w:rFonts w:ascii="Bookman Old Style" w:hAnsi="Bookman Old Style"/>
                <w:color w:val="333333"/>
                <w:sz w:val="18"/>
                <w:szCs w:val="18"/>
                <w:shd w:val="clear" w:color="auto" w:fill="FFFFFF"/>
              </w:rPr>
              <w:t>;6:2</w:t>
            </w:r>
            <w:proofErr w:type="gramEnd"/>
            <w:r w:rsidRPr="002616C9">
              <w:rPr>
                <w:rFonts w:ascii="Bookman Old Style" w:hAnsi="Bookman Old Style"/>
                <w:color w:val="333333"/>
                <w:sz w:val="18"/>
                <w:szCs w:val="18"/>
                <w:shd w:val="clear" w:color="auto" w:fill="FFFFFF"/>
              </w:rPr>
              <w:t>.)</w:t>
            </w:r>
          </w:p>
        </w:tc>
        <w:tc>
          <w:tcPr>
            <w:tcW w:w="1440" w:type="dxa"/>
          </w:tcPr>
          <w:p w:rsidR="00047553" w:rsidRDefault="00047553">
            <w:pPr>
              <w:pStyle w:val="TableParagraph"/>
              <w:rPr>
                <w:rFonts w:ascii="Times New Roman"/>
                <w:sz w:val="20"/>
              </w:rPr>
            </w:pPr>
          </w:p>
        </w:tc>
        <w:tc>
          <w:tcPr>
            <w:tcW w:w="1080" w:type="dxa"/>
          </w:tcPr>
          <w:p w:rsidR="00047553" w:rsidRDefault="00047553">
            <w:pPr>
              <w:pStyle w:val="TableParagraph"/>
              <w:rPr>
                <w:rFonts w:ascii="Times New Roman"/>
                <w:sz w:val="20"/>
              </w:rPr>
            </w:pPr>
          </w:p>
        </w:tc>
      </w:tr>
      <w:tr w:rsidR="00047553" w:rsidTr="00C73801">
        <w:trPr>
          <w:trHeight w:val="280"/>
        </w:trPr>
        <w:tc>
          <w:tcPr>
            <w:tcW w:w="574" w:type="dxa"/>
          </w:tcPr>
          <w:p w:rsidR="00047553" w:rsidRDefault="00047553" w:rsidP="008A52D6">
            <w:pPr>
              <w:pStyle w:val="TableParagraph"/>
              <w:rPr>
                <w:rFonts w:ascii="Times New Roman"/>
                <w:sz w:val="20"/>
              </w:rPr>
            </w:pPr>
            <w:r>
              <w:rPr>
                <w:rFonts w:ascii="Times New Roman"/>
                <w:sz w:val="20"/>
              </w:rPr>
              <w:t>6</w:t>
            </w:r>
          </w:p>
        </w:tc>
        <w:tc>
          <w:tcPr>
            <w:tcW w:w="1226" w:type="dxa"/>
          </w:tcPr>
          <w:p w:rsidR="00047553" w:rsidRDefault="00047553" w:rsidP="008A52D6">
            <w:pPr>
              <w:pStyle w:val="TableParagraph"/>
              <w:rPr>
                <w:rFonts w:ascii="Times New Roman"/>
                <w:sz w:val="20"/>
              </w:rPr>
            </w:pPr>
            <w:r>
              <w:rPr>
                <w:rFonts w:ascii="Times New Roman"/>
                <w:sz w:val="20"/>
              </w:rPr>
              <w:t xml:space="preserve"> Dr. Raviraja A</w:t>
            </w:r>
          </w:p>
        </w:tc>
        <w:tc>
          <w:tcPr>
            <w:tcW w:w="5130" w:type="dxa"/>
          </w:tcPr>
          <w:p w:rsidR="00047553" w:rsidRPr="00407AEA" w:rsidRDefault="00047553" w:rsidP="00047553">
            <w:pPr>
              <w:pStyle w:val="ListParagraph"/>
              <w:widowControl/>
              <w:numPr>
                <w:ilvl w:val="0"/>
                <w:numId w:val="22"/>
              </w:numPr>
              <w:autoSpaceDE/>
              <w:autoSpaceDN/>
              <w:contextualSpacing/>
              <w:rPr>
                <w:rFonts w:ascii="Bookman Old Style" w:hAnsi="Bookman Old Style"/>
                <w:sz w:val="18"/>
                <w:szCs w:val="18"/>
              </w:rPr>
            </w:pPr>
            <w:r w:rsidRPr="00407AEA">
              <w:rPr>
                <w:rFonts w:ascii="Bookman Old Style" w:hAnsi="Bookman Old Style"/>
                <w:sz w:val="18"/>
                <w:szCs w:val="18"/>
              </w:rPr>
              <w:t xml:space="preserve">M. N. Astagimath, </w:t>
            </w:r>
            <w:r w:rsidRPr="001A17C4">
              <w:rPr>
                <w:rFonts w:ascii="Bookman Old Style" w:hAnsi="Bookman Old Style"/>
                <w:b/>
                <w:sz w:val="18"/>
                <w:szCs w:val="18"/>
              </w:rPr>
              <w:t>Raviraja A.</w:t>
            </w:r>
            <w:proofErr w:type="gramStart"/>
            <w:r w:rsidRPr="001A17C4">
              <w:rPr>
                <w:rFonts w:ascii="Bookman Old Style" w:hAnsi="Bookman Old Style"/>
                <w:b/>
                <w:sz w:val="18"/>
                <w:szCs w:val="18"/>
              </w:rPr>
              <w:t>,</w:t>
            </w:r>
            <w:r w:rsidRPr="00407AEA">
              <w:rPr>
                <w:rFonts w:ascii="Bookman Old Style" w:hAnsi="Bookman Old Style"/>
                <w:sz w:val="18"/>
                <w:szCs w:val="18"/>
              </w:rPr>
              <w:t>SumanDoddamani</w:t>
            </w:r>
            <w:proofErr w:type="gramEnd"/>
            <w:r w:rsidRPr="00407AEA">
              <w:rPr>
                <w:rFonts w:ascii="Bookman Old Style" w:hAnsi="Bookman Old Style"/>
                <w:sz w:val="18"/>
                <w:szCs w:val="18"/>
              </w:rPr>
              <w:t>. Biochemical and Inflammatory Markers in Covid-19</w:t>
            </w:r>
          </w:p>
          <w:p w:rsidR="00047553" w:rsidRPr="00407AEA" w:rsidRDefault="00047553" w:rsidP="00047553">
            <w:pPr>
              <w:pStyle w:val="ListParagraph"/>
              <w:widowControl/>
              <w:autoSpaceDE/>
              <w:autoSpaceDN/>
              <w:ind w:left="900" w:firstLine="0"/>
              <w:contextualSpacing/>
              <w:rPr>
                <w:rFonts w:ascii="Bookman Old Style" w:hAnsi="Bookman Old Style"/>
                <w:sz w:val="18"/>
                <w:szCs w:val="18"/>
              </w:rPr>
            </w:pPr>
            <w:r w:rsidRPr="00407AEA">
              <w:rPr>
                <w:rFonts w:ascii="Bookman Old Style" w:hAnsi="Bookman Old Style"/>
                <w:sz w:val="18"/>
                <w:szCs w:val="18"/>
              </w:rPr>
              <w:t>Patients of a Tertiary Care Hospital at North Karnataka – A Descriptive Study</w:t>
            </w:r>
          </w:p>
          <w:p w:rsidR="00047553" w:rsidRPr="00407AEA" w:rsidRDefault="00047553" w:rsidP="00047553">
            <w:pPr>
              <w:pStyle w:val="ListParagraph"/>
              <w:widowControl/>
              <w:autoSpaceDE/>
              <w:autoSpaceDN/>
              <w:ind w:left="900" w:firstLine="0"/>
              <w:contextualSpacing/>
              <w:rPr>
                <w:rFonts w:ascii="Bookman Old Style" w:hAnsi="Bookman Old Style"/>
                <w:sz w:val="18"/>
                <w:szCs w:val="18"/>
              </w:rPr>
            </w:pPr>
            <w:r w:rsidRPr="00407AEA">
              <w:rPr>
                <w:rFonts w:ascii="Bookman Old Style" w:hAnsi="Bookman Old Style"/>
                <w:sz w:val="18"/>
                <w:szCs w:val="18"/>
              </w:rPr>
              <w:t>Journal of Stress Physiology &amp; Biochemistry, Vol. 17, No. 3, 2021, pp. 105-112</w:t>
            </w:r>
            <w:r>
              <w:rPr>
                <w:rFonts w:ascii="Bookman Old Style" w:hAnsi="Bookman Old Style"/>
                <w:sz w:val="18"/>
                <w:szCs w:val="18"/>
              </w:rPr>
              <w:t>.</w:t>
            </w:r>
          </w:p>
          <w:p w:rsidR="00047553" w:rsidRPr="004410BF" w:rsidRDefault="00047553" w:rsidP="00047553">
            <w:pPr>
              <w:pStyle w:val="ListParagraph"/>
              <w:widowControl/>
              <w:numPr>
                <w:ilvl w:val="0"/>
                <w:numId w:val="22"/>
              </w:numPr>
              <w:autoSpaceDE/>
              <w:autoSpaceDN/>
              <w:spacing w:before="0"/>
              <w:contextualSpacing/>
              <w:rPr>
                <w:rFonts w:ascii="Bookman Old Style" w:hAnsi="Bookman Old Style"/>
                <w:sz w:val="18"/>
                <w:szCs w:val="18"/>
              </w:rPr>
            </w:pPr>
            <w:r w:rsidRPr="004410BF">
              <w:rPr>
                <w:rFonts w:ascii="Bookman Old Style" w:hAnsi="Bookman Old Style"/>
                <w:b/>
                <w:color w:val="333333"/>
                <w:sz w:val="18"/>
                <w:szCs w:val="18"/>
                <w:shd w:val="clear" w:color="auto" w:fill="FFFFFF"/>
              </w:rPr>
              <w:t>Raviraja.A,</w:t>
            </w:r>
            <w:r w:rsidRPr="004410BF">
              <w:rPr>
                <w:rFonts w:ascii="Bookman Old Style" w:hAnsi="Bookman Old Style"/>
                <w:color w:val="333333"/>
                <w:sz w:val="18"/>
                <w:szCs w:val="18"/>
                <w:shd w:val="clear" w:color="auto" w:fill="FFFFFF"/>
              </w:rPr>
              <w:t xml:space="preserve"> Vishal Babu G.N, Deepak K.S, ThuppilVenkatesh. Effect of Occupational Lead exposure on the Family Members of Lead base Industrial Workers. International Journal clinical Biochemistry and Research. </w:t>
            </w:r>
            <w:r w:rsidRPr="004410BF">
              <w:rPr>
                <w:rStyle w:val="Emphasis"/>
                <w:rFonts w:ascii="Bookman Old Style" w:hAnsi="Bookman Old Style"/>
                <w:color w:val="333333"/>
                <w:sz w:val="18"/>
                <w:szCs w:val="18"/>
                <w:bdr w:val="none" w:sz="0" w:space="0" w:color="auto" w:frame="1"/>
                <w:shd w:val="clear" w:color="auto" w:fill="FFFFFF"/>
              </w:rPr>
              <w:t>2018</w:t>
            </w:r>
            <w:r w:rsidRPr="004410BF">
              <w:rPr>
                <w:rFonts w:ascii="Bookman Old Style" w:hAnsi="Bookman Old Style"/>
                <w:color w:val="333333"/>
                <w:sz w:val="18"/>
                <w:szCs w:val="18"/>
                <w:shd w:val="clear" w:color="auto" w:fill="FFFFFF"/>
              </w:rPr>
              <w:t>; 5(3):411-414.</w:t>
            </w:r>
          </w:p>
          <w:p w:rsidR="00047553" w:rsidRPr="004410BF" w:rsidRDefault="00047553" w:rsidP="00047553">
            <w:pPr>
              <w:pStyle w:val="ListParagraph"/>
              <w:widowControl/>
              <w:numPr>
                <w:ilvl w:val="0"/>
                <w:numId w:val="22"/>
              </w:numPr>
              <w:autoSpaceDE/>
              <w:autoSpaceDN/>
              <w:spacing w:before="0"/>
              <w:contextualSpacing/>
              <w:rPr>
                <w:rFonts w:ascii="Bookman Old Style" w:hAnsi="Bookman Old Style"/>
                <w:sz w:val="18"/>
                <w:szCs w:val="18"/>
              </w:rPr>
            </w:pPr>
            <w:r w:rsidRPr="004410BF">
              <w:rPr>
                <w:rFonts w:ascii="Bookman Old Style" w:hAnsi="Bookman Old Style"/>
                <w:b/>
                <w:color w:val="333333"/>
                <w:sz w:val="18"/>
                <w:szCs w:val="18"/>
                <w:shd w:val="clear" w:color="auto" w:fill="FFFFFF"/>
              </w:rPr>
              <w:t>Raviraja.A,</w:t>
            </w:r>
            <w:r w:rsidRPr="004410BF">
              <w:rPr>
                <w:rFonts w:ascii="Bookman Old Style" w:hAnsi="Bookman Old Style"/>
                <w:color w:val="333333"/>
                <w:sz w:val="18"/>
                <w:szCs w:val="18"/>
                <w:shd w:val="clear" w:color="auto" w:fill="FFFFFF"/>
              </w:rPr>
              <w:t xml:space="preserve"> Vishal Babu G.N, Deepak K.S, ThuppilVenkatesh. Occupational Lead exposure and its effects on Human Liver Functions. International Journal clinical Biochemistry and Research. </w:t>
            </w:r>
            <w:r w:rsidRPr="004410BF">
              <w:rPr>
                <w:rStyle w:val="Emphasis"/>
                <w:rFonts w:ascii="Bookman Old Style" w:hAnsi="Bookman Old Style"/>
                <w:color w:val="333333"/>
                <w:sz w:val="18"/>
                <w:szCs w:val="18"/>
                <w:bdr w:val="none" w:sz="0" w:space="0" w:color="auto" w:frame="1"/>
                <w:shd w:val="clear" w:color="auto" w:fill="FFFFFF"/>
              </w:rPr>
              <w:t>2018</w:t>
            </w:r>
            <w:r w:rsidRPr="004410BF">
              <w:rPr>
                <w:rFonts w:ascii="Bookman Old Style" w:hAnsi="Bookman Old Style"/>
                <w:color w:val="333333"/>
                <w:sz w:val="18"/>
                <w:szCs w:val="18"/>
                <w:shd w:val="clear" w:color="auto" w:fill="FFFFFF"/>
              </w:rPr>
              <w:t>; 5(1):154-157.</w:t>
            </w:r>
          </w:p>
          <w:p w:rsidR="00047553" w:rsidRPr="004410BF" w:rsidRDefault="00047553" w:rsidP="00047553">
            <w:pPr>
              <w:pStyle w:val="ListParagraph"/>
              <w:widowControl/>
              <w:numPr>
                <w:ilvl w:val="0"/>
                <w:numId w:val="22"/>
              </w:numPr>
              <w:autoSpaceDE/>
              <w:autoSpaceDN/>
              <w:spacing w:before="0"/>
              <w:contextualSpacing/>
              <w:rPr>
                <w:rFonts w:ascii="Bookman Old Style" w:hAnsi="Bookman Old Style"/>
                <w:sz w:val="18"/>
                <w:szCs w:val="18"/>
              </w:rPr>
            </w:pPr>
            <w:r w:rsidRPr="004410BF">
              <w:rPr>
                <w:rFonts w:ascii="Bookman Old Style" w:hAnsi="Bookman Old Style"/>
                <w:b/>
                <w:color w:val="333333"/>
                <w:sz w:val="18"/>
                <w:szCs w:val="18"/>
                <w:shd w:val="clear" w:color="auto" w:fill="FFFFFF"/>
              </w:rPr>
              <w:t>A.Raviraja</w:t>
            </w:r>
            <w:r w:rsidRPr="004410BF">
              <w:rPr>
                <w:rFonts w:ascii="Bookman Old Style" w:hAnsi="Bookman Old Style"/>
                <w:color w:val="333333"/>
                <w:sz w:val="18"/>
                <w:szCs w:val="18"/>
                <w:shd w:val="clear" w:color="auto" w:fill="FFFFFF"/>
              </w:rPr>
              <w:t>, G.N. Vishal Babu, AnushaSehgal, Robert B Saper, Innocent Jayawardena, Chitra J Amarasiriwardena, T. Venkatesh. Three Cases of Lead toxicity Associated with Consumption of Ayurvedic Medicines. Ind J ClinBiochem. 2010</w:t>
            </w:r>
            <w:proofErr w:type="gramStart"/>
            <w:r w:rsidRPr="004410BF">
              <w:rPr>
                <w:rFonts w:ascii="Bookman Old Style" w:hAnsi="Bookman Old Style"/>
                <w:color w:val="333333"/>
                <w:sz w:val="18"/>
                <w:szCs w:val="18"/>
                <w:shd w:val="clear" w:color="auto" w:fill="FFFFFF"/>
              </w:rPr>
              <w:t>;25</w:t>
            </w:r>
            <w:proofErr w:type="gramEnd"/>
            <w:r w:rsidRPr="004410BF">
              <w:rPr>
                <w:rFonts w:ascii="Bookman Old Style" w:hAnsi="Bookman Old Style"/>
                <w:color w:val="333333"/>
                <w:sz w:val="18"/>
                <w:szCs w:val="18"/>
                <w:shd w:val="clear" w:color="auto" w:fill="FFFFFF"/>
              </w:rPr>
              <w:t>(3):326-329.</w:t>
            </w:r>
          </w:p>
          <w:p w:rsidR="00047553" w:rsidRPr="004410BF" w:rsidRDefault="00047553" w:rsidP="00047553">
            <w:pPr>
              <w:pStyle w:val="ListParagraph"/>
              <w:widowControl/>
              <w:numPr>
                <w:ilvl w:val="0"/>
                <w:numId w:val="22"/>
              </w:numPr>
              <w:autoSpaceDE/>
              <w:autoSpaceDN/>
              <w:spacing w:before="0"/>
              <w:contextualSpacing/>
              <w:rPr>
                <w:rFonts w:ascii="Bookman Old Style" w:hAnsi="Bookman Old Style"/>
                <w:sz w:val="18"/>
                <w:szCs w:val="18"/>
              </w:rPr>
            </w:pPr>
            <w:r w:rsidRPr="004410BF">
              <w:rPr>
                <w:rFonts w:ascii="Bookman Old Style" w:hAnsi="Bookman Old Style"/>
                <w:b/>
                <w:color w:val="333333"/>
                <w:sz w:val="18"/>
                <w:szCs w:val="18"/>
                <w:shd w:val="clear" w:color="auto" w:fill="FFFFFF"/>
              </w:rPr>
              <w:t>AryapuRaviraja</w:t>
            </w:r>
            <w:r w:rsidRPr="004410BF">
              <w:rPr>
                <w:rFonts w:ascii="Bookman Old Style" w:hAnsi="Bookman Old Style"/>
                <w:color w:val="333333"/>
                <w:sz w:val="18"/>
                <w:szCs w:val="18"/>
                <w:shd w:val="clear" w:color="auto" w:fill="FFFFFF"/>
              </w:rPr>
              <w:t>, GajaNarayanamurthy Vishal Babu, Anita RaghuveerBijoor, Geraldine MENEZES and Thuppil VENKATESH. Lead Toxicity in a Family as a result of Occupational Exposure. ArhHigRadaToksicol 2008;59 127-133</w:t>
            </w:r>
          </w:p>
          <w:p w:rsidR="00047553" w:rsidRPr="00AC4A17" w:rsidRDefault="00047553" w:rsidP="00047553">
            <w:pPr>
              <w:pStyle w:val="TableParagraph"/>
              <w:numPr>
                <w:ilvl w:val="0"/>
                <w:numId w:val="22"/>
              </w:numPr>
              <w:rPr>
                <w:rFonts w:ascii="Times New Roman"/>
                <w:sz w:val="20"/>
              </w:rPr>
            </w:pPr>
            <w:r w:rsidRPr="004410BF">
              <w:rPr>
                <w:rFonts w:ascii="Bookman Old Style" w:hAnsi="Bookman Old Style"/>
                <w:b/>
                <w:color w:val="333333"/>
                <w:sz w:val="18"/>
                <w:szCs w:val="18"/>
                <w:shd w:val="clear" w:color="auto" w:fill="FFFFFF"/>
              </w:rPr>
              <w:t>Raviraja.A,</w:t>
            </w:r>
            <w:r w:rsidRPr="004410BF">
              <w:rPr>
                <w:rFonts w:ascii="Bookman Old Style" w:hAnsi="Bookman Old Style"/>
                <w:color w:val="333333"/>
                <w:sz w:val="18"/>
                <w:szCs w:val="18"/>
                <w:shd w:val="clear" w:color="auto" w:fill="FFFFFF"/>
              </w:rPr>
              <w:t xml:space="preserve"> Vishal Babu G.N, Geraldine Menezes</w:t>
            </w:r>
            <w:proofErr w:type="gramStart"/>
            <w:r w:rsidRPr="004410BF">
              <w:rPr>
                <w:rFonts w:ascii="Bookman Old Style" w:hAnsi="Bookman Old Style"/>
                <w:color w:val="333333"/>
                <w:sz w:val="18"/>
                <w:szCs w:val="18"/>
                <w:shd w:val="clear" w:color="auto" w:fill="FFFFFF"/>
              </w:rPr>
              <w:t>,  Venkatesh</w:t>
            </w:r>
            <w:proofErr w:type="gramEnd"/>
            <w:r w:rsidRPr="004410BF">
              <w:rPr>
                <w:rFonts w:ascii="Bookman Old Style" w:hAnsi="Bookman Old Style"/>
                <w:color w:val="333333"/>
                <w:sz w:val="18"/>
                <w:szCs w:val="18"/>
                <w:shd w:val="clear" w:color="auto" w:fill="FFFFFF"/>
              </w:rPr>
              <w:t xml:space="preserve"> T. Lead Toxicity as a result of Herbal Medication. Ind J ClinBiochem. </w:t>
            </w:r>
            <w:r w:rsidRPr="004410BF">
              <w:rPr>
                <w:rFonts w:ascii="Bookman Old Style" w:hAnsi="Bookman Old Style"/>
                <w:color w:val="333333"/>
                <w:sz w:val="18"/>
                <w:szCs w:val="18"/>
                <w:shd w:val="clear" w:color="auto" w:fill="FFFFFF"/>
              </w:rPr>
              <w:lastRenderedPageBreak/>
              <w:t>2008</w:t>
            </w:r>
            <w:proofErr w:type="gramStart"/>
            <w:r w:rsidRPr="004410BF">
              <w:rPr>
                <w:rFonts w:ascii="Bookman Old Style" w:hAnsi="Bookman Old Style"/>
                <w:color w:val="333333"/>
                <w:sz w:val="18"/>
                <w:szCs w:val="18"/>
                <w:shd w:val="clear" w:color="auto" w:fill="FFFFFF"/>
              </w:rPr>
              <w:t>;23</w:t>
            </w:r>
            <w:proofErr w:type="gramEnd"/>
            <w:r w:rsidRPr="004410BF">
              <w:rPr>
                <w:rFonts w:ascii="Bookman Old Style" w:hAnsi="Bookman Old Style"/>
                <w:color w:val="333333"/>
                <w:sz w:val="18"/>
                <w:szCs w:val="18"/>
                <w:shd w:val="clear" w:color="auto" w:fill="FFFFFF"/>
              </w:rPr>
              <w:t>(2):200 -203.</w:t>
            </w:r>
          </w:p>
          <w:p w:rsidR="00047553" w:rsidRPr="00AC4A17" w:rsidRDefault="00047553" w:rsidP="00047553">
            <w:pPr>
              <w:pStyle w:val="TableParagraph"/>
              <w:ind w:left="900"/>
              <w:rPr>
                <w:rFonts w:ascii="Times New Roman"/>
                <w:sz w:val="20"/>
              </w:rPr>
            </w:pPr>
          </w:p>
          <w:p w:rsidR="00047553" w:rsidRPr="00AC4A17" w:rsidRDefault="00047553" w:rsidP="00047553">
            <w:pPr>
              <w:pStyle w:val="ListParagraph"/>
              <w:widowControl/>
              <w:numPr>
                <w:ilvl w:val="0"/>
                <w:numId w:val="22"/>
              </w:numPr>
              <w:autoSpaceDE/>
              <w:autoSpaceDN/>
              <w:spacing w:before="0"/>
              <w:contextualSpacing/>
              <w:rPr>
                <w:rFonts w:ascii="Bookman Old Style" w:hAnsi="Bookman Old Style"/>
                <w:sz w:val="18"/>
                <w:szCs w:val="18"/>
              </w:rPr>
            </w:pPr>
            <w:r w:rsidRPr="00AC4A17">
              <w:rPr>
                <w:rFonts w:ascii="Bookman Old Style" w:hAnsi="Bookman Old Style"/>
                <w:color w:val="333333"/>
                <w:sz w:val="18"/>
                <w:szCs w:val="18"/>
                <w:shd w:val="clear" w:color="auto" w:fill="FFFFFF"/>
              </w:rPr>
              <w:t xml:space="preserve">Vishal Babu G.N, </w:t>
            </w:r>
            <w:r w:rsidRPr="00AC4A17">
              <w:rPr>
                <w:rFonts w:ascii="Bookman Old Style" w:hAnsi="Bookman Old Style"/>
                <w:b/>
                <w:color w:val="333333"/>
                <w:sz w:val="18"/>
                <w:szCs w:val="18"/>
                <w:shd w:val="clear" w:color="auto" w:fill="FFFFFF"/>
              </w:rPr>
              <w:t>Raviraja.A</w:t>
            </w:r>
            <w:proofErr w:type="gramStart"/>
            <w:r w:rsidRPr="00AC4A17">
              <w:rPr>
                <w:rFonts w:ascii="Bookman Old Style" w:hAnsi="Bookman Old Style"/>
                <w:color w:val="333333"/>
                <w:sz w:val="18"/>
                <w:szCs w:val="18"/>
                <w:shd w:val="clear" w:color="auto" w:fill="FFFFFF"/>
              </w:rPr>
              <w:t>,  Deepak</w:t>
            </w:r>
            <w:proofErr w:type="gramEnd"/>
            <w:r w:rsidRPr="00AC4A17">
              <w:rPr>
                <w:rFonts w:ascii="Bookman Old Style" w:hAnsi="Bookman Old Style"/>
                <w:color w:val="333333"/>
                <w:sz w:val="18"/>
                <w:szCs w:val="18"/>
                <w:shd w:val="clear" w:color="auto" w:fill="FFFFFF"/>
              </w:rPr>
              <w:t xml:space="preserve"> K.S, ThuppilVenkatesh.Comparative Calcium levels in High exposed and Low exposed group of Lead Exposed Battery Workers. International Journal clinical Biochemistry and Research. </w:t>
            </w:r>
            <w:r w:rsidRPr="00AC4A17">
              <w:rPr>
                <w:rStyle w:val="Emphasis"/>
                <w:rFonts w:ascii="Bookman Old Style" w:hAnsi="Bookman Old Style"/>
                <w:color w:val="333333"/>
                <w:sz w:val="18"/>
                <w:szCs w:val="18"/>
                <w:bdr w:val="none" w:sz="0" w:space="0" w:color="auto" w:frame="1"/>
                <w:shd w:val="clear" w:color="auto" w:fill="FFFFFF"/>
              </w:rPr>
              <w:t>2017</w:t>
            </w:r>
            <w:r w:rsidRPr="00AC4A17">
              <w:rPr>
                <w:rFonts w:ascii="Bookman Old Style" w:hAnsi="Bookman Old Style"/>
                <w:color w:val="333333"/>
                <w:sz w:val="18"/>
                <w:szCs w:val="18"/>
                <w:shd w:val="clear" w:color="auto" w:fill="FFFFFF"/>
              </w:rPr>
              <w:t>; 4(3):315-318.</w:t>
            </w:r>
          </w:p>
          <w:p w:rsidR="00047553" w:rsidRPr="00AC4A17" w:rsidRDefault="00047553" w:rsidP="00047553">
            <w:pPr>
              <w:pStyle w:val="ListParagraph"/>
              <w:widowControl/>
              <w:numPr>
                <w:ilvl w:val="0"/>
                <w:numId w:val="22"/>
              </w:numPr>
              <w:autoSpaceDE/>
              <w:autoSpaceDN/>
              <w:spacing w:before="0"/>
              <w:contextualSpacing/>
              <w:rPr>
                <w:rFonts w:ascii="Bookman Old Style" w:hAnsi="Bookman Old Style"/>
                <w:sz w:val="18"/>
                <w:szCs w:val="18"/>
              </w:rPr>
            </w:pPr>
            <w:r w:rsidRPr="00AC4A17">
              <w:rPr>
                <w:rFonts w:ascii="Bookman Old Style" w:hAnsi="Bookman Old Style"/>
                <w:color w:val="333333"/>
                <w:sz w:val="18"/>
                <w:szCs w:val="18"/>
                <w:shd w:val="clear" w:color="auto" w:fill="FFFFFF"/>
              </w:rPr>
              <w:t xml:space="preserve">Dr.VishalBabu G.N, </w:t>
            </w:r>
            <w:r w:rsidRPr="00AC4A17">
              <w:rPr>
                <w:rFonts w:ascii="Bookman Old Style" w:hAnsi="Bookman Old Style"/>
                <w:b/>
                <w:color w:val="333333"/>
                <w:sz w:val="18"/>
                <w:szCs w:val="18"/>
                <w:shd w:val="clear" w:color="auto" w:fill="FFFFFF"/>
              </w:rPr>
              <w:t>Dr.Raviraja.A</w:t>
            </w:r>
            <w:proofErr w:type="gramStart"/>
            <w:r w:rsidRPr="00AC4A17">
              <w:rPr>
                <w:rFonts w:ascii="Bookman Old Style" w:hAnsi="Bookman Old Style"/>
                <w:color w:val="333333"/>
                <w:sz w:val="18"/>
                <w:szCs w:val="18"/>
                <w:shd w:val="clear" w:color="auto" w:fill="FFFFFF"/>
              </w:rPr>
              <w:t>,  Dr.ThuppilVenkatesh.Magnitude</w:t>
            </w:r>
            <w:proofErr w:type="gramEnd"/>
            <w:r w:rsidRPr="00AC4A17">
              <w:rPr>
                <w:rFonts w:ascii="Bookman Old Style" w:hAnsi="Bookman Old Style"/>
                <w:color w:val="333333"/>
                <w:sz w:val="18"/>
                <w:szCs w:val="18"/>
                <w:shd w:val="clear" w:color="auto" w:fill="FFFFFF"/>
              </w:rPr>
              <w:t xml:space="preserve"> of Lead Poisoning among Unorganized  Battery Workers. Int J Biol Med Res. </w:t>
            </w:r>
            <w:r w:rsidRPr="00AC4A17">
              <w:rPr>
                <w:rStyle w:val="Emphasis"/>
                <w:rFonts w:ascii="Bookman Old Style" w:hAnsi="Bookman Old Style"/>
                <w:color w:val="333333"/>
                <w:sz w:val="18"/>
                <w:szCs w:val="18"/>
                <w:bdr w:val="none" w:sz="0" w:space="0" w:color="auto" w:frame="1"/>
                <w:shd w:val="clear" w:color="auto" w:fill="FFFFFF"/>
              </w:rPr>
              <w:t>2014</w:t>
            </w:r>
            <w:r w:rsidRPr="00AC4A17">
              <w:rPr>
                <w:rFonts w:ascii="Bookman Old Style" w:hAnsi="Bookman Old Style"/>
                <w:color w:val="333333"/>
                <w:sz w:val="18"/>
                <w:szCs w:val="18"/>
                <w:shd w:val="clear" w:color="auto" w:fill="FFFFFF"/>
              </w:rPr>
              <w:t>; 5(2):4129-4132.</w:t>
            </w:r>
          </w:p>
          <w:p w:rsidR="00047553" w:rsidRPr="00AC4A17" w:rsidRDefault="00047553" w:rsidP="00047553">
            <w:pPr>
              <w:pStyle w:val="ListParagraph"/>
              <w:widowControl/>
              <w:numPr>
                <w:ilvl w:val="0"/>
                <w:numId w:val="22"/>
              </w:numPr>
              <w:autoSpaceDE/>
              <w:autoSpaceDN/>
              <w:spacing w:before="0"/>
              <w:contextualSpacing/>
              <w:rPr>
                <w:rFonts w:ascii="Bookman Old Style" w:hAnsi="Bookman Old Style"/>
                <w:sz w:val="18"/>
                <w:szCs w:val="18"/>
              </w:rPr>
            </w:pPr>
            <w:r w:rsidRPr="00AC4A17">
              <w:rPr>
                <w:rFonts w:ascii="Bookman Old Style" w:hAnsi="Bookman Old Style"/>
                <w:color w:val="333333"/>
                <w:sz w:val="18"/>
                <w:szCs w:val="18"/>
                <w:shd w:val="clear" w:color="auto" w:fill="FFFFFF"/>
              </w:rPr>
              <w:t xml:space="preserve">Imran Khan MOHAMMED, Abbas Ali MAHDI, </w:t>
            </w:r>
            <w:r w:rsidRPr="00AC4A17">
              <w:rPr>
                <w:rFonts w:ascii="Bookman Old Style" w:hAnsi="Bookman Old Style"/>
                <w:b/>
                <w:color w:val="333333"/>
                <w:sz w:val="18"/>
                <w:szCs w:val="18"/>
                <w:shd w:val="clear" w:color="auto" w:fill="FFFFFF"/>
              </w:rPr>
              <w:t>Aryapu RAVIRAJA</w:t>
            </w:r>
            <w:r w:rsidRPr="00AC4A17">
              <w:rPr>
                <w:rFonts w:ascii="Bookman Old Style" w:hAnsi="Bookman Old Style"/>
                <w:color w:val="333333"/>
                <w:sz w:val="18"/>
                <w:szCs w:val="18"/>
                <w:shd w:val="clear" w:color="auto" w:fill="FFFFFF"/>
              </w:rPr>
              <w:t>, Islam NAJMUL, Ahmad IQBAL and venkatesh THUPPIL. Oxidative Stress in Painters Exposed to Low Lead levels. ArhHigRadaToksicol 2008</w:t>
            </w:r>
            <w:proofErr w:type="gramStart"/>
            <w:r w:rsidRPr="00AC4A17">
              <w:rPr>
                <w:rFonts w:ascii="Bookman Old Style" w:hAnsi="Bookman Old Style"/>
                <w:color w:val="333333"/>
                <w:sz w:val="18"/>
                <w:szCs w:val="18"/>
                <w:shd w:val="clear" w:color="auto" w:fill="FFFFFF"/>
              </w:rPr>
              <w:t>;59</w:t>
            </w:r>
            <w:proofErr w:type="gramEnd"/>
            <w:r w:rsidRPr="00AC4A17">
              <w:rPr>
                <w:rFonts w:ascii="Bookman Old Style" w:hAnsi="Bookman Old Style"/>
                <w:color w:val="333333"/>
                <w:sz w:val="18"/>
                <w:szCs w:val="18"/>
                <w:shd w:val="clear" w:color="auto" w:fill="FFFFFF"/>
              </w:rPr>
              <w:t xml:space="preserve"> 161-169.</w:t>
            </w:r>
          </w:p>
        </w:tc>
        <w:tc>
          <w:tcPr>
            <w:tcW w:w="1440" w:type="dxa"/>
          </w:tcPr>
          <w:p w:rsidR="00047553" w:rsidRDefault="00047553">
            <w:pPr>
              <w:pStyle w:val="TableParagraph"/>
              <w:rPr>
                <w:rFonts w:ascii="Times New Roman"/>
                <w:sz w:val="20"/>
              </w:rPr>
            </w:pPr>
          </w:p>
        </w:tc>
        <w:tc>
          <w:tcPr>
            <w:tcW w:w="1080" w:type="dxa"/>
          </w:tcPr>
          <w:p w:rsidR="00047553" w:rsidRDefault="00047553">
            <w:pPr>
              <w:pStyle w:val="TableParagraph"/>
              <w:rPr>
                <w:rFonts w:ascii="Times New Roman"/>
                <w:sz w:val="20"/>
              </w:rPr>
            </w:pPr>
          </w:p>
        </w:tc>
      </w:tr>
      <w:tr w:rsidR="00047553" w:rsidTr="00C73801">
        <w:trPr>
          <w:trHeight w:val="280"/>
        </w:trPr>
        <w:tc>
          <w:tcPr>
            <w:tcW w:w="574" w:type="dxa"/>
          </w:tcPr>
          <w:p w:rsidR="00047553" w:rsidRDefault="00047553" w:rsidP="008A52D6">
            <w:pPr>
              <w:pStyle w:val="TableParagraph"/>
              <w:rPr>
                <w:rFonts w:ascii="Times New Roman"/>
                <w:sz w:val="20"/>
              </w:rPr>
            </w:pPr>
            <w:r>
              <w:rPr>
                <w:rFonts w:ascii="Times New Roman"/>
                <w:sz w:val="20"/>
              </w:rPr>
              <w:lastRenderedPageBreak/>
              <w:t>7</w:t>
            </w:r>
          </w:p>
        </w:tc>
        <w:tc>
          <w:tcPr>
            <w:tcW w:w="1226" w:type="dxa"/>
          </w:tcPr>
          <w:p w:rsidR="00047553" w:rsidRDefault="00047553" w:rsidP="008A52D6">
            <w:pPr>
              <w:pStyle w:val="TableParagraph"/>
              <w:rPr>
                <w:rFonts w:ascii="Times New Roman"/>
                <w:sz w:val="20"/>
              </w:rPr>
            </w:pPr>
            <w:r>
              <w:rPr>
                <w:rFonts w:ascii="Times New Roman"/>
                <w:sz w:val="20"/>
              </w:rPr>
              <w:t xml:space="preserve"> Dr. Veena A</w:t>
            </w:r>
          </w:p>
        </w:tc>
        <w:tc>
          <w:tcPr>
            <w:tcW w:w="5130" w:type="dxa"/>
          </w:tcPr>
          <w:p w:rsidR="00047553" w:rsidRPr="00D04E9D" w:rsidRDefault="00047553" w:rsidP="00047553">
            <w:pPr>
              <w:pStyle w:val="ListParagraph"/>
              <w:widowControl/>
              <w:numPr>
                <w:ilvl w:val="0"/>
                <w:numId w:val="23"/>
              </w:numPr>
              <w:autoSpaceDE/>
              <w:autoSpaceDN/>
              <w:spacing w:before="0"/>
              <w:contextualSpacing/>
              <w:rPr>
                <w:rFonts w:ascii="Bookman Old Style" w:hAnsi="Bookman Old Style" w:cstheme="minorHAnsi"/>
                <w:sz w:val="18"/>
                <w:szCs w:val="18"/>
              </w:rPr>
            </w:pPr>
            <w:r w:rsidRPr="00D04E9D">
              <w:rPr>
                <w:rFonts w:ascii="Bookman Old Style" w:hAnsi="Bookman Old Style" w:cstheme="minorHAnsi"/>
                <w:b/>
                <w:sz w:val="18"/>
                <w:szCs w:val="18"/>
              </w:rPr>
              <w:t>Dr.Veena.A</w:t>
            </w:r>
            <w:r w:rsidRPr="00D04E9D">
              <w:rPr>
                <w:rFonts w:ascii="Bookman Old Style" w:hAnsi="Bookman Old Style" w:cstheme="minorHAnsi"/>
                <w:sz w:val="18"/>
                <w:szCs w:val="18"/>
              </w:rPr>
              <w:t xml:space="preserve"> , Dr. Amit D. Sonagra, Dr. Rekha M.,  Dr. Jayaprakash Murthy D.S. Study of serum Iron, TIBC, Transferrin saturation and ferritin in Iron deficiency anemia in Tertiary Care Hospital International Journal of Pharmacy and Biological Sciences. JAN-MAR |2013|14-23. Issue 1. Volume 3</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047553" w:rsidRPr="00D04E9D" w:rsidTr="008A52D6">
              <w:trPr>
                <w:trHeight w:val="109"/>
              </w:trPr>
              <w:tc>
                <w:tcPr>
                  <w:tcW w:w="222" w:type="dxa"/>
                </w:tcPr>
                <w:p w:rsidR="00047553" w:rsidRPr="00D04E9D" w:rsidRDefault="00047553" w:rsidP="008A52D6">
                  <w:pPr>
                    <w:adjustRightInd w:val="0"/>
                    <w:rPr>
                      <w:rFonts w:ascii="Bookman Old Style" w:eastAsiaTheme="minorHAnsi" w:hAnsi="Bookman Old Style" w:cstheme="minorHAnsi"/>
                      <w:sz w:val="18"/>
                      <w:szCs w:val="18"/>
                    </w:rPr>
                  </w:pPr>
                </w:p>
              </w:tc>
            </w:tr>
          </w:tbl>
          <w:p w:rsidR="00047553" w:rsidRPr="0045606A" w:rsidRDefault="00047553" w:rsidP="00047553">
            <w:pPr>
              <w:pStyle w:val="ListParagraph"/>
              <w:numPr>
                <w:ilvl w:val="0"/>
                <w:numId w:val="23"/>
              </w:numPr>
              <w:rPr>
                <w:rFonts w:ascii="Bookman Old Style" w:hAnsi="Bookman Old Style"/>
                <w:sz w:val="18"/>
                <w:szCs w:val="18"/>
              </w:rPr>
            </w:pPr>
            <w:r w:rsidRPr="00CB3256">
              <w:rPr>
                <w:rFonts w:ascii="Bookman Old Style" w:hAnsi="Bookman Old Style"/>
                <w:b/>
                <w:sz w:val="18"/>
                <w:szCs w:val="18"/>
              </w:rPr>
              <w:t>DrVeena A</w:t>
            </w:r>
            <w:r w:rsidRPr="0045606A">
              <w:rPr>
                <w:rFonts w:ascii="Bookman Old Style" w:hAnsi="Bookman Old Style"/>
                <w:sz w:val="18"/>
                <w:szCs w:val="18"/>
              </w:rPr>
              <w:t>, Astagimath MN.  Comparison of iron status markers in iron deficiency anemia and anemia of chronic kidney diseases. International Journal of Clinical Biochemistry and Research Volume 6 Issue 2: 247-250</w:t>
            </w:r>
            <w:r>
              <w:rPr>
                <w:rFonts w:ascii="Bookman Old Style" w:hAnsi="Bookman Old Style"/>
                <w:sz w:val="18"/>
                <w:szCs w:val="18"/>
              </w:rPr>
              <w:t>:APRIL-JUNE 2019</w:t>
            </w:r>
          </w:p>
          <w:p w:rsidR="00047553" w:rsidRPr="0045606A" w:rsidRDefault="00047553" w:rsidP="008A52D6">
            <w:pPr>
              <w:widowControl/>
              <w:autoSpaceDE/>
              <w:autoSpaceDN/>
              <w:contextualSpacing/>
              <w:rPr>
                <w:rFonts w:ascii="Bookman Old Style" w:hAnsi="Bookman Old Style"/>
                <w:sz w:val="18"/>
                <w:szCs w:val="18"/>
              </w:rPr>
            </w:pPr>
          </w:p>
          <w:p w:rsidR="00047553" w:rsidRPr="00BE11AC" w:rsidRDefault="00047553" w:rsidP="00047553">
            <w:pPr>
              <w:pStyle w:val="ListParagraph"/>
              <w:widowControl/>
              <w:numPr>
                <w:ilvl w:val="0"/>
                <w:numId w:val="23"/>
              </w:numPr>
              <w:autoSpaceDE/>
              <w:autoSpaceDN/>
              <w:spacing w:before="0"/>
              <w:contextualSpacing/>
              <w:rPr>
                <w:rFonts w:ascii="Bookman Old Style" w:hAnsi="Bookman Old Style"/>
                <w:sz w:val="18"/>
                <w:szCs w:val="18"/>
              </w:rPr>
            </w:pPr>
            <w:r w:rsidRPr="00A2136D">
              <w:rPr>
                <w:rFonts w:ascii="Bookman Old Style" w:hAnsi="Bookman Old Style"/>
                <w:sz w:val="18"/>
                <w:szCs w:val="18"/>
              </w:rPr>
              <w:t>Astagimath MN</w:t>
            </w:r>
            <w:r w:rsidRPr="00BE11AC">
              <w:rPr>
                <w:rFonts w:ascii="Bookman Old Style" w:hAnsi="Bookman Old Style"/>
                <w:sz w:val="18"/>
                <w:szCs w:val="18"/>
              </w:rPr>
              <w:t xml:space="preserve">, </w:t>
            </w:r>
            <w:r w:rsidRPr="00CB3256">
              <w:rPr>
                <w:rFonts w:ascii="Bookman Old Style" w:hAnsi="Bookman Old Style"/>
                <w:b/>
                <w:sz w:val="18"/>
                <w:szCs w:val="18"/>
              </w:rPr>
              <w:t>Veena A</w:t>
            </w:r>
            <w:r w:rsidRPr="00BE11AC">
              <w:rPr>
                <w:rFonts w:ascii="Bookman Old Style" w:hAnsi="Bookman Old Style"/>
                <w:sz w:val="18"/>
                <w:szCs w:val="18"/>
              </w:rPr>
              <w:t>. Oxidative stress in beedi rolling pregnant women and their newborns. International Journal of Clinical Biochemistry and Research. Volume 6 Issue 2</w:t>
            </w:r>
            <w:r>
              <w:rPr>
                <w:rFonts w:ascii="Bookman Old Style" w:hAnsi="Bookman Old Style"/>
                <w:sz w:val="18"/>
                <w:szCs w:val="18"/>
              </w:rPr>
              <w:t>:</w:t>
            </w:r>
            <w:r w:rsidRPr="0045606A">
              <w:rPr>
                <w:rFonts w:ascii="Bookman Old Style" w:hAnsi="Bookman Old Style"/>
                <w:sz w:val="18"/>
                <w:szCs w:val="18"/>
              </w:rPr>
              <w:t>138-142</w:t>
            </w:r>
            <w:r>
              <w:rPr>
                <w:rFonts w:ascii="Bookman Old Style" w:hAnsi="Bookman Old Style"/>
                <w:sz w:val="18"/>
                <w:szCs w:val="18"/>
              </w:rPr>
              <w:t>:APRIL-JUNE 2019</w:t>
            </w:r>
            <w:r>
              <w:rPr>
                <w:rFonts w:ascii="Bookman Old Style" w:hAnsi="Bookman Old Style"/>
                <w:sz w:val="18"/>
                <w:szCs w:val="18"/>
              </w:rPr>
              <w:br/>
            </w:r>
          </w:p>
          <w:p w:rsidR="00047553" w:rsidRDefault="00047553" w:rsidP="00047553">
            <w:pPr>
              <w:pStyle w:val="ListParagraph"/>
              <w:widowControl/>
              <w:numPr>
                <w:ilvl w:val="0"/>
                <w:numId w:val="23"/>
              </w:numPr>
              <w:autoSpaceDE/>
              <w:autoSpaceDN/>
              <w:contextualSpacing/>
              <w:rPr>
                <w:rFonts w:ascii="Bookman Old Style" w:hAnsi="Bookman Old Style"/>
                <w:sz w:val="18"/>
                <w:szCs w:val="18"/>
              </w:rPr>
            </w:pPr>
            <w:r w:rsidRPr="00CB3256">
              <w:rPr>
                <w:rFonts w:ascii="Bookman Old Style" w:hAnsi="Bookman Old Style"/>
                <w:b/>
                <w:sz w:val="18"/>
                <w:szCs w:val="18"/>
              </w:rPr>
              <w:t>Veena A</w:t>
            </w:r>
            <w:r w:rsidRPr="00AF6F87">
              <w:rPr>
                <w:rFonts w:ascii="Bookman Old Style" w:hAnsi="Bookman Old Style"/>
                <w:sz w:val="18"/>
                <w:szCs w:val="18"/>
              </w:rPr>
              <w:t>., Astagimath M. N. Comparison of serum iron, TIBC, transferrin saturation and serum ferritin in anemia of chronic renal diseases. International Journal of Research in Medical Sciences. 2019 Mar</w:t>
            </w:r>
            <w:proofErr w:type="gramStart"/>
            <w:r w:rsidRPr="00AF6F87">
              <w:rPr>
                <w:rFonts w:ascii="Bookman Old Style" w:hAnsi="Bookman Old Style"/>
                <w:sz w:val="18"/>
                <w:szCs w:val="18"/>
              </w:rPr>
              <w:t>;7</w:t>
            </w:r>
            <w:proofErr w:type="gramEnd"/>
            <w:r w:rsidRPr="00AF6F87">
              <w:rPr>
                <w:rFonts w:ascii="Bookman Old Style" w:hAnsi="Bookman Old Style"/>
                <w:sz w:val="18"/>
                <w:szCs w:val="18"/>
              </w:rPr>
              <w:t>(3):786-789</w:t>
            </w:r>
            <w:r>
              <w:rPr>
                <w:rFonts w:ascii="Bookman Old Style" w:hAnsi="Bookman Old Style"/>
                <w:sz w:val="18"/>
                <w:szCs w:val="18"/>
              </w:rPr>
              <w:t>.</w:t>
            </w:r>
            <w:r>
              <w:rPr>
                <w:rFonts w:ascii="Bookman Old Style" w:hAnsi="Bookman Old Style"/>
                <w:sz w:val="18"/>
                <w:szCs w:val="18"/>
              </w:rPr>
              <w:br/>
            </w:r>
          </w:p>
          <w:p w:rsidR="00047553" w:rsidRPr="003767D9" w:rsidRDefault="00047553" w:rsidP="00047553">
            <w:pPr>
              <w:pStyle w:val="ListParagraph"/>
              <w:widowControl/>
              <w:numPr>
                <w:ilvl w:val="0"/>
                <w:numId w:val="23"/>
              </w:numPr>
              <w:autoSpaceDE/>
              <w:autoSpaceDN/>
              <w:contextualSpacing/>
              <w:rPr>
                <w:rFonts w:ascii="Bookman Old Style" w:hAnsi="Bookman Old Style"/>
                <w:sz w:val="18"/>
                <w:szCs w:val="18"/>
              </w:rPr>
            </w:pPr>
            <w:r w:rsidRPr="003767D9">
              <w:rPr>
                <w:rFonts w:ascii="Bookman Old Style" w:hAnsi="Bookman Old Style"/>
                <w:sz w:val="18"/>
                <w:szCs w:val="18"/>
              </w:rPr>
              <w:t xml:space="preserve">Astagimath M. N., </w:t>
            </w:r>
            <w:r w:rsidRPr="00CB3256">
              <w:rPr>
                <w:rFonts w:ascii="Bookman Old Style" w:hAnsi="Bookman Old Style"/>
                <w:b/>
                <w:sz w:val="18"/>
                <w:szCs w:val="18"/>
              </w:rPr>
              <w:t>Veena A</w:t>
            </w:r>
            <w:r w:rsidRPr="003767D9">
              <w:rPr>
                <w:rFonts w:ascii="Bookman Old Style" w:hAnsi="Bookman Old Style"/>
                <w:sz w:val="18"/>
                <w:szCs w:val="18"/>
              </w:rPr>
              <w:t>. Effect of nicotine exposure during pregnancy on birth weight among beedi rolling women International Journal of Research in Medical Scie</w:t>
            </w:r>
            <w:r>
              <w:rPr>
                <w:rFonts w:ascii="Bookman Old Style" w:hAnsi="Bookman Old Style"/>
                <w:sz w:val="18"/>
                <w:szCs w:val="18"/>
              </w:rPr>
              <w:t>nces;</w:t>
            </w:r>
            <w:r w:rsidRPr="003767D9">
              <w:rPr>
                <w:rFonts w:ascii="Bookman Old Style" w:hAnsi="Bookman Old Style"/>
                <w:sz w:val="18"/>
                <w:szCs w:val="18"/>
              </w:rPr>
              <w:t>Mar</w:t>
            </w:r>
            <w:r>
              <w:rPr>
                <w:rFonts w:ascii="Bookman Old Style" w:hAnsi="Bookman Old Style"/>
                <w:sz w:val="18"/>
                <w:szCs w:val="18"/>
              </w:rPr>
              <w:t>ch 2019</w:t>
            </w:r>
            <w:r w:rsidRPr="003767D9">
              <w:rPr>
                <w:rFonts w:ascii="Bookman Old Style" w:hAnsi="Bookman Old Style"/>
                <w:sz w:val="18"/>
                <w:szCs w:val="18"/>
              </w:rPr>
              <w:t>;7(3):761-764</w:t>
            </w:r>
          </w:p>
          <w:p w:rsidR="00047553" w:rsidRDefault="00047553" w:rsidP="008A52D6">
            <w:pPr>
              <w:pStyle w:val="ListParagraph"/>
              <w:widowControl/>
              <w:autoSpaceDE/>
              <w:autoSpaceDN/>
              <w:spacing w:before="0"/>
              <w:ind w:left="720" w:firstLine="0"/>
              <w:contextualSpacing/>
              <w:rPr>
                <w:rFonts w:ascii="Bookman Old Style" w:hAnsi="Bookman Old Style" w:cstheme="minorHAnsi"/>
                <w:sz w:val="18"/>
                <w:szCs w:val="18"/>
              </w:rPr>
            </w:pPr>
          </w:p>
          <w:p w:rsidR="00047553" w:rsidRDefault="00047553" w:rsidP="00047553">
            <w:pPr>
              <w:pStyle w:val="ListParagraph"/>
              <w:widowControl/>
              <w:numPr>
                <w:ilvl w:val="0"/>
                <w:numId w:val="23"/>
              </w:numPr>
              <w:autoSpaceDE/>
              <w:autoSpaceDN/>
              <w:spacing w:before="0"/>
              <w:contextualSpacing/>
              <w:rPr>
                <w:rFonts w:ascii="Bookman Old Style" w:hAnsi="Bookman Old Style" w:cstheme="minorHAnsi"/>
                <w:sz w:val="18"/>
                <w:szCs w:val="18"/>
              </w:rPr>
            </w:pPr>
            <w:r w:rsidRPr="007D130E">
              <w:rPr>
                <w:rFonts w:ascii="Bookman Old Style" w:hAnsi="Bookman Old Style" w:cstheme="minorHAnsi"/>
                <w:sz w:val="18"/>
                <w:szCs w:val="18"/>
              </w:rPr>
              <w:t xml:space="preserve">Dr. Amit D. Sonagra, </w:t>
            </w:r>
            <w:r w:rsidRPr="00AF5A38">
              <w:rPr>
                <w:rFonts w:ascii="Bookman Old Style" w:hAnsi="Bookman Old Style" w:cstheme="minorHAnsi"/>
                <w:sz w:val="18"/>
                <w:szCs w:val="18"/>
              </w:rPr>
              <w:t>Veena .A</w:t>
            </w:r>
            <w:r w:rsidRPr="007D130E">
              <w:rPr>
                <w:rFonts w:ascii="Bookman Old Style" w:hAnsi="Bookman Old Style" w:cstheme="minorHAnsi"/>
                <w:sz w:val="18"/>
                <w:szCs w:val="18"/>
              </w:rPr>
              <w:t>, Dr. Rekha M.</w:t>
            </w:r>
            <w:proofErr w:type="gramStart"/>
            <w:r w:rsidRPr="007D130E">
              <w:rPr>
                <w:rFonts w:ascii="Bookman Old Style" w:hAnsi="Bookman Old Style" w:cstheme="minorHAnsi"/>
                <w:sz w:val="18"/>
                <w:szCs w:val="18"/>
              </w:rPr>
              <w:t>,  Dr</w:t>
            </w:r>
            <w:proofErr w:type="gramEnd"/>
            <w:r w:rsidRPr="007D130E">
              <w:rPr>
                <w:rFonts w:ascii="Bookman Old Style" w:hAnsi="Bookman Old Style" w:cstheme="minorHAnsi"/>
                <w:sz w:val="18"/>
                <w:szCs w:val="18"/>
              </w:rPr>
              <w:t>. Jayaprakash Murthy D.S. Utility of calculated glomerular filtration rate in evaluation of kidney function.  Int J Med Pharm Sci, Feb 2013 / Vol 03 (06).</w:t>
            </w:r>
          </w:p>
          <w:p w:rsidR="00047553" w:rsidRPr="00A11A4B" w:rsidRDefault="00047553" w:rsidP="008A52D6">
            <w:pPr>
              <w:widowControl/>
              <w:autoSpaceDE/>
              <w:autoSpaceDN/>
              <w:contextualSpacing/>
              <w:rPr>
                <w:rFonts w:ascii="Times New Roman"/>
                <w:sz w:val="20"/>
              </w:rPr>
            </w:pPr>
          </w:p>
        </w:tc>
        <w:tc>
          <w:tcPr>
            <w:tcW w:w="1440" w:type="dxa"/>
          </w:tcPr>
          <w:p w:rsidR="00047553" w:rsidRDefault="00047553">
            <w:pPr>
              <w:pStyle w:val="TableParagraph"/>
              <w:rPr>
                <w:rFonts w:ascii="Times New Roman"/>
                <w:sz w:val="20"/>
              </w:rPr>
            </w:pPr>
          </w:p>
        </w:tc>
        <w:tc>
          <w:tcPr>
            <w:tcW w:w="1080" w:type="dxa"/>
          </w:tcPr>
          <w:p w:rsidR="00047553" w:rsidRDefault="00047553">
            <w:pPr>
              <w:pStyle w:val="TableParagraph"/>
              <w:rPr>
                <w:rFonts w:ascii="Times New Roman"/>
                <w:sz w:val="20"/>
              </w:rPr>
            </w:pPr>
          </w:p>
        </w:tc>
      </w:tr>
      <w:tr w:rsidR="00D43D0B" w:rsidTr="00C73801">
        <w:trPr>
          <w:trHeight w:val="280"/>
        </w:trPr>
        <w:tc>
          <w:tcPr>
            <w:tcW w:w="9450" w:type="dxa"/>
            <w:gridSpan w:val="5"/>
          </w:tcPr>
          <w:p w:rsidR="00D43D0B" w:rsidRPr="00D43D0B" w:rsidRDefault="00D43D0B" w:rsidP="00D43D0B">
            <w:pPr>
              <w:pStyle w:val="TableParagraph"/>
              <w:jc w:val="center"/>
              <w:rPr>
                <w:rFonts w:ascii="Times New Roman"/>
                <w:b/>
                <w:sz w:val="20"/>
              </w:rPr>
            </w:pPr>
            <w:r w:rsidRPr="00D43D0B">
              <w:rPr>
                <w:rFonts w:ascii="Times New Roman"/>
                <w:b/>
                <w:sz w:val="20"/>
              </w:rPr>
              <w:t>Ophthalmology Department</w:t>
            </w:r>
          </w:p>
        </w:tc>
      </w:tr>
      <w:tr w:rsidR="00D43D0B" w:rsidTr="00C73801">
        <w:trPr>
          <w:trHeight w:val="280"/>
        </w:trPr>
        <w:tc>
          <w:tcPr>
            <w:tcW w:w="574"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01</w:t>
            </w:r>
          </w:p>
        </w:tc>
        <w:tc>
          <w:tcPr>
            <w:tcW w:w="1226"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Savitha Kanakpur</w:t>
            </w:r>
          </w:p>
        </w:tc>
        <w:tc>
          <w:tcPr>
            <w:tcW w:w="5130" w:type="dxa"/>
          </w:tcPr>
          <w:p w:rsidR="00D43D0B" w:rsidRPr="00AD05DD" w:rsidRDefault="00D43D0B" w:rsidP="008A52D6">
            <w:pPr>
              <w:rPr>
                <w:rFonts w:ascii="Times New Roman" w:hAnsi="Times New Roman" w:cs="Times New Roman"/>
                <w:sz w:val="20"/>
                <w:szCs w:val="20"/>
              </w:rPr>
            </w:pPr>
            <w:r w:rsidRPr="00AD05DD">
              <w:rPr>
                <w:rFonts w:ascii="Verdana" w:hAnsi="Verdana"/>
                <w:sz w:val="20"/>
                <w:szCs w:val="20"/>
              </w:rPr>
              <w:t>1</w:t>
            </w:r>
            <w:r w:rsidRPr="00AD05DD">
              <w:rPr>
                <w:rFonts w:ascii="Times New Roman" w:hAnsi="Times New Roman" w:cs="Times New Roman"/>
                <w:sz w:val="20"/>
                <w:szCs w:val="20"/>
              </w:rPr>
              <w:t xml:space="preserve">.  Savita kanakpur, seethe lakshmi DK, Archana A Comparative study of sub- tenon’s versus peribulbar anesthesia for small incision cataract surgery </w:t>
            </w:r>
          </w:p>
          <w:p w:rsidR="00D43D0B" w:rsidRDefault="00D43D0B" w:rsidP="008A52D6">
            <w:pPr>
              <w:rPr>
                <w:rFonts w:ascii="Verdana" w:hAnsi="Verdana"/>
                <w:sz w:val="20"/>
                <w:szCs w:val="20"/>
              </w:rPr>
            </w:pPr>
            <w:r w:rsidRPr="00AD05DD">
              <w:rPr>
                <w:rFonts w:ascii="Times New Roman" w:hAnsi="Times New Roman" w:cs="Times New Roman"/>
                <w:sz w:val="20"/>
                <w:szCs w:val="20"/>
              </w:rPr>
              <w:t xml:space="preserve">MRIMS J Health Sciences </w:t>
            </w:r>
            <w:proofErr w:type="gramStart"/>
            <w:r w:rsidRPr="00AD05DD">
              <w:rPr>
                <w:rFonts w:ascii="Times New Roman" w:hAnsi="Times New Roman" w:cs="Times New Roman"/>
                <w:sz w:val="20"/>
                <w:szCs w:val="20"/>
              </w:rPr>
              <w:t>2017 ;</w:t>
            </w:r>
            <w:proofErr w:type="gramEnd"/>
            <w:r w:rsidRPr="00AD05DD">
              <w:rPr>
                <w:rFonts w:ascii="Times New Roman" w:hAnsi="Times New Roman" w:cs="Times New Roman"/>
                <w:sz w:val="20"/>
                <w:szCs w:val="20"/>
              </w:rPr>
              <w:t xml:space="preserve"> 5(4):153-156</w:t>
            </w:r>
            <w:r w:rsidRPr="00AD05DD">
              <w:rPr>
                <w:rFonts w:ascii="Verdana" w:hAnsi="Verdana"/>
                <w:sz w:val="20"/>
                <w:szCs w:val="20"/>
              </w:rPr>
              <w:t xml:space="preserve">. </w:t>
            </w:r>
          </w:p>
          <w:p w:rsidR="00D43D0B" w:rsidRPr="00AD05DD" w:rsidRDefault="00D43D0B" w:rsidP="008A52D6">
            <w:pPr>
              <w:rPr>
                <w:rFonts w:ascii="Verdana" w:hAnsi="Verdana"/>
                <w:sz w:val="20"/>
                <w:szCs w:val="20"/>
              </w:rPr>
            </w:pP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2. prevalence and risk factors of corneal ulcers among patients in a tertiary care hospital MRIMS Journal of Helath Sciences 2017;5(3)</w:t>
            </w:r>
          </w:p>
          <w:p w:rsidR="00D43D0B" w:rsidRPr="00AD05DD"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3. Savitha Kanakpur’, Rupeshkumar Rakhonde’, Jyothikala Pattar’, Roshan H.S’</w:t>
            </w: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 Prevalence of ocular morbidity among children in orphanages </w:t>
            </w:r>
            <w:r w:rsidRPr="00AD05DD">
              <w:rPr>
                <w:rFonts w:ascii="Times New Roman" w:hAnsi="Times New Roman" w:cs="Times New Roman"/>
                <w:sz w:val="20"/>
                <w:szCs w:val="20"/>
              </w:rPr>
              <w:lastRenderedPageBreak/>
              <w:t xml:space="preserve">around Hubli, North Karnataka </w:t>
            </w: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Ophthalmology and allied Sciences Voloume 4 November 1, January – April 2018.</w:t>
            </w:r>
          </w:p>
          <w:p w:rsidR="00D43D0B" w:rsidRDefault="00D43D0B" w:rsidP="008A52D6">
            <w:pPr>
              <w:rPr>
                <w:rFonts w:ascii="Times New Roman" w:hAnsi="Times New Roman" w:cs="Times New Roman"/>
                <w:sz w:val="20"/>
                <w:szCs w:val="20"/>
              </w:rPr>
            </w:pPr>
          </w:p>
          <w:p w:rsidR="00D43D0B" w:rsidRDefault="00D43D0B" w:rsidP="008A52D6">
            <w:pPr>
              <w:rPr>
                <w:rStyle w:val="A37"/>
                <w:rFonts w:ascii="Times New Roman" w:hAnsi="Times New Roman" w:cs="Times New Roman"/>
                <w:i w:val="0"/>
                <w:color w:val="auto"/>
                <w:sz w:val="20"/>
                <w:szCs w:val="20"/>
              </w:rPr>
            </w:pPr>
            <w:r>
              <w:rPr>
                <w:rFonts w:ascii="Times New Roman" w:hAnsi="Times New Roman" w:cs="Times New Roman"/>
                <w:sz w:val="20"/>
                <w:szCs w:val="20"/>
              </w:rPr>
              <w:t xml:space="preserve">4. </w:t>
            </w:r>
            <w:r w:rsidRPr="00164190">
              <w:rPr>
                <w:rStyle w:val="A37"/>
                <w:rFonts w:ascii="Times New Roman" w:hAnsi="Times New Roman" w:cs="Times New Roman"/>
                <w:color w:val="auto"/>
                <w:sz w:val="20"/>
                <w:szCs w:val="20"/>
              </w:rPr>
              <w:t>Kanakpur S, Jivangi V, Sungar M, Akanth K R. Orbital Myiasis Delhi journal of ophthalmology 2017; 28 ;60-1; P-155 N 0972-0200</w:t>
            </w:r>
          </w:p>
          <w:p w:rsidR="00D43D0B" w:rsidRPr="00164190" w:rsidRDefault="00D43D0B" w:rsidP="008A52D6">
            <w:pPr>
              <w:rPr>
                <w:rStyle w:val="A37"/>
                <w:rFonts w:ascii="Times New Roman" w:hAnsi="Times New Roman" w:cs="Times New Roman"/>
                <w:i w:val="0"/>
                <w:color w:val="auto"/>
                <w:sz w:val="20"/>
                <w:szCs w:val="20"/>
              </w:rPr>
            </w:pPr>
          </w:p>
          <w:p w:rsidR="00D43D0B" w:rsidRPr="00164190" w:rsidRDefault="00D43D0B" w:rsidP="008A52D6">
            <w:pPr>
              <w:rPr>
                <w:rStyle w:val="A37"/>
                <w:rFonts w:ascii="Times New Roman" w:hAnsi="Times New Roman" w:cs="Times New Roman"/>
                <w:i w:val="0"/>
                <w:color w:val="auto"/>
                <w:sz w:val="20"/>
                <w:szCs w:val="20"/>
              </w:rPr>
            </w:pPr>
            <w:r w:rsidRPr="00164190">
              <w:rPr>
                <w:rStyle w:val="A37"/>
                <w:rFonts w:ascii="Times New Roman" w:hAnsi="Times New Roman" w:cs="Times New Roman"/>
                <w:color w:val="auto"/>
                <w:sz w:val="20"/>
                <w:szCs w:val="20"/>
              </w:rPr>
              <w:t>5.</w:t>
            </w:r>
            <w:r>
              <w:rPr>
                <w:rStyle w:val="A37"/>
                <w:rFonts w:ascii="Times New Roman" w:hAnsi="Times New Roman" w:cs="Times New Roman"/>
                <w:color w:val="auto"/>
                <w:sz w:val="20"/>
                <w:szCs w:val="20"/>
              </w:rPr>
              <w:t xml:space="preserve"> </w:t>
            </w:r>
            <w:r w:rsidRPr="00164190">
              <w:rPr>
                <w:rStyle w:val="A37"/>
                <w:rFonts w:ascii="Times New Roman" w:hAnsi="Times New Roman" w:cs="Times New Roman"/>
                <w:color w:val="auto"/>
                <w:sz w:val="20"/>
                <w:szCs w:val="20"/>
              </w:rPr>
              <w:t>A study to determne visual outcome and complications following ND–YAG laser therapy in posterior capsular opacification</w:t>
            </w:r>
          </w:p>
          <w:p w:rsidR="00D43D0B" w:rsidRPr="00164190" w:rsidRDefault="00D43D0B" w:rsidP="008A52D6">
            <w:pPr>
              <w:rPr>
                <w:rStyle w:val="A37"/>
                <w:rFonts w:ascii="Times New Roman" w:hAnsi="Times New Roman" w:cs="Times New Roman"/>
                <w:i w:val="0"/>
                <w:iCs w:val="0"/>
                <w:color w:val="auto"/>
                <w:sz w:val="20"/>
                <w:szCs w:val="20"/>
              </w:rPr>
            </w:pPr>
            <w:proofErr w:type="gramStart"/>
            <w:r w:rsidRPr="00164190">
              <w:rPr>
                <w:rStyle w:val="A37"/>
                <w:rFonts w:ascii="Times New Roman" w:hAnsi="Times New Roman" w:cs="Times New Roman"/>
                <w:color w:val="auto"/>
                <w:sz w:val="20"/>
                <w:szCs w:val="20"/>
              </w:rPr>
              <w:t>Seetalakshmi ,Dr.Savita</w:t>
            </w:r>
            <w:proofErr w:type="gramEnd"/>
            <w:r w:rsidRPr="00164190">
              <w:rPr>
                <w:rStyle w:val="A37"/>
                <w:rFonts w:ascii="Times New Roman" w:hAnsi="Times New Roman" w:cs="Times New Roman"/>
                <w:color w:val="auto"/>
                <w:sz w:val="20"/>
                <w:szCs w:val="20"/>
              </w:rPr>
              <w:t xml:space="preserve"> kanakpur.Perspective in medical research 2017.</w:t>
            </w:r>
          </w:p>
          <w:p w:rsidR="00D43D0B" w:rsidRPr="00AD05DD" w:rsidRDefault="00D43D0B" w:rsidP="008A52D6">
            <w:pPr>
              <w:rPr>
                <w:rFonts w:ascii="Times New Roman" w:hAnsi="Times New Roman" w:cs="Times New Roman"/>
                <w:sz w:val="20"/>
                <w:szCs w:val="20"/>
              </w:rPr>
            </w:pPr>
          </w:p>
        </w:tc>
        <w:tc>
          <w:tcPr>
            <w:tcW w:w="1440" w:type="dxa"/>
          </w:tcPr>
          <w:p w:rsidR="00D43D0B" w:rsidRPr="00AD05DD" w:rsidRDefault="00D43D0B" w:rsidP="008A52D6">
            <w:pPr>
              <w:rPr>
                <w:rFonts w:ascii="Times New Roman" w:hAnsi="Times New Roman" w:cs="Times New Roman"/>
                <w:sz w:val="20"/>
                <w:szCs w:val="20"/>
              </w:rPr>
            </w:pPr>
            <w:r>
              <w:rPr>
                <w:rFonts w:ascii="Times New Roman" w:hAnsi="Times New Roman" w:cs="Times New Roman"/>
                <w:sz w:val="20"/>
                <w:szCs w:val="20"/>
              </w:rPr>
              <w:lastRenderedPageBreak/>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280"/>
        </w:trPr>
        <w:tc>
          <w:tcPr>
            <w:tcW w:w="574"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lastRenderedPageBreak/>
              <w:t>02</w:t>
            </w:r>
          </w:p>
        </w:tc>
        <w:tc>
          <w:tcPr>
            <w:tcW w:w="1226"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Dr. Uday Mulgund </w:t>
            </w:r>
          </w:p>
        </w:tc>
        <w:tc>
          <w:tcPr>
            <w:tcW w:w="5130" w:type="dxa"/>
          </w:tcPr>
          <w:p w:rsidR="00D43D0B" w:rsidRDefault="00D43D0B" w:rsidP="008A52D6">
            <w:pPr>
              <w:rPr>
                <w:rFonts w:ascii="Times New Roman" w:hAnsi="Times New Roman" w:cs="Times New Roman"/>
                <w:sz w:val="20"/>
                <w:szCs w:val="20"/>
              </w:rPr>
            </w:pPr>
            <w:proofErr w:type="gramStart"/>
            <w:r w:rsidRPr="00AD05DD">
              <w:rPr>
                <w:rFonts w:ascii="Times New Roman" w:hAnsi="Times New Roman" w:cs="Times New Roman"/>
                <w:sz w:val="20"/>
                <w:szCs w:val="20"/>
              </w:rPr>
              <w:t>1.mulgund</w:t>
            </w:r>
            <w:proofErr w:type="gramEnd"/>
            <w:r w:rsidRPr="00AD05DD">
              <w:rPr>
                <w:rFonts w:ascii="Times New Roman" w:hAnsi="Times New Roman" w:cs="Times New Roman"/>
                <w:sz w:val="20"/>
                <w:szCs w:val="20"/>
              </w:rPr>
              <w:t xml:space="preserve"> U, Dyaberi R mahalingappa R Analysis of ocular </w:t>
            </w:r>
            <w:r>
              <w:rPr>
                <w:rFonts w:ascii="Times New Roman" w:hAnsi="Times New Roman" w:cs="Times New Roman"/>
                <w:sz w:val="20"/>
                <w:szCs w:val="20"/>
              </w:rPr>
              <w:t>manifesta</w:t>
            </w:r>
            <w:r w:rsidRPr="00AD05DD">
              <w:rPr>
                <w:rFonts w:ascii="Times New Roman" w:hAnsi="Times New Roman" w:cs="Times New Roman"/>
                <w:sz w:val="20"/>
                <w:szCs w:val="20"/>
              </w:rPr>
              <w:t>tions of blunt trauma to the eye.J. Evolution Med, Dent, Sci 2017;6(93):6755-6760,</w:t>
            </w:r>
          </w:p>
          <w:p w:rsidR="00D43D0B" w:rsidRPr="00AD05DD" w:rsidRDefault="00D43D0B" w:rsidP="008A52D6">
            <w:pPr>
              <w:rPr>
                <w:rFonts w:ascii="Times New Roman" w:hAnsi="Times New Roman" w:cs="Times New Roman"/>
                <w:sz w:val="20"/>
                <w:szCs w:val="20"/>
              </w:rPr>
            </w:pP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2.Udaysridhar Mulgund; Rakhesh chandran Assessment of diabetic retinopathy by fluorescein angiography</w:t>
            </w:r>
          </w:p>
          <w:p w:rsidR="00D43D0B" w:rsidRPr="00AD05DD"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3. Mulgund US, Shankar MR, Kumar CSS, Patterns of presentation of fungal keratitis in tertiary care hospital. J. Evid Bassed Med. Healthc. 2017; 4(83), 4906-4911</w:t>
            </w:r>
          </w:p>
          <w:p w:rsidR="00D43D0B" w:rsidRPr="00AD05DD" w:rsidRDefault="00D43D0B" w:rsidP="008A52D6">
            <w:pPr>
              <w:rPr>
                <w:rFonts w:ascii="Times New Roman" w:hAnsi="Times New Roman" w:cs="Times New Roman"/>
                <w:sz w:val="20"/>
                <w:szCs w:val="20"/>
              </w:rPr>
            </w:pPr>
          </w:p>
        </w:tc>
        <w:tc>
          <w:tcPr>
            <w:tcW w:w="1440" w:type="dxa"/>
          </w:tcPr>
          <w:p w:rsidR="00D43D0B" w:rsidRDefault="00D43D0B" w:rsidP="008A52D6">
            <w:r w:rsidRPr="00013028">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280"/>
        </w:trPr>
        <w:tc>
          <w:tcPr>
            <w:tcW w:w="574"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03</w:t>
            </w:r>
          </w:p>
        </w:tc>
        <w:tc>
          <w:tcPr>
            <w:tcW w:w="1226"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Dr. Damayanti S </w:t>
            </w:r>
          </w:p>
        </w:tc>
        <w:tc>
          <w:tcPr>
            <w:tcW w:w="5130" w:type="dxa"/>
          </w:tcPr>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1.Suranagi DM, Sagar sn, Sunagar M, A Study of manifestations in patients with HIV – AIDS infection and correlation with CD4 count,J. Evid Bassed Med. Health 2017; 4(32), 1921-1924.</w:t>
            </w:r>
          </w:p>
          <w:p w:rsidR="00D43D0B" w:rsidRPr="00AD05DD" w:rsidRDefault="00D43D0B" w:rsidP="008A52D6">
            <w:pPr>
              <w:rPr>
                <w:rFonts w:ascii="Times New Roman" w:hAnsi="Times New Roman" w:cs="Times New Roman"/>
                <w:sz w:val="20"/>
                <w:szCs w:val="20"/>
              </w:rPr>
            </w:pP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2. Suranagi DM, Ungadevaru TG. Clinical study of correlation between of myopia and axial length of eyeball in myoic patients. J. Evid. Bassed Med. 2019; 6(35) 2411-2414.</w:t>
            </w:r>
          </w:p>
          <w:p w:rsidR="00D43D0B" w:rsidRPr="00AD05DD"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3. Damayanti M Suranagi, B. I. Mirajkar, A. V. Revankar, Madhuri Parande. A comparative study of success rate and complications of external dacryocstorhinostomy and laser assisted dacryocstorhinostomy</w:t>
            </w: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Journal of evidence based medicine and </w:t>
            </w:r>
            <w:proofErr w:type="gramStart"/>
            <w:r w:rsidRPr="00AD05DD">
              <w:rPr>
                <w:rFonts w:ascii="Times New Roman" w:hAnsi="Times New Roman" w:cs="Times New Roman"/>
                <w:sz w:val="20"/>
                <w:szCs w:val="20"/>
              </w:rPr>
              <w:t>healthcare ;</w:t>
            </w:r>
            <w:proofErr w:type="gramEnd"/>
            <w:r w:rsidRPr="00AD05DD">
              <w:rPr>
                <w:rFonts w:ascii="Times New Roman" w:hAnsi="Times New Roman" w:cs="Times New Roman"/>
                <w:sz w:val="20"/>
                <w:szCs w:val="20"/>
              </w:rPr>
              <w:t xml:space="preserve"> 2. Issue 16, April 20</w:t>
            </w:r>
            <w:proofErr w:type="gramStart"/>
            <w:r w:rsidRPr="00AD05DD">
              <w:rPr>
                <w:rFonts w:ascii="Times New Roman" w:hAnsi="Times New Roman" w:cs="Times New Roman"/>
                <w:sz w:val="20"/>
                <w:szCs w:val="20"/>
              </w:rPr>
              <w:t>,2015</w:t>
            </w:r>
            <w:proofErr w:type="gramEnd"/>
            <w:r w:rsidRPr="00AD05DD">
              <w:rPr>
                <w:rFonts w:ascii="Times New Roman" w:hAnsi="Times New Roman" w:cs="Times New Roman"/>
                <w:sz w:val="20"/>
                <w:szCs w:val="20"/>
              </w:rPr>
              <w:t>; page :2412-241.</w:t>
            </w:r>
          </w:p>
          <w:p w:rsidR="00D43D0B" w:rsidRPr="00AD05DD" w:rsidRDefault="00D43D0B" w:rsidP="008A52D6">
            <w:pPr>
              <w:rPr>
                <w:rFonts w:ascii="Times New Roman" w:hAnsi="Times New Roman" w:cs="Times New Roman"/>
                <w:sz w:val="20"/>
                <w:szCs w:val="20"/>
              </w:rPr>
            </w:pP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3.  Suranagi DM, Satry V, Kirpa S, Manohar S, Pattar, J. ocular manifestations Ocular Morbidity status of children in blind schools in Hubli. J Vis Sci 2016; 2(1):1-5.</w:t>
            </w:r>
          </w:p>
          <w:p w:rsidR="00D43D0B" w:rsidRPr="00AD05DD"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4. Dr. Damayanti </w:t>
            </w:r>
            <w:proofErr w:type="gramStart"/>
            <w:r w:rsidRPr="00AD05DD">
              <w:rPr>
                <w:rFonts w:ascii="Times New Roman" w:hAnsi="Times New Roman" w:cs="Times New Roman"/>
                <w:sz w:val="20"/>
                <w:szCs w:val="20"/>
              </w:rPr>
              <w:t>Suranagi ,</w:t>
            </w:r>
            <w:proofErr w:type="gramEnd"/>
            <w:r w:rsidRPr="00AD05DD">
              <w:rPr>
                <w:rFonts w:ascii="Times New Roman" w:hAnsi="Times New Roman" w:cs="Times New Roman"/>
                <w:sz w:val="20"/>
                <w:szCs w:val="20"/>
              </w:rPr>
              <w:t xml:space="preserve"> Dr. Shiva Sagar N, Dr. Kripa Sanjeev, Dr, Girish Kularni. visual assement and causes of blindness in patients attending KIMS Hubli ophthalmology OPD for visually handicap certificate</w:t>
            </w:r>
          </w:p>
          <w:p w:rsidR="00D43D0B" w:rsidRPr="00AD05DD" w:rsidRDefault="00D43D0B" w:rsidP="008A52D6">
            <w:pPr>
              <w:rPr>
                <w:rFonts w:ascii="Times New Roman" w:hAnsi="Times New Roman" w:cs="Times New Roman"/>
                <w:sz w:val="20"/>
                <w:szCs w:val="20"/>
              </w:rPr>
            </w:pPr>
          </w:p>
        </w:tc>
        <w:tc>
          <w:tcPr>
            <w:tcW w:w="1440" w:type="dxa"/>
          </w:tcPr>
          <w:p w:rsidR="00D43D0B" w:rsidRDefault="00D43D0B" w:rsidP="008A52D6">
            <w:r w:rsidRPr="00013028">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280"/>
        </w:trPr>
        <w:tc>
          <w:tcPr>
            <w:tcW w:w="574"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04</w:t>
            </w:r>
          </w:p>
        </w:tc>
        <w:tc>
          <w:tcPr>
            <w:tcW w:w="1226"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Dr. Seethalakshmi D K </w:t>
            </w:r>
          </w:p>
        </w:tc>
        <w:tc>
          <w:tcPr>
            <w:tcW w:w="5130" w:type="dxa"/>
          </w:tcPr>
          <w:p w:rsidR="00D43D0B" w:rsidRPr="00AD05DD" w:rsidRDefault="00D43D0B" w:rsidP="008A52D6">
            <w:pPr>
              <w:rPr>
                <w:rFonts w:ascii="Times New Roman" w:hAnsi="Times New Roman" w:cs="Times New Roman"/>
                <w:sz w:val="20"/>
                <w:szCs w:val="20"/>
              </w:rPr>
            </w:pPr>
            <w:proofErr w:type="gramStart"/>
            <w:r w:rsidRPr="00AD05DD">
              <w:rPr>
                <w:rFonts w:ascii="Times New Roman" w:hAnsi="Times New Roman" w:cs="Times New Roman"/>
                <w:sz w:val="20"/>
                <w:szCs w:val="20"/>
              </w:rPr>
              <w:t>1.Seethalakshmi</w:t>
            </w:r>
            <w:proofErr w:type="gramEnd"/>
            <w:r w:rsidRPr="00AD05DD">
              <w:rPr>
                <w:rFonts w:ascii="Times New Roman" w:hAnsi="Times New Roman" w:cs="Times New Roman"/>
                <w:sz w:val="20"/>
                <w:szCs w:val="20"/>
              </w:rPr>
              <w:t xml:space="preserve"> DK Jayashree MP. Clinical study of lenes induced glaucoma MRIMS J Health Scienes 2016 ;</w:t>
            </w:r>
            <w:proofErr w:type="gramStart"/>
            <w:r w:rsidRPr="00AD05DD">
              <w:rPr>
                <w:rFonts w:ascii="Times New Roman" w:hAnsi="Times New Roman" w:cs="Times New Roman"/>
                <w:sz w:val="20"/>
                <w:szCs w:val="20"/>
              </w:rPr>
              <w:t>(2</w:t>
            </w:r>
            <w:proofErr w:type="gramEnd"/>
            <w:r w:rsidRPr="00AD05DD">
              <w:rPr>
                <w:rFonts w:ascii="Times New Roman" w:hAnsi="Times New Roman" w:cs="Times New Roman"/>
                <w:sz w:val="20"/>
                <w:szCs w:val="20"/>
              </w:rPr>
              <w:t>):118.121.</w:t>
            </w:r>
          </w:p>
          <w:p w:rsidR="00D43D0B" w:rsidRPr="00AD05DD"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2. Clinical study and management of bacterial corneal ulcer</w:t>
            </w: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ophthalmology and allied sciences</w:t>
            </w:r>
          </w:p>
          <w:p w:rsidR="00D43D0B" w:rsidRPr="00AD05DD" w:rsidRDefault="00D43D0B" w:rsidP="008A52D6">
            <w:pPr>
              <w:rPr>
                <w:rFonts w:ascii="Times New Roman" w:hAnsi="Times New Roman" w:cs="Times New Roman"/>
                <w:sz w:val="20"/>
                <w:szCs w:val="20"/>
              </w:rPr>
            </w:pP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3. A comparative study of subtenons versus </w:t>
            </w:r>
            <w:proofErr w:type="gramStart"/>
            <w:r w:rsidRPr="00AD05DD">
              <w:rPr>
                <w:rFonts w:ascii="Times New Roman" w:hAnsi="Times New Roman" w:cs="Times New Roman"/>
                <w:sz w:val="20"/>
                <w:szCs w:val="20"/>
              </w:rPr>
              <w:t>perib</w:t>
            </w:r>
            <w:r>
              <w:rPr>
                <w:rFonts w:ascii="Times New Roman" w:hAnsi="Times New Roman" w:cs="Times New Roman"/>
                <w:sz w:val="20"/>
                <w:szCs w:val="20"/>
              </w:rPr>
              <w:t>ulbar  anesthesia</w:t>
            </w:r>
            <w:proofErr w:type="gramEnd"/>
            <w:r>
              <w:rPr>
                <w:rFonts w:ascii="Times New Roman" w:hAnsi="Times New Roman" w:cs="Times New Roman"/>
                <w:sz w:val="20"/>
                <w:szCs w:val="20"/>
              </w:rPr>
              <w:t xml:space="preserve"> for small inci</w:t>
            </w:r>
            <w:r w:rsidRPr="00AD05DD">
              <w:rPr>
                <w:rFonts w:ascii="Times New Roman" w:hAnsi="Times New Roman" w:cs="Times New Roman"/>
                <w:sz w:val="20"/>
                <w:szCs w:val="20"/>
              </w:rPr>
              <w:t xml:space="preserve">sion cataract surgery. </w:t>
            </w:r>
          </w:p>
          <w:p w:rsidR="00D43D0B" w:rsidRPr="00AD05DD"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4.  MRIMS Journal of health science – 2017</w:t>
            </w: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        Evaluation and comparative analysis of post operative                                                                                       surgical  astigmatism and visual outcome in superior versus superotemporal  sclera incision in manual small incision cataract surgery</w:t>
            </w: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5. Role of ultrasound in ocular and orbital diseases  - 2015</w:t>
            </w:r>
          </w:p>
        </w:tc>
        <w:tc>
          <w:tcPr>
            <w:tcW w:w="1440" w:type="dxa"/>
          </w:tcPr>
          <w:p w:rsidR="00D43D0B" w:rsidRDefault="00D43D0B" w:rsidP="008A52D6">
            <w:r w:rsidRPr="00013028">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280"/>
        </w:trPr>
        <w:tc>
          <w:tcPr>
            <w:tcW w:w="574" w:type="dxa"/>
          </w:tcPr>
          <w:p w:rsidR="00D43D0B"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05</w:t>
            </w:r>
          </w:p>
        </w:tc>
        <w:tc>
          <w:tcPr>
            <w:tcW w:w="1226" w:type="dxa"/>
          </w:tcPr>
          <w:p w:rsidR="00D43D0B"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Dr. Rajashekhar D</w:t>
            </w:r>
          </w:p>
        </w:tc>
        <w:tc>
          <w:tcPr>
            <w:tcW w:w="5130" w:type="dxa"/>
          </w:tcPr>
          <w:p w:rsidR="00D43D0B" w:rsidRDefault="00D43D0B" w:rsidP="008A52D6">
            <w:pPr>
              <w:rPr>
                <w:rFonts w:ascii="Times New Roman" w:hAnsi="Times New Roman" w:cs="Times New Roman"/>
                <w:sz w:val="20"/>
                <w:szCs w:val="20"/>
              </w:rPr>
            </w:pPr>
          </w:p>
          <w:p w:rsidR="00D43D0B" w:rsidRPr="00164190" w:rsidRDefault="00D43D0B" w:rsidP="008A52D6">
            <w:pPr>
              <w:rPr>
                <w:rFonts w:ascii="Times New Roman" w:hAnsi="Times New Roman" w:cs="Times New Roman"/>
                <w:sz w:val="20"/>
                <w:szCs w:val="20"/>
              </w:rPr>
            </w:pPr>
            <w:proofErr w:type="gramStart"/>
            <w:r>
              <w:rPr>
                <w:rFonts w:ascii="Times New Roman" w:hAnsi="Times New Roman" w:cs="Times New Roman"/>
                <w:sz w:val="20"/>
                <w:szCs w:val="20"/>
              </w:rPr>
              <w:t>1.</w:t>
            </w:r>
            <w:r w:rsidRPr="00164190">
              <w:rPr>
                <w:rFonts w:ascii="Times New Roman" w:hAnsi="Times New Roman" w:cs="Times New Roman"/>
                <w:sz w:val="20"/>
                <w:szCs w:val="20"/>
              </w:rPr>
              <w:t>Analysis</w:t>
            </w:r>
            <w:proofErr w:type="gramEnd"/>
            <w:r w:rsidRPr="00164190">
              <w:rPr>
                <w:rFonts w:ascii="Times New Roman" w:hAnsi="Times New Roman" w:cs="Times New Roman"/>
                <w:sz w:val="20"/>
                <w:szCs w:val="20"/>
              </w:rPr>
              <w:t xml:space="preserve"> of Retinopathy of prematurity in a Tertiary care hospital Rajashekhar Dyaberi, Ophthalmology Research ; Udasridhar Mulgund’ and Rupesh Rakhonde. 7(4); 1-7, 2017; </w:t>
            </w:r>
          </w:p>
          <w:p w:rsidR="00D43D0B" w:rsidRPr="00164190" w:rsidRDefault="00D43D0B" w:rsidP="008A52D6">
            <w:pPr>
              <w:pStyle w:val="ListParagraph"/>
              <w:rPr>
                <w:rFonts w:ascii="Times New Roman" w:hAnsi="Times New Roman" w:cs="Times New Roman"/>
                <w:sz w:val="20"/>
                <w:szCs w:val="20"/>
              </w:rPr>
            </w:pP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2. </w:t>
            </w:r>
            <w:proofErr w:type="gramStart"/>
            <w:r w:rsidRPr="00AD05DD">
              <w:rPr>
                <w:rFonts w:ascii="Times New Roman" w:hAnsi="Times New Roman" w:cs="Times New Roman"/>
                <w:sz w:val="20"/>
                <w:szCs w:val="20"/>
              </w:rPr>
              <w:t>keratoconous</w:t>
            </w:r>
            <w:proofErr w:type="gramEnd"/>
            <w:r w:rsidRPr="00AD05DD">
              <w:rPr>
                <w:rFonts w:ascii="Times New Roman" w:hAnsi="Times New Roman" w:cs="Times New Roman"/>
                <w:sz w:val="20"/>
                <w:szCs w:val="20"/>
              </w:rPr>
              <w:t xml:space="preserve"> family profile Rajashekar Dyaberi &amp; Y.B Banjathri </w:t>
            </w:r>
            <w:r>
              <w:rPr>
                <w:rFonts w:ascii="Times New Roman" w:hAnsi="Times New Roman" w:cs="Times New Roman"/>
                <w:sz w:val="20"/>
                <w:szCs w:val="20"/>
              </w:rPr>
              <w:t>vol. 1. Issue 2, Dec 2016, 7-12</w:t>
            </w:r>
          </w:p>
          <w:p w:rsidR="00D43D0B" w:rsidRPr="00AD05DD" w:rsidRDefault="00D43D0B" w:rsidP="008A52D6">
            <w:pPr>
              <w:rPr>
                <w:rFonts w:ascii="Times New Roman" w:hAnsi="Times New Roman" w:cs="Times New Roman"/>
                <w:sz w:val="20"/>
                <w:szCs w:val="20"/>
              </w:rPr>
            </w:pPr>
          </w:p>
          <w:p w:rsidR="00D43D0B"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3. Dyaberi R, Bajantri Y BKhatib ZI, smartphone indirect Ophthalmoscopy; for screening, evaluation, and documentation of the ocular fundus. J Vis Sci 2015:1(1):13-16.</w:t>
            </w:r>
          </w:p>
          <w:p w:rsidR="00D43D0B" w:rsidRPr="00AD05DD" w:rsidRDefault="00D43D0B" w:rsidP="008A52D6">
            <w:pPr>
              <w:rPr>
                <w:rFonts w:ascii="Times New Roman" w:hAnsi="Times New Roman" w:cs="Times New Roman"/>
                <w:sz w:val="20"/>
                <w:szCs w:val="20"/>
              </w:rPr>
            </w:pPr>
          </w:p>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4. </w:t>
            </w:r>
            <w:proofErr w:type="gramStart"/>
            <w:r w:rsidRPr="00AD05DD">
              <w:rPr>
                <w:rFonts w:ascii="Times New Roman" w:hAnsi="Times New Roman" w:cs="Times New Roman"/>
                <w:sz w:val="20"/>
                <w:szCs w:val="20"/>
              </w:rPr>
              <w:t>sciencedomain</w:t>
            </w:r>
            <w:proofErr w:type="gramEnd"/>
            <w:r w:rsidRPr="00AD05DD">
              <w:rPr>
                <w:rFonts w:ascii="Times New Roman" w:hAnsi="Times New Roman" w:cs="Times New Roman"/>
                <w:sz w:val="20"/>
                <w:szCs w:val="20"/>
              </w:rPr>
              <w:t xml:space="preserve"> international</w:t>
            </w:r>
            <w:r>
              <w:rPr>
                <w:rFonts w:ascii="Times New Roman" w:hAnsi="Times New Roman" w:cs="Times New Roman"/>
                <w:sz w:val="20"/>
                <w:szCs w:val="20"/>
              </w:rPr>
              <w:t xml:space="preserve"> , Rajashekhar Dyaberi 1, Udaysridhar Mulgund 1* and Rupesh Rakhonde 1. 21</w:t>
            </w:r>
            <w:r w:rsidRPr="00D038C3">
              <w:rPr>
                <w:rFonts w:ascii="Times New Roman" w:hAnsi="Times New Roman" w:cs="Times New Roman"/>
                <w:sz w:val="20"/>
                <w:szCs w:val="20"/>
                <w:vertAlign w:val="superscript"/>
              </w:rPr>
              <w:t>st</w:t>
            </w:r>
            <w:r>
              <w:rPr>
                <w:rFonts w:ascii="Times New Roman" w:hAnsi="Times New Roman" w:cs="Times New Roman"/>
                <w:sz w:val="20"/>
                <w:szCs w:val="20"/>
              </w:rPr>
              <w:t xml:space="preserve"> November 2017.</w:t>
            </w:r>
          </w:p>
        </w:tc>
        <w:tc>
          <w:tcPr>
            <w:tcW w:w="1440" w:type="dxa"/>
          </w:tcPr>
          <w:p w:rsidR="00D43D0B" w:rsidRDefault="00D43D0B" w:rsidP="008A52D6">
            <w:r w:rsidRPr="00013028">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3573"/>
        </w:trPr>
        <w:tc>
          <w:tcPr>
            <w:tcW w:w="574"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06</w:t>
            </w:r>
          </w:p>
        </w:tc>
        <w:tc>
          <w:tcPr>
            <w:tcW w:w="1226"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Dr. Vivekanad J </w:t>
            </w:r>
          </w:p>
        </w:tc>
        <w:tc>
          <w:tcPr>
            <w:tcW w:w="5130" w:type="dxa"/>
          </w:tcPr>
          <w:p w:rsidR="00D43D0B" w:rsidRPr="00AD05DD" w:rsidRDefault="00D43D0B" w:rsidP="008A52D6">
            <w:pPr>
              <w:rPr>
                <w:rFonts w:ascii="Times New Roman" w:hAnsi="Times New Roman" w:cs="Times New Roman"/>
                <w:sz w:val="20"/>
                <w:szCs w:val="20"/>
              </w:rPr>
            </w:pPr>
            <w:proofErr w:type="gramStart"/>
            <w:r w:rsidRPr="00AD05DD">
              <w:rPr>
                <w:sz w:val="20"/>
                <w:szCs w:val="20"/>
              </w:rPr>
              <w:t>1.Hittalamani</w:t>
            </w:r>
            <w:proofErr w:type="gramEnd"/>
            <w:r w:rsidRPr="00AD05DD">
              <w:rPr>
                <w:sz w:val="20"/>
                <w:szCs w:val="20"/>
              </w:rPr>
              <w:t xml:space="preserve"> SB, Jivangi VS. Prevalence of myopia among school going children. Int J Res Med Sci 2015</w:t>
            </w:r>
            <w:proofErr w:type="gramStart"/>
            <w:r w:rsidRPr="00AD05DD">
              <w:rPr>
                <w:sz w:val="20"/>
                <w:szCs w:val="20"/>
              </w:rPr>
              <w:t>;3:2786</w:t>
            </w:r>
            <w:proofErr w:type="gramEnd"/>
            <w:r w:rsidRPr="00AD05DD">
              <w:rPr>
                <w:sz w:val="20"/>
                <w:szCs w:val="20"/>
              </w:rPr>
              <w:t>-90.</w:t>
            </w:r>
          </w:p>
          <w:p w:rsidR="00D43D0B" w:rsidRPr="00AD05DD" w:rsidRDefault="00D43D0B" w:rsidP="008A52D6">
            <w:pPr>
              <w:pStyle w:val="Default"/>
              <w:rPr>
                <w:sz w:val="20"/>
                <w:szCs w:val="20"/>
              </w:rPr>
            </w:pPr>
          </w:p>
          <w:p w:rsidR="00D43D0B" w:rsidRPr="004247C1" w:rsidRDefault="00D43D0B" w:rsidP="008A52D6">
            <w:pPr>
              <w:rPr>
                <w:rStyle w:val="A37"/>
                <w:rFonts w:ascii="Times New Roman" w:hAnsi="Times New Roman" w:cs="Times New Roman"/>
                <w:i w:val="0"/>
                <w:iCs w:val="0"/>
                <w:color w:val="auto"/>
                <w:sz w:val="20"/>
                <w:szCs w:val="20"/>
              </w:rPr>
            </w:pPr>
            <w:r w:rsidRPr="00AD05DD">
              <w:rPr>
                <w:rStyle w:val="A37"/>
                <w:color w:val="auto"/>
                <w:sz w:val="20"/>
                <w:szCs w:val="20"/>
              </w:rPr>
              <w:t>2.</w:t>
            </w:r>
            <w:r w:rsidRPr="004247C1">
              <w:rPr>
                <w:rStyle w:val="A37"/>
                <w:color w:val="auto"/>
                <w:sz w:val="20"/>
                <w:szCs w:val="20"/>
              </w:rPr>
              <w:t>Kanakpur S, Jivangi V, Sungar M, Akanth K R. Orbital Myiasis Delhi journal of ophthalmology 2017; 28 ;60-1; P-155 N 0972-0200</w:t>
            </w:r>
          </w:p>
          <w:p w:rsidR="00D43D0B" w:rsidRPr="00AD05DD" w:rsidRDefault="00D43D0B" w:rsidP="008A52D6">
            <w:pPr>
              <w:pStyle w:val="ListParagraph"/>
              <w:rPr>
                <w:rFonts w:ascii="Times New Roman" w:hAnsi="Times New Roman" w:cs="Times New Roman"/>
                <w:sz w:val="20"/>
                <w:szCs w:val="20"/>
              </w:rPr>
            </w:pPr>
          </w:p>
          <w:p w:rsidR="00D43D0B" w:rsidRDefault="00D43D0B" w:rsidP="008A52D6">
            <w:pPr>
              <w:rPr>
                <w:sz w:val="20"/>
                <w:szCs w:val="20"/>
              </w:rPr>
            </w:pPr>
            <w:proofErr w:type="gramStart"/>
            <w:r w:rsidRPr="00AD05DD">
              <w:rPr>
                <w:sz w:val="20"/>
                <w:szCs w:val="20"/>
              </w:rPr>
              <w:t>3.Jivangi</w:t>
            </w:r>
            <w:proofErr w:type="gramEnd"/>
            <w:r w:rsidRPr="00AD05DD">
              <w:rPr>
                <w:sz w:val="20"/>
                <w:szCs w:val="20"/>
              </w:rPr>
              <w:t xml:space="preserve"> VS, Raikar HA, Khatib ZI, Abhilasha MN, Suhana A. Clinical profile of patients with vernal keratoconjunctivitis. Int J Res Med Sci 2015</w:t>
            </w:r>
            <w:proofErr w:type="gramStart"/>
            <w:r w:rsidRPr="00AD05DD">
              <w:rPr>
                <w:sz w:val="20"/>
                <w:szCs w:val="20"/>
              </w:rPr>
              <w:t>;3:2831</w:t>
            </w:r>
            <w:proofErr w:type="gramEnd"/>
            <w:r w:rsidRPr="00AD05DD">
              <w:rPr>
                <w:sz w:val="20"/>
                <w:szCs w:val="20"/>
              </w:rPr>
              <w:t>-4.</w:t>
            </w:r>
          </w:p>
          <w:p w:rsidR="00D43D0B" w:rsidRDefault="00D43D0B" w:rsidP="008A52D6">
            <w:pPr>
              <w:rPr>
                <w:sz w:val="20"/>
                <w:szCs w:val="20"/>
              </w:rPr>
            </w:pPr>
          </w:p>
          <w:p w:rsidR="00D43D0B" w:rsidRPr="00AD05DD" w:rsidRDefault="00D43D0B" w:rsidP="008A52D6">
            <w:pPr>
              <w:rPr>
                <w:rFonts w:ascii="Times New Roman" w:hAnsi="Times New Roman" w:cs="Times New Roman"/>
                <w:sz w:val="20"/>
                <w:szCs w:val="20"/>
              </w:rPr>
            </w:pPr>
            <w:r>
              <w:rPr>
                <w:sz w:val="20"/>
                <w:szCs w:val="20"/>
              </w:rPr>
              <w:t xml:space="preserve">4. </w:t>
            </w:r>
            <w:r w:rsidRPr="000E6C7D">
              <w:rPr>
                <w:rFonts w:ascii="Times New Roman" w:hAnsi="Times New Roman" w:cs="Times New Roman"/>
                <w:sz w:val="20"/>
                <w:szCs w:val="20"/>
              </w:rPr>
              <w:t>Prevalence and risk factors in primary openangle glaucoma of patients attending ophthalmology opd at KIMS Hubli. ( September – decemeber 2018)</w:t>
            </w:r>
          </w:p>
        </w:tc>
        <w:tc>
          <w:tcPr>
            <w:tcW w:w="1440" w:type="dxa"/>
          </w:tcPr>
          <w:p w:rsidR="00D43D0B" w:rsidRPr="00AD05DD" w:rsidRDefault="00D43D0B" w:rsidP="008A52D6">
            <w:pPr>
              <w:rPr>
                <w:rFonts w:ascii="Times New Roman" w:hAnsi="Times New Roman" w:cs="Times New Roman"/>
                <w:sz w:val="20"/>
                <w:szCs w:val="20"/>
              </w:rPr>
            </w:pPr>
            <w:r>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280"/>
        </w:trPr>
        <w:tc>
          <w:tcPr>
            <w:tcW w:w="574"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07</w:t>
            </w:r>
          </w:p>
        </w:tc>
        <w:tc>
          <w:tcPr>
            <w:tcW w:w="1226" w:type="dxa"/>
          </w:tcPr>
          <w:p w:rsidR="00D43D0B" w:rsidRPr="00AD05DD" w:rsidRDefault="00D43D0B" w:rsidP="008A52D6">
            <w:pPr>
              <w:rPr>
                <w:rFonts w:ascii="Times New Roman" w:hAnsi="Times New Roman" w:cs="Times New Roman"/>
                <w:sz w:val="20"/>
                <w:szCs w:val="20"/>
              </w:rPr>
            </w:pPr>
            <w:r w:rsidRPr="00AD05DD">
              <w:rPr>
                <w:rFonts w:ascii="Times New Roman" w:hAnsi="Times New Roman" w:cs="Times New Roman"/>
                <w:sz w:val="20"/>
                <w:szCs w:val="20"/>
              </w:rPr>
              <w:t xml:space="preserve">Dr. Satish Shet </w:t>
            </w:r>
          </w:p>
        </w:tc>
        <w:tc>
          <w:tcPr>
            <w:tcW w:w="5130" w:type="dxa"/>
          </w:tcPr>
          <w:p w:rsidR="00D43D0B" w:rsidRDefault="00D43D0B" w:rsidP="008A52D6">
            <w:pPr>
              <w:adjustRightInd w:val="0"/>
              <w:spacing w:after="140" w:line="181" w:lineRule="atLeast"/>
              <w:rPr>
                <w:rFonts w:ascii="Times New Roman" w:hAnsi="Times New Roman" w:cs="Times New Roman"/>
                <w:color w:val="000000"/>
                <w:sz w:val="20"/>
                <w:szCs w:val="20"/>
              </w:rPr>
            </w:pPr>
            <w:proofErr w:type="gramStart"/>
            <w:r w:rsidRPr="00AD05DD">
              <w:rPr>
                <w:rFonts w:ascii="Times New Roman" w:hAnsi="Times New Roman" w:cs="Times New Roman"/>
                <w:color w:val="000000"/>
                <w:sz w:val="20"/>
                <w:szCs w:val="20"/>
              </w:rPr>
              <w:t>1.</w:t>
            </w:r>
            <w:r w:rsidRPr="00A43A88">
              <w:rPr>
                <w:rFonts w:ascii="Times New Roman" w:hAnsi="Times New Roman" w:cs="Times New Roman"/>
                <w:color w:val="000000"/>
                <w:sz w:val="20"/>
                <w:szCs w:val="20"/>
              </w:rPr>
              <w:t>Shet</w:t>
            </w:r>
            <w:proofErr w:type="gramEnd"/>
            <w:r w:rsidRPr="00A43A88">
              <w:rPr>
                <w:rFonts w:ascii="Times New Roman" w:hAnsi="Times New Roman" w:cs="Times New Roman"/>
                <w:color w:val="000000"/>
                <w:sz w:val="20"/>
                <w:szCs w:val="20"/>
              </w:rPr>
              <w:t xml:space="preserve"> SD, Gupta P, Bajantri YB, Sahana S. Cut and paste: No suture, no glue conjunctival autograft technique for pterygium surgery - Our experience. J Vis Sci 2015</w:t>
            </w:r>
            <w:proofErr w:type="gramStart"/>
            <w:r w:rsidRPr="00A43A88">
              <w:rPr>
                <w:rFonts w:ascii="Times New Roman" w:hAnsi="Times New Roman" w:cs="Times New Roman"/>
                <w:color w:val="000000"/>
                <w:sz w:val="20"/>
                <w:szCs w:val="20"/>
              </w:rPr>
              <w:t>;1</w:t>
            </w:r>
            <w:proofErr w:type="gramEnd"/>
            <w:r w:rsidRPr="00A43A88">
              <w:rPr>
                <w:rFonts w:ascii="Times New Roman" w:hAnsi="Times New Roman" w:cs="Times New Roman"/>
                <w:color w:val="000000"/>
                <w:sz w:val="20"/>
                <w:szCs w:val="20"/>
              </w:rPr>
              <w:t xml:space="preserve">(2):3-8. </w:t>
            </w:r>
          </w:p>
          <w:p w:rsidR="00D43D0B" w:rsidRPr="000E6C7D" w:rsidRDefault="00D43D0B" w:rsidP="008A52D6">
            <w:pPr>
              <w:adjustRightInd w:val="0"/>
              <w:rPr>
                <w:rFonts w:ascii="Tahoma" w:hAnsi="Tahoma" w:cs="Tahoma"/>
                <w:color w:val="000000"/>
                <w:sz w:val="24"/>
                <w:szCs w:val="24"/>
              </w:rPr>
            </w:pPr>
            <w:r>
              <w:rPr>
                <w:rFonts w:ascii="Tahoma" w:hAnsi="Tahoma" w:cs="Tahoma"/>
                <w:color w:val="000000"/>
                <w:sz w:val="18"/>
                <w:szCs w:val="18"/>
              </w:rPr>
              <w:t xml:space="preserve">2. </w:t>
            </w:r>
            <w:r w:rsidRPr="003216B6">
              <w:rPr>
                <w:rFonts w:ascii="Times New Roman" w:hAnsi="Times New Roman" w:cs="Times New Roman"/>
                <w:color w:val="000000"/>
                <w:sz w:val="18"/>
                <w:szCs w:val="18"/>
              </w:rPr>
              <w:t>Shet Sd, Shankar Mr. A Clinical Study And Management Of Paediatric Cataract, Our Experience. J. Evid. Based Med. Healthc. 2017; 4(62), 0000</w:t>
            </w:r>
          </w:p>
          <w:p w:rsidR="00D43D0B" w:rsidRPr="00AD05DD" w:rsidRDefault="00D43D0B" w:rsidP="008A52D6">
            <w:pPr>
              <w:rPr>
                <w:rFonts w:ascii="Times New Roman" w:hAnsi="Times New Roman" w:cs="Times New Roman"/>
                <w:sz w:val="20"/>
                <w:szCs w:val="20"/>
              </w:rPr>
            </w:pPr>
          </w:p>
        </w:tc>
        <w:tc>
          <w:tcPr>
            <w:tcW w:w="1440" w:type="dxa"/>
          </w:tcPr>
          <w:p w:rsidR="00D43D0B" w:rsidRPr="00AD05DD" w:rsidRDefault="00D43D0B" w:rsidP="008A52D6">
            <w:pPr>
              <w:rPr>
                <w:rFonts w:ascii="Times New Roman" w:hAnsi="Times New Roman" w:cs="Times New Roman"/>
                <w:sz w:val="20"/>
                <w:szCs w:val="20"/>
              </w:rPr>
            </w:pPr>
            <w:r>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2322"/>
        </w:trPr>
        <w:tc>
          <w:tcPr>
            <w:tcW w:w="574" w:type="dxa"/>
          </w:tcPr>
          <w:p w:rsidR="00D43D0B" w:rsidRPr="00AD05DD" w:rsidRDefault="00D43D0B" w:rsidP="008A52D6">
            <w:pPr>
              <w:rPr>
                <w:rFonts w:ascii="Times New Roman" w:hAnsi="Times New Roman" w:cs="Times New Roman"/>
                <w:sz w:val="20"/>
                <w:szCs w:val="20"/>
              </w:rPr>
            </w:pPr>
            <w:r>
              <w:rPr>
                <w:rFonts w:ascii="Times New Roman" w:hAnsi="Times New Roman" w:cs="Times New Roman"/>
                <w:sz w:val="20"/>
                <w:szCs w:val="20"/>
              </w:rPr>
              <w:t>08</w:t>
            </w:r>
          </w:p>
        </w:tc>
        <w:tc>
          <w:tcPr>
            <w:tcW w:w="1226" w:type="dxa"/>
          </w:tcPr>
          <w:p w:rsidR="00D43D0B" w:rsidRPr="00AD05DD" w:rsidRDefault="00D43D0B" w:rsidP="008A52D6">
            <w:pPr>
              <w:rPr>
                <w:rFonts w:ascii="Times New Roman" w:hAnsi="Times New Roman" w:cs="Times New Roman"/>
                <w:sz w:val="20"/>
                <w:szCs w:val="20"/>
              </w:rPr>
            </w:pPr>
            <w:r>
              <w:rPr>
                <w:rFonts w:ascii="Times New Roman" w:hAnsi="Times New Roman" w:cs="Times New Roman"/>
                <w:sz w:val="20"/>
                <w:szCs w:val="20"/>
              </w:rPr>
              <w:t>Dr. Lakshmi B R</w:t>
            </w:r>
          </w:p>
        </w:tc>
        <w:tc>
          <w:tcPr>
            <w:tcW w:w="5130" w:type="dxa"/>
          </w:tcPr>
          <w:p w:rsidR="00D43D0B" w:rsidRDefault="00D43D0B" w:rsidP="008A52D6">
            <w:pPr>
              <w:adjustRightInd w:val="0"/>
              <w:spacing w:after="140" w:line="181"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Katti V, Ramamurthy LB, Kanakpur S, Shet SD, Dhoot M. Neuro-ophthalmic presentation of COVID-19 disease: A case report. Indian J ophthalmol 2021; </w:t>
            </w:r>
            <w:proofErr w:type="gramStart"/>
            <w:r>
              <w:rPr>
                <w:rFonts w:ascii="Times New Roman" w:hAnsi="Times New Roman" w:cs="Times New Roman"/>
                <w:color w:val="000000"/>
                <w:sz w:val="20"/>
                <w:szCs w:val="20"/>
              </w:rPr>
              <w:t>69 ;992</w:t>
            </w:r>
            <w:proofErr w:type="gramEnd"/>
            <w:r>
              <w:rPr>
                <w:rFonts w:ascii="Times New Roman" w:hAnsi="Times New Roman" w:cs="Times New Roman"/>
                <w:color w:val="000000"/>
                <w:sz w:val="20"/>
                <w:szCs w:val="20"/>
              </w:rPr>
              <w:t>-4.</w:t>
            </w:r>
          </w:p>
          <w:p w:rsidR="00D43D0B" w:rsidRDefault="00D43D0B" w:rsidP="008A52D6">
            <w:pPr>
              <w:adjustRightInd w:val="0"/>
              <w:spacing w:after="140" w:line="181" w:lineRule="atLeast"/>
              <w:rPr>
                <w:rFonts w:ascii="Times New Roman" w:hAnsi="Times New Roman" w:cs="Times New Roman"/>
                <w:color w:val="000000"/>
                <w:sz w:val="20"/>
                <w:szCs w:val="20"/>
              </w:rPr>
            </w:pPr>
            <w:r>
              <w:rPr>
                <w:rFonts w:ascii="Times New Roman" w:hAnsi="Times New Roman" w:cs="Times New Roman"/>
                <w:color w:val="000000"/>
                <w:sz w:val="20"/>
                <w:szCs w:val="20"/>
              </w:rPr>
              <w:t>2. order of authors :  Dr. Lakshmi BR, Dr. Ridhi Bhandari, Dr. Savitha Kanakpur, Dr. ?Thejaswini P</w:t>
            </w:r>
          </w:p>
          <w:p w:rsidR="00D43D0B" w:rsidRPr="00AD05DD" w:rsidRDefault="00D43D0B" w:rsidP="008A52D6">
            <w:pPr>
              <w:adjustRightInd w:val="0"/>
              <w:spacing w:after="140" w:line="181" w:lineRule="atLeast"/>
              <w:rPr>
                <w:rFonts w:ascii="Times New Roman" w:hAnsi="Times New Roman" w:cs="Times New Roman"/>
                <w:color w:val="000000"/>
                <w:sz w:val="20"/>
                <w:szCs w:val="20"/>
              </w:rPr>
            </w:pPr>
            <w:r>
              <w:rPr>
                <w:rFonts w:ascii="Times New Roman" w:hAnsi="Times New Roman" w:cs="Times New Roman"/>
                <w:color w:val="000000"/>
                <w:sz w:val="20"/>
                <w:szCs w:val="20"/>
              </w:rPr>
              <w:t>[IJO]: decision and colour image processing fee of your manuscript: IJO_2356_21.</w:t>
            </w:r>
          </w:p>
        </w:tc>
        <w:tc>
          <w:tcPr>
            <w:tcW w:w="1440" w:type="dxa"/>
          </w:tcPr>
          <w:p w:rsidR="00D43D0B" w:rsidRPr="00AD05DD" w:rsidRDefault="00D43D0B" w:rsidP="008A52D6">
            <w:pPr>
              <w:rPr>
                <w:rFonts w:ascii="Times New Roman" w:hAnsi="Times New Roman" w:cs="Times New Roman"/>
                <w:sz w:val="20"/>
                <w:szCs w:val="20"/>
              </w:rPr>
            </w:pPr>
            <w:r>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D43D0B" w:rsidTr="00C73801">
        <w:trPr>
          <w:trHeight w:val="3825"/>
        </w:trPr>
        <w:tc>
          <w:tcPr>
            <w:tcW w:w="574" w:type="dxa"/>
          </w:tcPr>
          <w:p w:rsidR="00D43D0B" w:rsidRDefault="00D43D0B" w:rsidP="008A52D6">
            <w:pPr>
              <w:rPr>
                <w:rFonts w:ascii="Times New Roman" w:hAnsi="Times New Roman" w:cs="Times New Roman"/>
                <w:sz w:val="20"/>
                <w:szCs w:val="20"/>
              </w:rPr>
            </w:pPr>
            <w:r>
              <w:rPr>
                <w:rFonts w:ascii="Times New Roman" w:hAnsi="Times New Roman" w:cs="Times New Roman"/>
                <w:sz w:val="20"/>
                <w:szCs w:val="20"/>
              </w:rPr>
              <w:t>09</w:t>
            </w:r>
          </w:p>
        </w:tc>
        <w:tc>
          <w:tcPr>
            <w:tcW w:w="1226" w:type="dxa"/>
          </w:tcPr>
          <w:p w:rsidR="00D43D0B" w:rsidRDefault="00D43D0B" w:rsidP="008A52D6">
            <w:pPr>
              <w:rPr>
                <w:rFonts w:ascii="Times New Roman" w:hAnsi="Times New Roman" w:cs="Times New Roman"/>
                <w:sz w:val="20"/>
                <w:szCs w:val="20"/>
              </w:rPr>
            </w:pPr>
            <w:r>
              <w:rPr>
                <w:rFonts w:ascii="Times New Roman" w:hAnsi="Times New Roman" w:cs="Times New Roman"/>
                <w:sz w:val="20"/>
                <w:szCs w:val="20"/>
              </w:rPr>
              <w:t xml:space="preserve">Dr, Meghana Patil </w:t>
            </w:r>
          </w:p>
        </w:tc>
        <w:tc>
          <w:tcPr>
            <w:tcW w:w="5130" w:type="dxa"/>
          </w:tcPr>
          <w:p w:rsidR="00D43D0B" w:rsidRDefault="00D43D0B" w:rsidP="008A52D6">
            <w:pPr>
              <w:adjustRightInd w:val="0"/>
              <w:spacing w:after="140" w:line="181" w:lineRule="atLeast"/>
              <w:rPr>
                <w:rFonts w:ascii="Times New Roman" w:hAnsi="Times New Roman" w:cs="Times New Roman"/>
                <w:color w:val="000000"/>
                <w:sz w:val="20"/>
                <w:szCs w:val="20"/>
              </w:rPr>
            </w:pPr>
            <w:r>
              <w:rPr>
                <w:rFonts w:ascii="Times New Roman" w:hAnsi="Times New Roman" w:cs="Times New Roman"/>
                <w:color w:val="000000"/>
                <w:sz w:val="20"/>
                <w:szCs w:val="20"/>
              </w:rPr>
              <w:t>A comparative study to evaluate the clinical outcome between dry amniotic membrane and conjunctival limbal autigraft after excision of primary pterygium. IP International Journal of ocular oncology and oculoplasty, July-September, 2017</w:t>
            </w:r>
            <w:proofErr w:type="gramStart"/>
            <w:r>
              <w:rPr>
                <w:rFonts w:ascii="Times New Roman" w:hAnsi="Times New Roman" w:cs="Times New Roman"/>
                <w:color w:val="000000"/>
                <w:sz w:val="20"/>
                <w:szCs w:val="20"/>
              </w:rPr>
              <w:t>;3</w:t>
            </w:r>
            <w:proofErr w:type="gramEnd"/>
            <w:r>
              <w:rPr>
                <w:rFonts w:ascii="Times New Roman" w:hAnsi="Times New Roman" w:cs="Times New Roman"/>
                <w:color w:val="000000"/>
                <w:sz w:val="20"/>
                <w:szCs w:val="20"/>
              </w:rPr>
              <w:t>(3)213-218.</w:t>
            </w:r>
          </w:p>
          <w:p w:rsidR="00D43D0B" w:rsidRDefault="00D43D0B" w:rsidP="008A52D6">
            <w:pPr>
              <w:adjustRightInd w:val="0"/>
              <w:spacing w:after="140" w:line="181"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gramStart"/>
            <w:r>
              <w:rPr>
                <w:rFonts w:ascii="Times New Roman" w:hAnsi="Times New Roman" w:cs="Times New Roman"/>
                <w:color w:val="000000"/>
                <w:sz w:val="20"/>
                <w:szCs w:val="20"/>
              </w:rPr>
              <w:t>comparsion</w:t>
            </w:r>
            <w:proofErr w:type="gramEnd"/>
            <w:r>
              <w:rPr>
                <w:rFonts w:ascii="Times New Roman" w:hAnsi="Times New Roman" w:cs="Times New Roman"/>
                <w:color w:val="000000"/>
                <w:sz w:val="20"/>
                <w:szCs w:val="20"/>
              </w:rPr>
              <w:t xml:space="preserve"> of suture versus sutureless technique using dry amniotic membrane graft and conjunctival limbal autograft in primary pterygium surgery. Medpulse international journal of ophthalmology. November 2017;4(2): 21-26</w:t>
            </w:r>
          </w:p>
          <w:p w:rsidR="00D43D0B" w:rsidRDefault="00D43D0B" w:rsidP="008A52D6">
            <w:pPr>
              <w:adjustRightInd w:val="0"/>
              <w:spacing w:after="140" w:line="181"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roofErr w:type="gramStart"/>
            <w:r>
              <w:rPr>
                <w:rFonts w:ascii="Times New Roman" w:hAnsi="Times New Roman" w:cs="Times New Roman"/>
                <w:color w:val="000000"/>
                <w:sz w:val="20"/>
                <w:szCs w:val="20"/>
              </w:rPr>
              <w:t>comparative</w:t>
            </w:r>
            <w:proofErr w:type="gramEnd"/>
            <w:r>
              <w:rPr>
                <w:rFonts w:ascii="Times New Roman" w:hAnsi="Times New Roman" w:cs="Times New Roman"/>
                <w:color w:val="000000"/>
                <w:sz w:val="20"/>
                <w:szCs w:val="20"/>
              </w:rPr>
              <w:t xml:space="preserve"> study of the efficacy and safety of olopatadadine eyedrops and sodium cromoglycate in clinical practice: a prospective study. International journal of basic </w:t>
            </w:r>
            <w:proofErr w:type="gramStart"/>
            <w:r>
              <w:rPr>
                <w:rFonts w:ascii="Times New Roman" w:hAnsi="Times New Roman" w:cs="Times New Roman"/>
                <w:color w:val="000000"/>
                <w:sz w:val="20"/>
                <w:szCs w:val="20"/>
              </w:rPr>
              <w:t>&amp;  clinical</w:t>
            </w:r>
            <w:proofErr w:type="gramEnd"/>
            <w:r>
              <w:rPr>
                <w:rFonts w:ascii="Times New Roman" w:hAnsi="Times New Roman" w:cs="Times New Roman"/>
                <w:color w:val="000000"/>
                <w:sz w:val="20"/>
                <w:szCs w:val="20"/>
              </w:rPr>
              <w:t xml:space="preserve">  pharmacology. International journal of basic &amp; clininal pharmacology, September-october 2016, Vol 5, Page 1764</w:t>
            </w:r>
          </w:p>
        </w:tc>
        <w:tc>
          <w:tcPr>
            <w:tcW w:w="1440" w:type="dxa"/>
          </w:tcPr>
          <w:p w:rsidR="00D43D0B" w:rsidRPr="00AD05DD" w:rsidRDefault="00D43D0B" w:rsidP="008A52D6">
            <w:pPr>
              <w:rPr>
                <w:rFonts w:ascii="Times New Roman" w:hAnsi="Times New Roman" w:cs="Times New Roman"/>
                <w:sz w:val="20"/>
                <w:szCs w:val="20"/>
              </w:rPr>
            </w:pPr>
            <w:r>
              <w:rPr>
                <w:rFonts w:ascii="Times New Roman" w:hAnsi="Times New Roman" w:cs="Times New Roman"/>
                <w:sz w:val="20"/>
                <w:szCs w:val="20"/>
              </w:rPr>
              <w:t xml:space="preserve">      Yes</w:t>
            </w:r>
          </w:p>
        </w:tc>
        <w:tc>
          <w:tcPr>
            <w:tcW w:w="1080" w:type="dxa"/>
          </w:tcPr>
          <w:p w:rsidR="00D43D0B" w:rsidRPr="00AD05DD" w:rsidRDefault="00D43D0B" w:rsidP="008A52D6">
            <w:pPr>
              <w:rPr>
                <w:rFonts w:ascii="Times New Roman" w:hAnsi="Times New Roman" w:cs="Times New Roman"/>
                <w:sz w:val="20"/>
                <w:szCs w:val="20"/>
              </w:rPr>
            </w:pPr>
          </w:p>
        </w:tc>
      </w:tr>
      <w:tr w:rsidR="00F23FF3" w:rsidTr="00C73801">
        <w:trPr>
          <w:trHeight w:val="280"/>
        </w:trPr>
        <w:tc>
          <w:tcPr>
            <w:tcW w:w="9450" w:type="dxa"/>
            <w:gridSpan w:val="5"/>
          </w:tcPr>
          <w:p w:rsidR="00F23FF3" w:rsidRPr="00F23FF3" w:rsidRDefault="00F23FF3" w:rsidP="00F23FF3">
            <w:pPr>
              <w:pStyle w:val="TableParagraph"/>
              <w:jc w:val="center"/>
              <w:rPr>
                <w:rFonts w:ascii="Times New Roman"/>
                <w:b/>
                <w:sz w:val="20"/>
              </w:rPr>
            </w:pPr>
            <w:r w:rsidRPr="00F23FF3">
              <w:rPr>
                <w:rFonts w:ascii="Times New Roman"/>
                <w:b/>
                <w:sz w:val="20"/>
              </w:rPr>
              <w:lastRenderedPageBreak/>
              <w:t>Pathology Department</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Dr.Purushotham Reddy</w:t>
            </w:r>
          </w:p>
        </w:tc>
        <w:tc>
          <w:tcPr>
            <w:tcW w:w="513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 Cytological Diagnosis of serous effusion by comparative approach of</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routine  staining</w:t>
            </w:r>
            <w:proofErr w:type="gramEnd"/>
            <w:r w:rsidRPr="00F23FF3">
              <w:rPr>
                <w:rFonts w:asciiTheme="minorHAnsi" w:hAnsiTheme="minorHAnsi" w:cstheme="minorHAnsi"/>
                <w:sz w:val="18"/>
                <w:szCs w:val="18"/>
              </w:rPr>
              <w:t xml:space="preserve"> and modified  cell block  technique.</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Dr.Ranjana.S Ranade, Dr.Purushotham Reddy, Dr.Sujata.S.Giriyan.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J.Evid Based Med Health</w:t>
            </w:r>
            <w:proofErr w:type="gramStart"/>
            <w:r w:rsidRPr="00F23FF3">
              <w:rPr>
                <w:rFonts w:asciiTheme="minorHAnsi" w:hAnsiTheme="minorHAnsi" w:cstheme="minorHAnsi"/>
                <w:sz w:val="18"/>
                <w:szCs w:val="18"/>
              </w:rPr>
              <w:t>,  Jan</w:t>
            </w:r>
            <w:proofErr w:type="gramEnd"/>
            <w:r w:rsidRPr="00F23FF3">
              <w:rPr>
                <w:rFonts w:asciiTheme="minorHAnsi" w:hAnsiTheme="minorHAnsi" w:cstheme="minorHAnsi"/>
                <w:sz w:val="18"/>
                <w:szCs w:val="18"/>
              </w:rPr>
              <w:t xml:space="preserve"> 2018 , 5(3): 229-232.</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2) Spectrum of Benign Breast disease at a Tertiary hospital North</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Karnataka Region: Five year study</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IJPRP 2018 Feb, 7(2):201-206.</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Dr.Krishna.B.Dattasamje, Dr.Purushotham Reddy, Dr.Sujata.S.Giriyan.</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3) Evaluation of Bethesda system for reporting  thyroid cytology</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with</w:t>
            </w:r>
            <w:proofErr w:type="gramEnd"/>
            <w:r w:rsidRPr="00F23FF3">
              <w:rPr>
                <w:rFonts w:asciiTheme="minorHAnsi" w:hAnsiTheme="minorHAnsi" w:cstheme="minorHAnsi"/>
                <w:sz w:val="18"/>
                <w:szCs w:val="18"/>
              </w:rPr>
              <w:t xml:space="preserve"> histopathological correlation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Int J Res Med </w:t>
            </w:r>
            <w:proofErr w:type="gramStart"/>
            <w:r w:rsidRPr="00F23FF3">
              <w:rPr>
                <w:rFonts w:asciiTheme="minorHAnsi" w:hAnsiTheme="minorHAnsi" w:cstheme="minorHAnsi"/>
                <w:sz w:val="18"/>
                <w:szCs w:val="18"/>
              </w:rPr>
              <w:t>Sci  2018</w:t>
            </w:r>
            <w:proofErr w:type="gramEnd"/>
            <w:r w:rsidRPr="00F23FF3">
              <w:rPr>
                <w:rFonts w:asciiTheme="minorHAnsi" w:hAnsiTheme="minorHAnsi" w:cstheme="minorHAnsi"/>
                <w:sz w:val="18"/>
                <w:szCs w:val="18"/>
              </w:rPr>
              <w:t xml:space="preserve"> Jan, 6(1):247-252.</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Dr.Purushotham </w:t>
            </w:r>
            <w:proofErr w:type="gramStart"/>
            <w:r w:rsidRPr="00F23FF3">
              <w:rPr>
                <w:rFonts w:asciiTheme="minorHAnsi" w:hAnsiTheme="minorHAnsi" w:cstheme="minorHAnsi"/>
                <w:sz w:val="18"/>
                <w:szCs w:val="18"/>
              </w:rPr>
              <w:t>Reddy ,</w:t>
            </w:r>
            <w:proofErr w:type="gramEnd"/>
            <w:r w:rsidRPr="00F23FF3">
              <w:rPr>
                <w:rFonts w:asciiTheme="minorHAnsi" w:hAnsiTheme="minorHAnsi" w:cstheme="minorHAnsi"/>
                <w:sz w:val="18"/>
                <w:szCs w:val="18"/>
              </w:rPr>
              <w:t xml:space="preserve"> Dr.Akina.P, Dr.Sujata.S.Giriyan.</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4) Clinicohematological Review of Dengue cases in thrombocytopenia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of</w:t>
            </w:r>
            <w:proofErr w:type="gramEnd"/>
            <w:r w:rsidRPr="00F23FF3">
              <w:rPr>
                <w:rFonts w:asciiTheme="minorHAnsi" w:hAnsiTheme="minorHAnsi" w:cstheme="minorHAnsi"/>
                <w:sz w:val="18"/>
                <w:szCs w:val="18"/>
              </w:rPr>
              <w:t xml:space="preserve"> Infants and children.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IJPRP 2018, 7(2):225-231.</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Dr.Arunima Satkirti, Dr.Purushotham Reddy, Dr.Sujata.S.Giriyan</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5) Reddy.P., Mitra Devi.S.,  Correlation of ER, PR, Her2neu and Ki67 with other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prognostic</w:t>
            </w:r>
            <w:proofErr w:type="gramEnd"/>
            <w:r w:rsidRPr="00F23FF3">
              <w:rPr>
                <w:rFonts w:asciiTheme="minorHAnsi" w:hAnsiTheme="minorHAnsi" w:cstheme="minorHAnsi"/>
                <w:sz w:val="18"/>
                <w:szCs w:val="18"/>
              </w:rPr>
              <w:t xml:space="preserve"> factors in Breast carcinoma.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Pathology update: Tropical Journal of Pathology &amp; Microbiology,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2020;6(5):349-361    </w:t>
            </w: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No </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2.</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Dr.Sunita.S.Vernekar</w:t>
            </w:r>
          </w:p>
        </w:tc>
        <w:tc>
          <w:tcPr>
            <w:tcW w:w="5130" w:type="dxa"/>
          </w:tcPr>
          <w:p w:rsidR="00F23FF3" w:rsidRPr="00F23FF3" w:rsidRDefault="00F23FF3" w:rsidP="008A52D6">
            <w:pPr>
              <w:ind w:left="360"/>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1)Comparative study of conventional  &amp; Ultrasound guided Fine needle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aspiration</w:t>
            </w:r>
            <w:proofErr w:type="gramEnd"/>
            <w:r w:rsidRPr="00F23FF3">
              <w:rPr>
                <w:rFonts w:asciiTheme="minorHAnsi" w:hAnsiTheme="minorHAnsi" w:cstheme="minorHAnsi"/>
                <w:sz w:val="18"/>
                <w:szCs w:val="18"/>
              </w:rPr>
              <w:t xml:space="preserve"> Cytology of  thyroid in a tertiary care center of   north Karnataka.</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Dr.Ashwini.B.R., Dr.Sunita Vernekar, Dr.M.H.Kulkarni, Dr.Kiran.T</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Ind.J.Cur.Res, Nov 2012 volume-04(21)</w:t>
            </w:r>
          </w:p>
          <w:p w:rsidR="00F23FF3" w:rsidRPr="00F23FF3" w:rsidRDefault="00F23FF3" w:rsidP="008A52D6">
            <w:pPr>
              <w:ind w:left="360"/>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2)Fine needle aspiration study of Head and Neck Swelling in HIV positive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patients.Dr.Samrat</w:t>
            </w:r>
            <w:proofErr w:type="gramEnd"/>
            <w:r w:rsidRPr="00F23FF3">
              <w:rPr>
                <w:rFonts w:asciiTheme="minorHAnsi" w:hAnsiTheme="minorHAnsi" w:cstheme="minorHAnsi"/>
                <w:sz w:val="18"/>
                <w:szCs w:val="18"/>
              </w:rPr>
              <w:t xml:space="preserve"> Bordoloi , Dr.Sunita.S.Vernekar, Dr.Sujata.S.Giriyan.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Pathology: Research and Practice.  Vol 7, Issue 2,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February </w:t>
            </w:r>
            <w:proofErr w:type="gramStart"/>
            <w:r w:rsidRPr="00F23FF3">
              <w:rPr>
                <w:rFonts w:asciiTheme="minorHAnsi" w:hAnsiTheme="minorHAnsi" w:cstheme="minorHAnsi"/>
                <w:sz w:val="18"/>
                <w:szCs w:val="18"/>
              </w:rPr>
              <w:t>2018 ,</w:t>
            </w:r>
            <w:proofErr w:type="gramEnd"/>
            <w:r w:rsidRPr="00F23FF3">
              <w:rPr>
                <w:rFonts w:asciiTheme="minorHAnsi" w:hAnsiTheme="minorHAnsi" w:cstheme="minorHAnsi"/>
                <w:sz w:val="18"/>
                <w:szCs w:val="18"/>
              </w:rPr>
              <w:t xml:space="preserve"> Pages 212-218.</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3) Fine Needle Aspiration cytology of salivary gland lesions.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Dr.Sushma K, Dr.Sunita.S.Vernekar, Dr.Sujata.S.Giriyan.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Pathology: Research and Practice. Vol 7,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Issue 2, February </w:t>
            </w:r>
            <w:proofErr w:type="gramStart"/>
            <w:r w:rsidRPr="00F23FF3">
              <w:rPr>
                <w:rFonts w:asciiTheme="minorHAnsi" w:hAnsiTheme="minorHAnsi" w:cstheme="minorHAnsi"/>
                <w:sz w:val="18"/>
                <w:szCs w:val="18"/>
              </w:rPr>
              <w:t>2018 ,</w:t>
            </w:r>
            <w:proofErr w:type="gramEnd"/>
            <w:r w:rsidRPr="00F23FF3">
              <w:rPr>
                <w:rFonts w:asciiTheme="minorHAnsi" w:hAnsiTheme="minorHAnsi" w:cstheme="minorHAnsi"/>
                <w:sz w:val="18"/>
                <w:szCs w:val="18"/>
              </w:rPr>
              <w:t xml:space="preserve"> Pages 219-224.</w:t>
            </w:r>
          </w:p>
          <w:p w:rsidR="00F23FF3" w:rsidRPr="00F23FF3" w:rsidRDefault="00F23FF3" w:rsidP="008A52D6">
            <w:pPr>
              <w:rPr>
                <w:rFonts w:asciiTheme="minorHAnsi" w:hAnsiTheme="minorHAnsi" w:cstheme="minorHAnsi"/>
                <w:sz w:val="18"/>
                <w:szCs w:val="18"/>
              </w:rPr>
            </w:pP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4)Histopathological spectrum of prostatic lesions with special emphasis</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on</w:t>
            </w:r>
            <w:proofErr w:type="gramEnd"/>
            <w:r w:rsidRPr="00F23FF3">
              <w:rPr>
                <w:rFonts w:asciiTheme="minorHAnsi" w:hAnsiTheme="minorHAnsi" w:cstheme="minorHAnsi"/>
                <w:sz w:val="18"/>
                <w:szCs w:val="18"/>
              </w:rPr>
              <w:t xml:space="preserve"> mimickers  of  malignancy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Dr.Bharati M.Bhavikatti, Dr.Sunita Vernekar, Dr.Sujata.S.Giriyan.</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IJPRP;2018;7(2):</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roofErr w:type="gramStart"/>
            <w:r w:rsidRPr="00F23FF3">
              <w:rPr>
                <w:rFonts w:asciiTheme="minorHAnsi" w:hAnsiTheme="minorHAnsi" w:cstheme="minorHAnsi"/>
                <w:sz w:val="18"/>
                <w:szCs w:val="18"/>
              </w:rPr>
              <w:t>5)A</w:t>
            </w:r>
            <w:proofErr w:type="gramEnd"/>
            <w:r w:rsidRPr="00F23FF3">
              <w:rPr>
                <w:rFonts w:asciiTheme="minorHAnsi" w:hAnsiTheme="minorHAnsi" w:cstheme="minorHAnsi"/>
                <w:sz w:val="18"/>
                <w:szCs w:val="18"/>
              </w:rPr>
              <w:t xml:space="preserve"> clinic-pathological study of lichenoid tissue reactions in /interface dermatitis.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Deepti Dixit, Sunita S.Vernekar,  Sujata.S.Giriyan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Dixit D et al.Int.J.Res Med Sci.2019 April</w:t>
            </w:r>
            <w:proofErr w:type="gramStart"/>
            <w:r w:rsidRPr="00F23FF3">
              <w:rPr>
                <w:rFonts w:asciiTheme="minorHAnsi" w:hAnsiTheme="minorHAnsi" w:cstheme="minorHAnsi"/>
                <w:sz w:val="18"/>
                <w:szCs w:val="18"/>
              </w:rPr>
              <w:t>;7</w:t>
            </w:r>
            <w:proofErr w:type="gramEnd"/>
            <w:r w:rsidRPr="00F23FF3">
              <w:rPr>
                <w:rFonts w:asciiTheme="minorHAnsi" w:hAnsiTheme="minorHAnsi" w:cstheme="minorHAnsi"/>
                <w:sz w:val="18"/>
                <w:szCs w:val="18"/>
              </w:rPr>
              <w:t>(4);1002-1008, pISSN 2320-6012.</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6)Safety &amp; efficacy of the new crypop cryothera;y device for cervical dysplasia</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 low and middler income countries: Study </w:t>
            </w: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Yes</w:t>
            </w: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3.</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Dr.N.S.Kamakeri</w:t>
            </w:r>
          </w:p>
        </w:tc>
        <w:tc>
          <w:tcPr>
            <w:tcW w:w="513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1)Retrospective Record Study of Syphilis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Dr.N.S.Kamakeri , Dr.Sunilkumar S.Biradar, Dr.Smitha M, Dr.Mallikarjun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lastRenderedPageBreak/>
              <w:t xml:space="preserve">    K.Biradar.    Indian Journal of Forensic Medicine &amp; Toxicology, April-June 2018,</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(Vol.12, No.2)</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2) An Autopsy Record Study of Rheumatic Heart Disease.</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Dr.N.S.Kamakeri , Dr.Sunilkumar S.Biradar, Dr.Smitha M, Dr.Mallikarjun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K.Biradar, Dr.Lohit Kumar.</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Forensic Medicine &amp; Toxicology, April-June 2018,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(Vol.12, No.2)</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3)Tubercular Carditis and Percarditis- An Autopsy Study of Heart in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Sudden Death.</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Dr.N.S.Kamakeri, Dr.Smitha M</w:t>
            </w:r>
            <w:proofErr w:type="gramStart"/>
            <w:r w:rsidRPr="00F23FF3">
              <w:rPr>
                <w:rFonts w:asciiTheme="minorHAnsi" w:hAnsiTheme="minorHAnsi" w:cstheme="minorHAnsi"/>
                <w:sz w:val="18"/>
                <w:szCs w:val="18"/>
              </w:rPr>
              <w:t>,  Dr.Sunilkumar</w:t>
            </w:r>
            <w:proofErr w:type="gramEnd"/>
            <w:r w:rsidRPr="00F23FF3">
              <w:rPr>
                <w:rFonts w:asciiTheme="minorHAnsi" w:hAnsiTheme="minorHAnsi" w:cstheme="minorHAnsi"/>
                <w:sz w:val="18"/>
                <w:szCs w:val="18"/>
              </w:rPr>
              <w:t xml:space="preserve"> S.Biradar.</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Public Health Research &amp; Development, January 2018,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(Vol.9, No.1)</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4)An Autopsy Study of Hypertensive Heart Disease-Retrospective Study</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N S Kamakeri</w:t>
            </w:r>
            <w:r w:rsidRPr="00F23FF3">
              <w:rPr>
                <w:rFonts w:asciiTheme="minorHAnsi" w:hAnsiTheme="minorHAnsi" w:cstheme="minorHAnsi"/>
                <w:sz w:val="18"/>
                <w:szCs w:val="18"/>
                <w:vertAlign w:val="superscript"/>
              </w:rPr>
              <w:t>1</w:t>
            </w:r>
            <w:r w:rsidRPr="00F23FF3">
              <w:rPr>
                <w:rFonts w:asciiTheme="minorHAnsi" w:hAnsiTheme="minorHAnsi" w:cstheme="minorHAnsi"/>
                <w:sz w:val="18"/>
                <w:szCs w:val="18"/>
              </w:rPr>
              <w:t>, Sunilkumar S Biradar</w:t>
            </w:r>
            <w:r w:rsidRPr="00F23FF3">
              <w:rPr>
                <w:rFonts w:asciiTheme="minorHAnsi" w:hAnsiTheme="minorHAnsi" w:cstheme="minorHAnsi"/>
                <w:sz w:val="18"/>
                <w:szCs w:val="18"/>
                <w:vertAlign w:val="superscript"/>
              </w:rPr>
              <w:t>2</w:t>
            </w:r>
            <w:r w:rsidRPr="00F23FF3">
              <w:rPr>
                <w:rFonts w:asciiTheme="minorHAnsi" w:hAnsiTheme="minorHAnsi" w:cstheme="minorHAnsi"/>
                <w:sz w:val="18"/>
                <w:szCs w:val="18"/>
              </w:rPr>
              <w:t>, Smitha M</w:t>
            </w:r>
            <w:r w:rsidRPr="00F23FF3">
              <w:rPr>
                <w:rFonts w:asciiTheme="minorHAnsi" w:hAnsiTheme="minorHAnsi" w:cstheme="minorHAnsi"/>
                <w:sz w:val="18"/>
                <w:szCs w:val="18"/>
                <w:vertAlign w:val="superscript"/>
              </w:rPr>
              <w:t>3</w:t>
            </w:r>
            <w:r w:rsidRPr="00F23FF3">
              <w:rPr>
                <w:rFonts w:asciiTheme="minorHAnsi" w:hAnsiTheme="minorHAnsi" w:cstheme="minorHAnsi"/>
                <w:sz w:val="18"/>
                <w:szCs w:val="18"/>
              </w:rPr>
              <w:t>, Mallikarjun K Biradar</w:t>
            </w:r>
            <w:r w:rsidRPr="00F23FF3">
              <w:rPr>
                <w:rFonts w:asciiTheme="minorHAnsi" w:hAnsiTheme="minorHAnsi" w:cstheme="minorHAnsi"/>
                <w:sz w:val="18"/>
                <w:szCs w:val="18"/>
                <w:vertAlign w:val="superscript"/>
              </w:rPr>
              <w:t>4</w:t>
            </w: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Lohit   Kumar</w:t>
            </w:r>
            <w:r w:rsidRPr="00F23FF3">
              <w:rPr>
                <w:rFonts w:asciiTheme="minorHAnsi" w:hAnsiTheme="minorHAnsi" w:cstheme="minorHAnsi"/>
                <w:sz w:val="18"/>
                <w:szCs w:val="18"/>
                <w:vertAlign w:val="superscript"/>
              </w:rPr>
              <w:t>5</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Medico-legal Update, July-December 2017, Vol.17, No.2, 188</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5) Study of perinatal autopsies in tertiary care hospital 20 year experience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N.S.Kamakeri, Ramalingappa C.A., vinayaraju D.</w:t>
            </w:r>
            <w:r w:rsidRPr="00F23FF3">
              <w:rPr>
                <w:rFonts w:asciiTheme="minorHAnsi" w:hAnsiTheme="minorHAnsi" w:cstheme="minorHAnsi"/>
                <w:sz w:val="18"/>
                <w:szCs w:val="18"/>
                <w:vertAlign w:val="superscript"/>
              </w:rPr>
              <w:t>*</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Kamakeri NS et al.Int.J Reprod Contracept Obstet Gynecol.2017</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Jul;6(7):2914-2918</w:t>
            </w:r>
          </w:p>
          <w:p w:rsidR="00F23FF3" w:rsidRPr="00F23FF3" w:rsidRDefault="00F23FF3" w:rsidP="008A52D6">
            <w:pPr>
              <w:pStyle w:val="ListParagraph"/>
              <w:rPr>
                <w:rFonts w:asciiTheme="minorHAnsi" w:hAnsiTheme="minorHAnsi" w:cstheme="minorHAnsi"/>
                <w:sz w:val="18"/>
                <w:szCs w:val="18"/>
              </w:rPr>
            </w:pP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Forensic Medicine</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Forensic Medicine</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Forensic Medicine</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Obstetrics and Gynecology</w:t>
            </w:r>
          </w:p>
          <w:p w:rsidR="00F23FF3" w:rsidRPr="00F23FF3" w:rsidRDefault="00F23FF3" w:rsidP="008A52D6">
            <w:pPr>
              <w:rPr>
                <w:rFonts w:asciiTheme="minorHAnsi" w:hAnsiTheme="minorHAnsi" w:cstheme="minorHAnsi"/>
                <w:sz w:val="18"/>
                <w:szCs w:val="18"/>
              </w:rPr>
            </w:pPr>
          </w:p>
        </w:tc>
      </w:tr>
      <w:tr w:rsidR="00F23FF3" w:rsidTr="00C73801">
        <w:trPr>
          <w:trHeight w:hRule="exact" w:val="641"/>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4.</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Dr.Sateesh Chavan.S</w:t>
            </w:r>
          </w:p>
        </w:tc>
        <w:tc>
          <w:tcPr>
            <w:tcW w:w="513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 Dr.J.H.Makannavar, Dr.S.Sateesh Chavan.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Rhinosporidiosis A Clinical Pathological Study of 34 cases.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Pathol.Microbiol 44(1)</w:t>
            </w:r>
            <w:proofErr w:type="gramStart"/>
            <w:r w:rsidRPr="00F23FF3">
              <w:rPr>
                <w:rFonts w:asciiTheme="minorHAnsi" w:hAnsiTheme="minorHAnsi" w:cstheme="minorHAnsi"/>
                <w:sz w:val="18"/>
                <w:szCs w:val="18"/>
              </w:rPr>
              <w:t>;17</w:t>
            </w:r>
            <w:proofErr w:type="gramEnd"/>
            <w:r w:rsidRPr="00F23FF3">
              <w:rPr>
                <w:rFonts w:asciiTheme="minorHAnsi" w:hAnsiTheme="minorHAnsi" w:cstheme="minorHAnsi"/>
                <w:sz w:val="18"/>
                <w:szCs w:val="18"/>
              </w:rPr>
              <w:t>-21, 2001.</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2)Sateesh Chavan.S &amp; J.H.Makannavar- Chronic sino naso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orbital   fungal infection due to pseudallescheria boydii in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a</w:t>
            </w:r>
            <w:proofErr w:type="gramEnd"/>
            <w:r w:rsidRPr="00F23FF3">
              <w:rPr>
                <w:rFonts w:asciiTheme="minorHAnsi" w:hAnsiTheme="minorHAnsi" w:cstheme="minorHAnsi"/>
                <w:sz w:val="18"/>
                <w:szCs w:val="18"/>
              </w:rPr>
              <w:t xml:space="preserve"> nonimmunocompromised host.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 J path microbial:44(1);359-61,2001</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3) Dr.Prabhavathi </w:t>
            </w:r>
            <w:proofErr w:type="gramStart"/>
            <w:r w:rsidRPr="00F23FF3">
              <w:rPr>
                <w:rFonts w:asciiTheme="minorHAnsi" w:hAnsiTheme="minorHAnsi" w:cstheme="minorHAnsi"/>
                <w:sz w:val="18"/>
                <w:szCs w:val="18"/>
              </w:rPr>
              <w:t>Mugulkod ,</w:t>
            </w:r>
            <w:proofErr w:type="gramEnd"/>
            <w:r w:rsidRPr="00F23FF3">
              <w:rPr>
                <w:rFonts w:asciiTheme="minorHAnsi" w:hAnsiTheme="minorHAnsi" w:cstheme="minorHAnsi"/>
                <w:sz w:val="18"/>
                <w:szCs w:val="18"/>
              </w:rPr>
              <w:t xml:space="preserve"> Dr.Sateesh.S.Chavan.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Serum adenosine deaminase levels and other laboratory parameter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 the diagnosis of extrapulmonary</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tuberculosis</w:t>
            </w:r>
            <w:proofErr w:type="gramEnd"/>
            <w:r w:rsidRPr="00F23FF3">
              <w:rPr>
                <w:rFonts w:asciiTheme="minorHAnsi" w:hAnsiTheme="minorHAnsi" w:cstheme="minorHAnsi"/>
                <w:sz w:val="18"/>
                <w:szCs w:val="18"/>
              </w:rPr>
              <w:t>; a clinical Pathological study.</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International Journal of Research in Medical Sciences, July 2017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Vol </w:t>
            </w:r>
            <w:proofErr w:type="gramStart"/>
            <w:r w:rsidRPr="00F23FF3">
              <w:rPr>
                <w:rFonts w:asciiTheme="minorHAnsi" w:hAnsiTheme="minorHAnsi" w:cstheme="minorHAnsi"/>
                <w:sz w:val="18"/>
                <w:szCs w:val="18"/>
              </w:rPr>
              <w:t>5 ,</w:t>
            </w:r>
            <w:proofErr w:type="gramEnd"/>
            <w:r w:rsidRPr="00F23FF3">
              <w:rPr>
                <w:rFonts w:asciiTheme="minorHAnsi" w:hAnsiTheme="minorHAnsi" w:cstheme="minorHAnsi"/>
                <w:sz w:val="18"/>
                <w:szCs w:val="18"/>
              </w:rPr>
              <w:t xml:space="preserve"> Issue 7.</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4) Dr.Chandrashekar .T.N.</w:t>
            </w:r>
            <w:proofErr w:type="gramStart"/>
            <w:r w:rsidRPr="00F23FF3">
              <w:rPr>
                <w:rFonts w:asciiTheme="minorHAnsi" w:hAnsiTheme="minorHAnsi" w:cstheme="minorHAnsi"/>
                <w:sz w:val="18"/>
                <w:szCs w:val="18"/>
              </w:rPr>
              <w:t>,  Dr.Sateesh.S.Chavan</w:t>
            </w:r>
            <w:proofErr w:type="gramEnd"/>
            <w:r w:rsidRPr="00F23FF3">
              <w:rPr>
                <w:rFonts w:asciiTheme="minorHAnsi" w:hAnsiTheme="minorHAnsi" w:cstheme="minorHAnsi"/>
                <w:sz w:val="18"/>
                <w:szCs w:val="18"/>
              </w:rPr>
              <w:t>.</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Ocular caruncular lesions; A clinic-pathological </w:t>
            </w:r>
            <w:proofErr w:type="gramStart"/>
            <w:r w:rsidRPr="00F23FF3">
              <w:rPr>
                <w:rFonts w:asciiTheme="minorHAnsi" w:hAnsiTheme="minorHAnsi" w:cstheme="minorHAnsi"/>
                <w:sz w:val="18"/>
                <w:szCs w:val="18"/>
              </w:rPr>
              <w:t>study .</w:t>
            </w:r>
            <w:proofErr w:type="gramEnd"/>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Pathology &amp;Oncology , Oct – Dec 2017; 4(4):511-516</w:t>
            </w:r>
          </w:p>
          <w:p w:rsidR="00F23FF3" w:rsidRPr="00F23FF3" w:rsidRDefault="00F23FF3" w:rsidP="008A52D6">
            <w:pPr>
              <w:pStyle w:val="ListParagraph"/>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5) Dr.Neetha.Y, Dr.Sateesh Chavan S, Dr.P.K.Rangappa.</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Clinico Pathological Study of esophageal neoplastic lesions on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upper</w:t>
            </w:r>
            <w:proofErr w:type="gramEnd"/>
            <w:r w:rsidRPr="00F23FF3">
              <w:rPr>
                <w:rFonts w:asciiTheme="minorHAnsi" w:hAnsiTheme="minorHAnsi" w:cstheme="minorHAnsi"/>
                <w:sz w:val="18"/>
                <w:szCs w:val="18"/>
              </w:rPr>
              <w:t xml:space="preserve"> gastrointestinal endoscopy.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IP Archives of Cytology and Histopathology Research ,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July-September 2017;2(3):42-49</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6) Dr.Neetha.Y, Dr.Sateesh Chavan 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Spectrum of gastric neoplastic lesions;A Clinicopathological study in the</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region</w:t>
            </w:r>
            <w:proofErr w:type="gramEnd"/>
            <w:r w:rsidRPr="00F23FF3">
              <w:rPr>
                <w:rFonts w:asciiTheme="minorHAnsi" w:hAnsiTheme="minorHAnsi" w:cstheme="minorHAnsi"/>
                <w:sz w:val="18"/>
                <w:szCs w:val="18"/>
              </w:rPr>
              <w:t xml:space="preserve">   of  North Karnataka.</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IP Archives of Cytology and Histopathology Research,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Jan-March 2018; 3(1):22-26.</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roofErr w:type="gramStart"/>
            <w:r w:rsidRPr="00F23FF3">
              <w:rPr>
                <w:rFonts w:asciiTheme="minorHAnsi" w:hAnsiTheme="minorHAnsi" w:cstheme="minorHAnsi"/>
                <w:sz w:val="18"/>
                <w:szCs w:val="18"/>
              </w:rPr>
              <w:t>7)Pattern</w:t>
            </w:r>
            <w:proofErr w:type="gramEnd"/>
            <w:r w:rsidRPr="00F23FF3">
              <w:rPr>
                <w:rFonts w:asciiTheme="minorHAnsi" w:hAnsiTheme="minorHAnsi" w:cstheme="minorHAnsi"/>
                <w:sz w:val="18"/>
                <w:szCs w:val="18"/>
              </w:rPr>
              <w:t xml:space="preserve"> analysis of granulomatous inflammatory lesions.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Dr.Chandrashekar T.N, Dr.Sateesh Chavan.S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Pathology, Oncology, 2019</w:t>
            </w:r>
            <w:proofErr w:type="gramStart"/>
            <w:r w:rsidRPr="00F23FF3">
              <w:rPr>
                <w:rFonts w:asciiTheme="minorHAnsi" w:hAnsiTheme="minorHAnsi" w:cstheme="minorHAnsi"/>
                <w:sz w:val="18"/>
                <w:szCs w:val="18"/>
              </w:rPr>
              <w:t>;6</w:t>
            </w:r>
            <w:proofErr w:type="gramEnd"/>
            <w:r w:rsidRPr="00F23FF3">
              <w:rPr>
                <w:rFonts w:asciiTheme="minorHAnsi" w:hAnsiTheme="minorHAnsi" w:cstheme="minorHAnsi"/>
                <w:sz w:val="18"/>
                <w:szCs w:val="18"/>
              </w:rPr>
              <w:t>(3);357-364.</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Yes</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Yes</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5.</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Dr.Rajesh H. Chandan</w:t>
            </w:r>
          </w:p>
        </w:tc>
        <w:tc>
          <w:tcPr>
            <w:tcW w:w="5130" w:type="dxa"/>
          </w:tcPr>
          <w:p w:rsidR="00F23FF3" w:rsidRPr="00F23FF3" w:rsidRDefault="00F23FF3" w:rsidP="008A52D6">
            <w:pPr>
              <w:tabs>
                <w:tab w:val="left" w:pos="270"/>
                <w:tab w:val="left" w:pos="3270"/>
              </w:tabs>
              <w:rPr>
                <w:rFonts w:asciiTheme="minorHAnsi" w:hAnsiTheme="minorHAnsi" w:cstheme="minorHAnsi"/>
                <w:sz w:val="18"/>
                <w:szCs w:val="18"/>
              </w:rPr>
            </w:pPr>
          </w:p>
          <w:p w:rsidR="00F23FF3" w:rsidRPr="00F23FF3" w:rsidRDefault="00F23FF3" w:rsidP="008A52D6">
            <w:pPr>
              <w:tabs>
                <w:tab w:val="left" w:pos="270"/>
                <w:tab w:val="left" w:pos="3270"/>
              </w:tabs>
              <w:rPr>
                <w:rFonts w:asciiTheme="minorHAnsi" w:hAnsiTheme="minorHAnsi" w:cstheme="minorHAnsi"/>
                <w:sz w:val="18"/>
                <w:szCs w:val="18"/>
              </w:rPr>
            </w:pPr>
            <w:proofErr w:type="gramStart"/>
            <w:r w:rsidRPr="00F23FF3">
              <w:rPr>
                <w:rFonts w:asciiTheme="minorHAnsi" w:hAnsiTheme="minorHAnsi" w:cstheme="minorHAnsi"/>
                <w:sz w:val="18"/>
                <w:szCs w:val="18"/>
              </w:rPr>
              <w:t>1)Role</w:t>
            </w:r>
            <w:proofErr w:type="gramEnd"/>
            <w:r w:rsidRPr="00F23FF3">
              <w:rPr>
                <w:rFonts w:asciiTheme="minorHAnsi" w:hAnsiTheme="minorHAnsi" w:cstheme="minorHAnsi"/>
                <w:sz w:val="18"/>
                <w:szCs w:val="18"/>
              </w:rPr>
              <w:t xml:space="preserve"> of bone marrow aspiration &amp; biopsy in  the diagnosis of pancytopenia.  </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Pathology Update</w:t>
            </w:r>
            <w:proofErr w:type="gramStart"/>
            <w:r w:rsidRPr="00F23FF3">
              <w:rPr>
                <w:rFonts w:asciiTheme="minorHAnsi" w:hAnsiTheme="minorHAnsi" w:cstheme="minorHAnsi"/>
                <w:sz w:val="18"/>
                <w:szCs w:val="18"/>
              </w:rPr>
              <w:t>:Tropical</w:t>
            </w:r>
            <w:proofErr w:type="gramEnd"/>
            <w:r w:rsidRPr="00F23FF3">
              <w:rPr>
                <w:rFonts w:asciiTheme="minorHAnsi" w:hAnsiTheme="minorHAnsi" w:cstheme="minorHAnsi"/>
                <w:sz w:val="18"/>
                <w:szCs w:val="18"/>
              </w:rPr>
              <w:t xml:space="preserve"> journal of Pathology &amp; Microbiology.</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April – June-2018 (Volume-4, Issue 2 of 2018).</w:t>
            </w:r>
            <w:r w:rsidRPr="00F23FF3">
              <w:rPr>
                <w:rFonts w:asciiTheme="minorHAnsi" w:hAnsiTheme="minorHAnsi" w:cstheme="minorHAnsi"/>
                <w:sz w:val="18"/>
                <w:szCs w:val="18"/>
              </w:rPr>
              <w:tab/>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Dr.Rajesh.H.Chandan, Dr.Sujata.S.Giriyan.</w:t>
            </w:r>
          </w:p>
          <w:p w:rsidR="00F23FF3" w:rsidRPr="00F23FF3" w:rsidRDefault="00F23FF3" w:rsidP="008A52D6">
            <w:pPr>
              <w:tabs>
                <w:tab w:val="left" w:pos="270"/>
                <w:tab w:val="left" w:pos="3270"/>
              </w:tabs>
              <w:rPr>
                <w:rFonts w:asciiTheme="minorHAnsi" w:hAnsiTheme="minorHAnsi" w:cstheme="minorHAnsi"/>
                <w:sz w:val="18"/>
                <w:szCs w:val="18"/>
              </w:rPr>
            </w:pPr>
          </w:p>
          <w:p w:rsidR="00F23FF3" w:rsidRPr="00F23FF3" w:rsidRDefault="00F23FF3" w:rsidP="008A52D6">
            <w:pPr>
              <w:tabs>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2)Study of ultrasound guided fine needle aspiration cytology of </w:t>
            </w:r>
          </w:p>
          <w:p w:rsidR="00F23FF3" w:rsidRPr="00F23FF3" w:rsidRDefault="00F23FF3" w:rsidP="008A52D6">
            <w:pPr>
              <w:tabs>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abdominal</w:t>
            </w:r>
            <w:proofErr w:type="gramEnd"/>
            <w:r w:rsidRPr="00F23FF3">
              <w:rPr>
                <w:rFonts w:asciiTheme="minorHAnsi" w:hAnsiTheme="minorHAnsi" w:cstheme="minorHAnsi"/>
                <w:sz w:val="18"/>
                <w:szCs w:val="18"/>
              </w:rPr>
              <w:t xml:space="preserve"> and pelvic masses.</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Dr.Rajesh.H.Chandan, Dr.Ganesh.B.D, Dr.Sujata.S.Giriyan.</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IJPRP</w:t>
            </w:r>
            <w:r w:rsidRPr="00F23FF3">
              <w:rPr>
                <w:rFonts w:asciiTheme="minorHAnsi" w:hAnsiTheme="minorHAnsi" w:cstheme="minorHAnsi"/>
                <w:sz w:val="18"/>
                <w:szCs w:val="18"/>
                <w:vertAlign w:val="subscript"/>
              </w:rPr>
              <w:t xml:space="preserve">-  </w:t>
            </w:r>
            <w:r w:rsidRPr="00F23FF3">
              <w:rPr>
                <w:rFonts w:asciiTheme="minorHAnsi" w:hAnsiTheme="minorHAnsi" w:cstheme="minorHAnsi"/>
                <w:sz w:val="18"/>
                <w:szCs w:val="18"/>
              </w:rPr>
              <w:t xml:space="preserve">Volume 7 No.4, April 2018,  </w:t>
            </w:r>
          </w:p>
          <w:p w:rsidR="00F23FF3" w:rsidRPr="00F23FF3" w:rsidRDefault="00F23FF3" w:rsidP="008A52D6">
            <w:pPr>
              <w:tabs>
                <w:tab w:val="left" w:pos="270"/>
                <w:tab w:val="left" w:pos="3270"/>
              </w:tabs>
              <w:rPr>
                <w:rFonts w:asciiTheme="minorHAnsi" w:hAnsiTheme="minorHAnsi" w:cstheme="minorHAnsi"/>
                <w:sz w:val="18"/>
                <w:szCs w:val="18"/>
              </w:rPr>
            </w:pP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3)Pathological spectrum of space – occupying  lesions of liver on fine needle </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aspiration</w:t>
            </w:r>
            <w:proofErr w:type="gramEnd"/>
            <w:r w:rsidRPr="00F23FF3">
              <w:rPr>
                <w:rFonts w:asciiTheme="minorHAnsi" w:hAnsiTheme="minorHAnsi" w:cstheme="minorHAnsi"/>
                <w:sz w:val="18"/>
                <w:szCs w:val="18"/>
              </w:rPr>
              <w:t xml:space="preserve"> cytology – A diagnostic challenge . </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Rajesh Chandan,  Sujata Giriyan, Ganesh B.D, Akanksha Agrawal</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Medpulse  International</w:t>
            </w:r>
            <w:proofErr w:type="gramEnd"/>
            <w:r w:rsidRPr="00F23FF3">
              <w:rPr>
                <w:rFonts w:asciiTheme="minorHAnsi" w:hAnsiTheme="minorHAnsi" w:cstheme="minorHAnsi"/>
                <w:sz w:val="18"/>
                <w:szCs w:val="18"/>
              </w:rPr>
              <w:t xml:space="preserve"> Journal of Pathology, January 2019;9(1):16-20.</w:t>
            </w:r>
          </w:p>
          <w:p w:rsidR="00F23FF3" w:rsidRPr="00F23FF3" w:rsidRDefault="00F23FF3" w:rsidP="008A52D6">
            <w:pPr>
              <w:tabs>
                <w:tab w:val="left" w:pos="270"/>
                <w:tab w:val="left" w:pos="3270"/>
              </w:tabs>
              <w:rPr>
                <w:rFonts w:asciiTheme="minorHAnsi" w:hAnsiTheme="minorHAnsi" w:cstheme="minorHAnsi"/>
                <w:sz w:val="18"/>
                <w:szCs w:val="18"/>
              </w:rPr>
            </w:pP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4)Evaluation of fine needle aspiration cytology of Thyroid lesions </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Based on Bethesda System </w:t>
            </w:r>
            <w:proofErr w:type="gramStart"/>
            <w:r w:rsidRPr="00F23FF3">
              <w:rPr>
                <w:rFonts w:asciiTheme="minorHAnsi" w:hAnsiTheme="minorHAnsi" w:cstheme="minorHAnsi"/>
                <w:sz w:val="18"/>
                <w:szCs w:val="18"/>
              </w:rPr>
              <w:t>Of  Reporting</w:t>
            </w:r>
            <w:proofErr w:type="gramEnd"/>
            <w:r w:rsidRPr="00F23FF3">
              <w:rPr>
                <w:rFonts w:asciiTheme="minorHAnsi" w:hAnsiTheme="minorHAnsi" w:cstheme="minorHAnsi"/>
                <w:sz w:val="18"/>
                <w:szCs w:val="18"/>
              </w:rPr>
              <w:t xml:space="preserve"> Cytopathology.</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Rajesh.H.Chandan</w:t>
            </w:r>
            <w:proofErr w:type="gramStart"/>
            <w:r w:rsidRPr="00F23FF3">
              <w:rPr>
                <w:rFonts w:asciiTheme="minorHAnsi" w:hAnsiTheme="minorHAnsi" w:cstheme="minorHAnsi"/>
                <w:sz w:val="18"/>
                <w:szCs w:val="18"/>
              </w:rPr>
              <w:t>,  Arathi.S</w:t>
            </w:r>
            <w:proofErr w:type="gramEnd"/>
            <w:r w:rsidRPr="00F23FF3">
              <w:rPr>
                <w:rFonts w:asciiTheme="minorHAnsi" w:hAnsiTheme="minorHAnsi" w:cstheme="minorHAnsi"/>
                <w:sz w:val="18"/>
                <w:szCs w:val="18"/>
              </w:rPr>
              <w:t>, Parvathi.S.Jigalur,  Sujata.S.Giriyan.</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Pathology Update: Tropical Journal of Pathology and Microbiology. </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Vol5 No 01(2019)</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5)A new pattern of tubercular  lymphadenitis on fine needle aspiration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cytology , Posulating an inclusion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in</w:t>
            </w:r>
            <w:proofErr w:type="gramEnd"/>
            <w:r w:rsidRPr="00F23FF3">
              <w:rPr>
                <w:rFonts w:asciiTheme="minorHAnsi" w:hAnsiTheme="minorHAnsi" w:cstheme="minorHAnsi"/>
                <w:sz w:val="18"/>
                <w:szCs w:val="18"/>
              </w:rPr>
              <w:t xml:space="preserve"> the   existing scheme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Chandan.Rajesh.H,   Agrawal.Akanksha, Giriyan Sujata</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Medpulse International Journal of Pathology, Issue 2;August 2019,PP71-76,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Print  ISSN 2550-7605</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lastRenderedPageBreak/>
              <w:t xml:space="preserve">6)The diagnostic utility of serum  IGE and Absolute eosinophil count in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cases</w:t>
            </w:r>
            <w:proofErr w:type="gramEnd"/>
            <w:r w:rsidRPr="00F23FF3">
              <w:rPr>
                <w:rFonts w:asciiTheme="minorHAnsi" w:hAnsiTheme="minorHAnsi" w:cstheme="minorHAnsi"/>
                <w:sz w:val="18"/>
                <w:szCs w:val="18"/>
              </w:rPr>
              <w:t xml:space="preserve"> of allergic Rhinitis.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Dr.Agrawal.A; Chandan.R.H</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Pathology update: Tropical Journal of Pathology &amp; Microbiology.</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January 2020/</w:t>
            </w:r>
            <w:proofErr w:type="gramStart"/>
            <w:r w:rsidRPr="00F23FF3">
              <w:rPr>
                <w:rFonts w:asciiTheme="minorHAnsi" w:hAnsiTheme="minorHAnsi" w:cstheme="minorHAnsi"/>
                <w:sz w:val="18"/>
                <w:szCs w:val="18"/>
              </w:rPr>
              <w:t>Vol  6</w:t>
            </w:r>
            <w:proofErr w:type="gramEnd"/>
            <w:r w:rsidRPr="00F23FF3">
              <w:rPr>
                <w:rFonts w:asciiTheme="minorHAnsi" w:hAnsiTheme="minorHAnsi" w:cstheme="minorHAnsi"/>
                <w:sz w:val="18"/>
                <w:szCs w:val="18"/>
              </w:rPr>
              <w:t>/issue 01, Print ISSN:2456-9887, PP 58-62.</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7)Analysis of diagnostic value of cytological smear method versus cell block</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in</w:t>
            </w:r>
            <w:proofErr w:type="gramEnd"/>
            <w:r w:rsidRPr="00F23FF3">
              <w:rPr>
                <w:rFonts w:asciiTheme="minorHAnsi" w:hAnsiTheme="minorHAnsi" w:cstheme="minorHAnsi"/>
                <w:sz w:val="18"/>
                <w:szCs w:val="18"/>
              </w:rPr>
              <w:t xml:space="preserve"> body fluids with clinical and biochemical correlation: study of 1250 cases.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H Chandan R</w:t>
            </w:r>
            <w:proofErr w:type="gramStart"/>
            <w:r w:rsidRPr="00F23FF3">
              <w:rPr>
                <w:rFonts w:asciiTheme="minorHAnsi" w:hAnsiTheme="minorHAnsi" w:cstheme="minorHAnsi"/>
                <w:sz w:val="18"/>
                <w:szCs w:val="18"/>
              </w:rPr>
              <w:t>,  Pawar</w:t>
            </w:r>
            <w:proofErr w:type="gramEnd"/>
            <w:r w:rsidRPr="00F23FF3">
              <w:rPr>
                <w:rFonts w:asciiTheme="minorHAnsi" w:hAnsiTheme="minorHAnsi" w:cstheme="minorHAnsi"/>
                <w:sz w:val="18"/>
                <w:szCs w:val="18"/>
              </w:rPr>
              <w:t xml:space="preserve"> S, Reddyp.</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Tropical Journal of Pathology and Microbiology 2021, Vol 7</w:t>
            </w:r>
            <w:proofErr w:type="gramStart"/>
            <w:r w:rsidRPr="00F23FF3">
              <w:rPr>
                <w:rFonts w:asciiTheme="minorHAnsi" w:hAnsiTheme="minorHAnsi" w:cstheme="minorHAnsi"/>
                <w:sz w:val="18"/>
                <w:szCs w:val="18"/>
              </w:rPr>
              <w:t>,No.1</w:t>
            </w:r>
            <w:proofErr w:type="gramEnd"/>
            <w:r w:rsidRPr="00F23FF3">
              <w:rPr>
                <w:rFonts w:asciiTheme="minorHAnsi" w:hAnsiTheme="minorHAnsi" w:cstheme="minorHAnsi"/>
                <w:sz w:val="18"/>
                <w:szCs w:val="18"/>
              </w:rPr>
              <w:t xml:space="preserve"> Jan-February.</w:t>
            </w: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6.</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Dr.Parvathi.S.Jigalur</w:t>
            </w:r>
          </w:p>
        </w:tc>
        <w:tc>
          <w:tcPr>
            <w:tcW w:w="513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1)Proportionality of Clinical outcome and placental changes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to the increasing severity of maternal Hypertension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–An observational study.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roofErr w:type="gramStart"/>
            <w:r w:rsidRPr="00F23FF3">
              <w:rPr>
                <w:rFonts w:asciiTheme="minorHAnsi" w:hAnsiTheme="minorHAnsi" w:cstheme="minorHAnsi"/>
                <w:sz w:val="18"/>
                <w:szCs w:val="18"/>
              </w:rPr>
              <w:t>2)Prevalence</w:t>
            </w:r>
            <w:proofErr w:type="gramEnd"/>
            <w:r w:rsidRPr="00F23FF3">
              <w:rPr>
                <w:rFonts w:asciiTheme="minorHAnsi" w:hAnsiTheme="minorHAnsi" w:cstheme="minorHAnsi"/>
                <w:sz w:val="18"/>
                <w:szCs w:val="18"/>
              </w:rPr>
              <w:t xml:space="preserve"> of Pediatric anemia in Dharwad district.</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International Journal of Biomedical Research 2015; 6(08):563-566,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563IJBR.</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Dr.Parvathi S.Jigalur, Dr.Sujata Giriyan.</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3)Utility of Fine Needle aspiration Cytology in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Nonneoplastic lesions of lymphnodes</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Dr.Parvathi.S.Jigalur, Dr.Rajesh.H.Chandan, Dr.Arathi.S,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Dr.Sujata.S.Giriyan.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Pathology: Research and Practise :IJPRP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Volume 7, No.3, March 2018.</w:t>
            </w:r>
          </w:p>
        </w:tc>
        <w:tc>
          <w:tcPr>
            <w:tcW w:w="1440"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c>
          <w:tcPr>
            <w:tcW w:w="1080"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Yes</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7.</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Dr.S.M.Choukimath</w:t>
            </w:r>
          </w:p>
        </w:tc>
        <w:tc>
          <w:tcPr>
            <w:tcW w:w="513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 Choukimath S.M.</w:t>
            </w:r>
            <w:r w:rsidRPr="00F23FF3">
              <w:rPr>
                <w:rFonts w:asciiTheme="minorHAnsi" w:hAnsiTheme="minorHAnsi" w:cstheme="minorHAnsi"/>
                <w:sz w:val="18"/>
                <w:szCs w:val="18"/>
                <w:vertAlign w:val="superscript"/>
              </w:rPr>
              <w:t xml:space="preserve"> </w:t>
            </w:r>
            <w:r w:rsidRPr="00F23FF3">
              <w:rPr>
                <w:rFonts w:asciiTheme="minorHAnsi" w:hAnsiTheme="minorHAnsi" w:cstheme="minorHAnsi"/>
                <w:sz w:val="18"/>
                <w:szCs w:val="18"/>
              </w:rPr>
              <w:t xml:space="preserve"> Naik M.</w:t>
            </w:r>
            <w:r w:rsidRPr="00F23FF3">
              <w:rPr>
                <w:rFonts w:asciiTheme="minorHAnsi" w:hAnsiTheme="minorHAnsi" w:cstheme="minorHAnsi"/>
                <w:sz w:val="18"/>
                <w:szCs w:val="18"/>
                <w:vertAlign w:val="superscript"/>
              </w:rPr>
              <w:t xml:space="preserve"> </w:t>
            </w:r>
            <w:r w:rsidRPr="00F23FF3">
              <w:rPr>
                <w:rFonts w:asciiTheme="minorHAnsi" w:hAnsiTheme="minorHAnsi" w:cstheme="minorHAnsi"/>
                <w:sz w:val="18"/>
                <w:szCs w:val="18"/>
              </w:rPr>
              <w:t xml:space="preserve">Causes of sudden death-autopsy review in a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tertiary</w:t>
            </w:r>
            <w:proofErr w:type="gramEnd"/>
            <w:r w:rsidRPr="00F23FF3">
              <w:rPr>
                <w:rFonts w:asciiTheme="minorHAnsi" w:hAnsiTheme="minorHAnsi" w:cstheme="minorHAnsi"/>
                <w:sz w:val="18"/>
                <w:szCs w:val="18"/>
              </w:rPr>
              <w:t xml:space="preserve">   referral center . Tropical Journal of Pathology and Microbiology.</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2020; 6(8):481-85</w:t>
            </w:r>
            <w:proofErr w:type="gramStart"/>
            <w:r w:rsidRPr="00F23FF3">
              <w:rPr>
                <w:rFonts w:asciiTheme="minorHAnsi" w:hAnsiTheme="minorHAnsi" w:cstheme="minorHAnsi"/>
                <w:sz w:val="18"/>
                <w:szCs w:val="18"/>
              </w:rPr>
              <w:t>..</w:t>
            </w:r>
            <w:proofErr w:type="gramEnd"/>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2) Sharanabasav M Choukimath</w:t>
            </w:r>
            <w:r w:rsidRPr="00F23FF3">
              <w:rPr>
                <w:rFonts w:asciiTheme="minorHAnsi" w:hAnsiTheme="minorHAnsi" w:cstheme="minorHAnsi"/>
                <w:sz w:val="18"/>
                <w:szCs w:val="18"/>
                <w:vertAlign w:val="superscript"/>
              </w:rPr>
              <w:t>1</w:t>
            </w:r>
            <w:r w:rsidRPr="00F23FF3">
              <w:rPr>
                <w:rFonts w:asciiTheme="minorHAnsi" w:hAnsiTheme="minorHAnsi" w:cstheme="minorHAnsi"/>
                <w:sz w:val="18"/>
                <w:szCs w:val="18"/>
              </w:rPr>
              <w:t>, Sumaiya Siddiqui</w:t>
            </w:r>
            <w:r w:rsidRPr="00F23FF3">
              <w:rPr>
                <w:rFonts w:asciiTheme="minorHAnsi" w:hAnsiTheme="minorHAnsi" w:cstheme="minorHAnsi"/>
                <w:sz w:val="18"/>
                <w:szCs w:val="18"/>
                <w:vertAlign w:val="superscript"/>
              </w:rPr>
              <w:t>2.</w:t>
            </w:r>
            <w:r w:rsidRPr="00F23FF3">
              <w:rPr>
                <w:rFonts w:asciiTheme="minorHAnsi" w:hAnsiTheme="minorHAnsi" w:cstheme="minorHAnsi"/>
                <w:sz w:val="18"/>
                <w:szCs w:val="18"/>
              </w:rPr>
              <w:t xml:space="preserve">Incidental findings on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Autopsy Unrelated to the Cause of Death. </w:t>
            </w:r>
            <w:proofErr w:type="gramStart"/>
            <w:r w:rsidRPr="00F23FF3">
              <w:rPr>
                <w:rFonts w:asciiTheme="minorHAnsi" w:hAnsiTheme="minorHAnsi" w:cstheme="minorHAnsi"/>
                <w:sz w:val="18"/>
                <w:szCs w:val="18"/>
              </w:rPr>
              <w:t>2020  IJPRP</w:t>
            </w:r>
            <w:proofErr w:type="gramEnd"/>
            <w:r w:rsidRPr="00F23FF3">
              <w:rPr>
                <w:rFonts w:asciiTheme="minorHAnsi" w:hAnsiTheme="minorHAnsi" w:cstheme="minorHAnsi"/>
                <w:sz w:val="18"/>
                <w:szCs w:val="18"/>
              </w:rPr>
              <w:t>, 9(2(Part II):215-220.</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3) Sharanabasav M Choukimath</w:t>
            </w:r>
            <w:r w:rsidRPr="00F23FF3">
              <w:rPr>
                <w:rFonts w:asciiTheme="minorHAnsi" w:hAnsiTheme="minorHAnsi" w:cstheme="minorHAnsi"/>
                <w:sz w:val="18"/>
                <w:szCs w:val="18"/>
                <w:vertAlign w:val="superscript"/>
              </w:rPr>
              <w:t>1*</w:t>
            </w:r>
            <w:r w:rsidRPr="00F23FF3">
              <w:rPr>
                <w:rFonts w:asciiTheme="minorHAnsi" w:hAnsiTheme="minorHAnsi" w:cstheme="minorHAnsi"/>
                <w:sz w:val="18"/>
                <w:szCs w:val="18"/>
              </w:rPr>
              <w:t>, Krishnaprasad</w:t>
            </w:r>
            <w:r w:rsidRPr="00F23FF3">
              <w:rPr>
                <w:rFonts w:asciiTheme="minorHAnsi" w:hAnsiTheme="minorHAnsi" w:cstheme="minorHAnsi"/>
                <w:sz w:val="18"/>
                <w:szCs w:val="18"/>
                <w:vertAlign w:val="superscript"/>
              </w:rPr>
              <w:t>2</w:t>
            </w:r>
            <w:r w:rsidRPr="00F23FF3">
              <w:rPr>
                <w:rFonts w:asciiTheme="minorHAnsi" w:hAnsiTheme="minorHAnsi" w:cstheme="minorHAnsi"/>
                <w:sz w:val="18"/>
                <w:szCs w:val="18"/>
              </w:rPr>
              <w:t>, Vaishali Choukimath</w:t>
            </w:r>
            <w:r w:rsidRPr="00F23FF3">
              <w:rPr>
                <w:rFonts w:asciiTheme="minorHAnsi" w:hAnsiTheme="minorHAnsi" w:cstheme="minorHAnsi"/>
                <w:sz w:val="18"/>
                <w:szCs w:val="18"/>
                <w:vertAlign w:val="superscript"/>
              </w:rPr>
              <w:t>3</w:t>
            </w: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and Samhita Krishnaprasad</w:t>
            </w:r>
            <w:r w:rsidRPr="00F23FF3">
              <w:rPr>
                <w:rFonts w:asciiTheme="minorHAnsi" w:hAnsiTheme="minorHAnsi" w:cstheme="minorHAnsi"/>
                <w:sz w:val="18"/>
                <w:szCs w:val="18"/>
                <w:vertAlign w:val="superscript"/>
              </w:rPr>
              <w:t>.</w:t>
            </w:r>
            <w:r w:rsidRPr="00F23FF3">
              <w:rPr>
                <w:rFonts w:asciiTheme="minorHAnsi" w:hAnsiTheme="minorHAnsi" w:cstheme="minorHAnsi"/>
                <w:sz w:val="18"/>
                <w:szCs w:val="18"/>
              </w:rPr>
              <w:t xml:space="preserve">Tumors and Tumor like Conditions of Eye and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Ocular Adnexae: A Comprehensive Study of 359 Cases. APALM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2020</w:t>
            </w:r>
            <w:proofErr w:type="gramStart"/>
            <w:r w:rsidRPr="00F23FF3">
              <w:rPr>
                <w:rFonts w:asciiTheme="minorHAnsi" w:hAnsiTheme="minorHAnsi" w:cstheme="minorHAnsi"/>
                <w:sz w:val="18"/>
                <w:szCs w:val="18"/>
              </w:rPr>
              <w:t>;2814:A582</w:t>
            </w:r>
            <w:proofErr w:type="gramEnd"/>
            <w:r w:rsidRPr="00F23FF3">
              <w:rPr>
                <w:rFonts w:asciiTheme="minorHAnsi" w:hAnsiTheme="minorHAnsi" w:cstheme="minorHAnsi"/>
                <w:sz w:val="18"/>
                <w:szCs w:val="18"/>
              </w:rPr>
              <w:t>-A589.</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4) Choukimath M sharanabasav and Rangappa P K. Fine Needle Aspiration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Cytology of Soft Tissue Tumors with Special Emphasis on Grading of Spindle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Cell Sarcomas.  International Journal of Applied Biology and Pharmaceutical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Technology.2012</w:t>
            </w:r>
            <w:proofErr w:type="gramStart"/>
            <w:r w:rsidRPr="00F23FF3">
              <w:rPr>
                <w:rFonts w:asciiTheme="minorHAnsi" w:hAnsiTheme="minorHAnsi" w:cstheme="minorHAnsi"/>
                <w:sz w:val="18"/>
                <w:szCs w:val="18"/>
              </w:rPr>
              <w:t>;3</w:t>
            </w:r>
            <w:proofErr w:type="gramEnd"/>
            <w:r w:rsidRPr="00F23FF3">
              <w:rPr>
                <w:rFonts w:asciiTheme="minorHAnsi" w:hAnsiTheme="minorHAnsi" w:cstheme="minorHAnsi"/>
                <w:sz w:val="18"/>
                <w:szCs w:val="18"/>
              </w:rPr>
              <w:t>(2):247-260.</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5)  Sharanabasav M Choukimath</w:t>
            </w:r>
            <w:r w:rsidRPr="00F23FF3">
              <w:rPr>
                <w:rFonts w:asciiTheme="minorHAnsi" w:hAnsiTheme="minorHAnsi" w:cstheme="minorHAnsi"/>
                <w:sz w:val="18"/>
                <w:szCs w:val="18"/>
                <w:vertAlign w:val="superscript"/>
              </w:rPr>
              <w:t>*</w:t>
            </w:r>
            <w:r w:rsidRPr="00F23FF3">
              <w:rPr>
                <w:rFonts w:asciiTheme="minorHAnsi" w:hAnsiTheme="minorHAnsi" w:cstheme="minorHAnsi"/>
                <w:sz w:val="18"/>
                <w:szCs w:val="18"/>
              </w:rPr>
              <w:t xml:space="preserve">, Sujata S Giriyan and Priyadharshini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Bargunam. Foetal and Perinatal Autopsy-A Study of 100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cases.APALM</w:t>
            </w:r>
            <w:proofErr w:type="gramStart"/>
            <w:r w:rsidRPr="00F23FF3">
              <w:rPr>
                <w:rFonts w:asciiTheme="minorHAnsi" w:hAnsiTheme="minorHAnsi" w:cstheme="minorHAnsi"/>
                <w:sz w:val="18"/>
                <w:szCs w:val="18"/>
              </w:rPr>
              <w:t>;2019:6</w:t>
            </w:r>
            <w:proofErr w:type="gramEnd"/>
            <w:r w:rsidRPr="00F23FF3">
              <w:rPr>
                <w:rFonts w:asciiTheme="minorHAnsi" w:hAnsiTheme="minorHAnsi" w:cstheme="minorHAnsi"/>
                <w:sz w:val="18"/>
                <w:szCs w:val="18"/>
              </w:rPr>
              <w:t>(4):A302-A308.</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6)  Rajeshwari C. Eligar</w:t>
            </w:r>
            <w:r w:rsidRPr="00F23FF3">
              <w:rPr>
                <w:rFonts w:asciiTheme="minorHAnsi" w:hAnsiTheme="minorHAnsi" w:cstheme="minorHAnsi"/>
                <w:sz w:val="18"/>
                <w:szCs w:val="18"/>
                <w:vertAlign w:val="superscript"/>
              </w:rPr>
              <w:t>1</w:t>
            </w:r>
            <w:r w:rsidRPr="00F23FF3">
              <w:rPr>
                <w:rFonts w:asciiTheme="minorHAnsi" w:hAnsiTheme="minorHAnsi" w:cstheme="minorHAnsi"/>
                <w:sz w:val="18"/>
                <w:szCs w:val="18"/>
              </w:rPr>
              <w:t>,S.M.Choukimath.</w:t>
            </w:r>
            <w:r w:rsidRPr="00F23FF3">
              <w:rPr>
                <w:rFonts w:asciiTheme="minorHAnsi" w:hAnsiTheme="minorHAnsi" w:cstheme="minorHAnsi"/>
                <w:sz w:val="18"/>
                <w:szCs w:val="18"/>
                <w:vertAlign w:val="superscript"/>
              </w:rPr>
              <w:t>2</w:t>
            </w:r>
            <w:r w:rsidRPr="00F23FF3">
              <w:rPr>
                <w:rFonts w:asciiTheme="minorHAnsi" w:hAnsiTheme="minorHAnsi" w:cstheme="minorHAnsi"/>
                <w:sz w:val="18"/>
                <w:szCs w:val="18"/>
              </w:rPr>
              <w:t xml:space="preserve"> Bicornuate [Bicornis, Unicollis] A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Congenital  Malformation Associated with Pathological Lesions: A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clinicopathological</w:t>
            </w:r>
            <w:proofErr w:type="gramEnd"/>
            <w:r w:rsidRPr="00F23FF3">
              <w:rPr>
                <w:rFonts w:asciiTheme="minorHAnsi" w:hAnsiTheme="minorHAnsi" w:cstheme="minorHAnsi"/>
                <w:sz w:val="18"/>
                <w:szCs w:val="18"/>
              </w:rPr>
              <w:t xml:space="preserve"> study of 4 Rare cases.JEMDS;2014:3(17);4608-4614.</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lastRenderedPageBreak/>
              <w:t>7) Choukimath S M,</w:t>
            </w:r>
            <w:proofErr w:type="gramStart"/>
            <w:r w:rsidRPr="00F23FF3">
              <w:rPr>
                <w:rFonts w:asciiTheme="minorHAnsi" w:hAnsiTheme="minorHAnsi" w:cstheme="minorHAnsi"/>
                <w:sz w:val="18"/>
                <w:szCs w:val="18"/>
              </w:rPr>
              <w:t>,Adityan</w:t>
            </w:r>
            <w:proofErr w:type="gramEnd"/>
            <w:r w:rsidRPr="00F23FF3">
              <w:rPr>
                <w:rFonts w:asciiTheme="minorHAnsi" w:hAnsiTheme="minorHAnsi" w:cstheme="minorHAnsi"/>
                <w:sz w:val="18"/>
                <w:szCs w:val="18"/>
              </w:rPr>
              <w:t xml:space="preserve"> P, Sujatha S Giriyan. Hematological Patterns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of</w:t>
            </w:r>
            <w:proofErr w:type="gramEnd"/>
            <w:r w:rsidRPr="00F23FF3">
              <w:rPr>
                <w:rFonts w:asciiTheme="minorHAnsi" w:hAnsiTheme="minorHAnsi" w:cstheme="minorHAnsi"/>
                <w:sz w:val="18"/>
                <w:szCs w:val="18"/>
              </w:rPr>
              <w:t xml:space="preserve"> Anemia in Geriatric Patients. APALM.2019</w:t>
            </w:r>
            <w:proofErr w:type="gramStart"/>
            <w:r w:rsidRPr="00F23FF3">
              <w:rPr>
                <w:rFonts w:asciiTheme="minorHAnsi" w:hAnsiTheme="minorHAnsi" w:cstheme="minorHAnsi"/>
                <w:sz w:val="18"/>
                <w:szCs w:val="18"/>
              </w:rPr>
              <w:t>;6</w:t>
            </w:r>
            <w:proofErr w:type="gramEnd"/>
            <w:r w:rsidRPr="00F23FF3">
              <w:rPr>
                <w:rFonts w:asciiTheme="minorHAnsi" w:hAnsiTheme="minorHAnsi" w:cstheme="minorHAnsi"/>
                <w:sz w:val="18"/>
                <w:szCs w:val="18"/>
              </w:rPr>
              <w:t>(10):A502-A505.</w:t>
            </w: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lastRenderedPageBreak/>
              <w:t xml:space="preser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8.</w:t>
            </w:r>
          </w:p>
        </w:tc>
        <w:tc>
          <w:tcPr>
            <w:tcW w:w="1226"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Dr.Kavitha Yevoor</w:t>
            </w:r>
          </w:p>
        </w:tc>
        <w:tc>
          <w:tcPr>
            <w:tcW w:w="513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roofErr w:type="gramStart"/>
            <w:r w:rsidRPr="00F23FF3">
              <w:rPr>
                <w:rFonts w:asciiTheme="minorHAnsi" w:hAnsiTheme="minorHAnsi" w:cstheme="minorHAnsi"/>
                <w:sz w:val="18"/>
                <w:szCs w:val="18"/>
              </w:rPr>
              <w:t>1)Reddy</w:t>
            </w:r>
            <w:proofErr w:type="gramEnd"/>
            <w:r w:rsidRPr="00F23FF3">
              <w:rPr>
                <w:rFonts w:asciiTheme="minorHAnsi" w:hAnsiTheme="minorHAnsi" w:cstheme="minorHAnsi"/>
                <w:sz w:val="18"/>
                <w:szCs w:val="18"/>
              </w:rPr>
              <w:t xml:space="preserve"> M S, Yevoor K. A study of histopathology of tumours and tumour</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like</w:t>
            </w:r>
            <w:proofErr w:type="gramEnd"/>
            <w:r w:rsidRPr="00F23FF3">
              <w:rPr>
                <w:rFonts w:asciiTheme="minorHAnsi" w:hAnsiTheme="minorHAnsi" w:cstheme="minorHAnsi"/>
                <w:sz w:val="18"/>
                <w:szCs w:val="18"/>
              </w:rPr>
              <w:t xml:space="preserve"> lesions of testis. MedPulse International Journal of Pathology. </w:t>
            </w:r>
          </w:p>
          <w:p w:rsidR="00F23FF3" w:rsidRPr="00F23FF3" w:rsidRDefault="00F23FF3" w:rsidP="008A52D6">
            <w:pPr>
              <w:rPr>
                <w:rFonts w:asciiTheme="minorHAnsi" w:hAnsiTheme="minorHAnsi" w:cstheme="minorHAnsi"/>
                <w:color w:val="222222"/>
                <w:sz w:val="18"/>
                <w:szCs w:val="18"/>
                <w:shd w:val="clear" w:color="auto" w:fill="FFFFFF"/>
              </w:rPr>
            </w:pPr>
            <w:r w:rsidRPr="00F23FF3">
              <w:rPr>
                <w:rFonts w:asciiTheme="minorHAnsi" w:hAnsiTheme="minorHAnsi" w:cstheme="minorHAnsi"/>
                <w:sz w:val="18"/>
                <w:szCs w:val="18"/>
              </w:rPr>
              <w:t xml:space="preserve">    January 2018; 5(1): 21-24.</w:t>
            </w:r>
          </w:p>
          <w:p w:rsidR="00F23FF3" w:rsidRPr="00F23FF3" w:rsidRDefault="00F23FF3" w:rsidP="008A52D6">
            <w:pPr>
              <w:pStyle w:val="ListParagraph"/>
              <w:rPr>
                <w:rFonts w:asciiTheme="minorHAnsi" w:hAnsiTheme="minorHAnsi" w:cstheme="minorHAnsi"/>
                <w:color w:val="222222"/>
                <w:sz w:val="18"/>
                <w:szCs w:val="18"/>
                <w:shd w:val="clear" w:color="auto" w:fill="FFFFFF"/>
              </w:rPr>
            </w:pPr>
          </w:p>
          <w:p w:rsidR="00F23FF3" w:rsidRPr="00F23FF3" w:rsidRDefault="00F23FF3" w:rsidP="008A52D6">
            <w:pPr>
              <w:rPr>
                <w:rFonts w:asciiTheme="minorHAnsi" w:hAnsiTheme="minorHAnsi" w:cstheme="minorHAnsi"/>
                <w:sz w:val="18"/>
                <w:szCs w:val="18"/>
              </w:rPr>
            </w:pPr>
            <w:proofErr w:type="gramStart"/>
            <w:r w:rsidRPr="00F23FF3">
              <w:rPr>
                <w:rFonts w:asciiTheme="minorHAnsi" w:hAnsiTheme="minorHAnsi" w:cstheme="minorHAnsi"/>
                <w:sz w:val="18"/>
                <w:szCs w:val="18"/>
              </w:rPr>
              <w:t>2)Yevoor</w:t>
            </w:r>
            <w:proofErr w:type="gramEnd"/>
            <w:r w:rsidRPr="00F23FF3">
              <w:rPr>
                <w:rFonts w:asciiTheme="minorHAnsi" w:hAnsiTheme="minorHAnsi" w:cstheme="minorHAnsi"/>
                <w:sz w:val="18"/>
                <w:szCs w:val="18"/>
              </w:rPr>
              <w:t xml:space="preserve"> K, Reddy M S. A study of histopathology of tumours and tumour</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like</w:t>
            </w:r>
            <w:proofErr w:type="gramEnd"/>
            <w:r w:rsidRPr="00F23FF3">
              <w:rPr>
                <w:rFonts w:asciiTheme="minorHAnsi" w:hAnsiTheme="minorHAnsi" w:cstheme="minorHAnsi"/>
                <w:sz w:val="18"/>
                <w:szCs w:val="18"/>
              </w:rPr>
              <w:t xml:space="preserve"> lesions of testis. MedPulse International Journal of Pathology. </w:t>
            </w:r>
          </w:p>
          <w:p w:rsidR="00F23FF3" w:rsidRPr="00F23FF3" w:rsidRDefault="00F23FF3" w:rsidP="008A52D6">
            <w:pPr>
              <w:rPr>
                <w:rFonts w:asciiTheme="minorHAnsi" w:hAnsiTheme="minorHAnsi" w:cstheme="minorHAnsi"/>
                <w:color w:val="222222"/>
                <w:sz w:val="18"/>
                <w:szCs w:val="18"/>
                <w:shd w:val="clear" w:color="auto" w:fill="FFFFFF"/>
              </w:rPr>
            </w:pPr>
            <w:r w:rsidRPr="00F23FF3">
              <w:rPr>
                <w:rFonts w:asciiTheme="minorHAnsi" w:hAnsiTheme="minorHAnsi" w:cstheme="minorHAnsi"/>
                <w:sz w:val="18"/>
                <w:szCs w:val="18"/>
              </w:rPr>
              <w:t xml:space="preserve">   January 2018; 5(1): 16-20.</w:t>
            </w:r>
          </w:p>
          <w:p w:rsidR="00F23FF3" w:rsidRPr="00F23FF3" w:rsidRDefault="00F23FF3" w:rsidP="008A52D6">
            <w:pPr>
              <w:rPr>
                <w:rFonts w:asciiTheme="minorHAnsi" w:hAnsiTheme="minorHAnsi" w:cstheme="minorHAnsi"/>
                <w:color w:val="222222"/>
                <w:sz w:val="18"/>
                <w:szCs w:val="18"/>
                <w:shd w:val="clear" w:color="auto" w:fill="FFFFFF"/>
              </w:rPr>
            </w:pPr>
          </w:p>
          <w:p w:rsidR="00F23FF3" w:rsidRPr="00F23FF3" w:rsidRDefault="00F23FF3" w:rsidP="008A52D6">
            <w:pPr>
              <w:rPr>
                <w:rFonts w:asciiTheme="minorHAnsi" w:hAnsiTheme="minorHAnsi" w:cstheme="minorHAnsi"/>
                <w:color w:val="222222"/>
                <w:sz w:val="18"/>
                <w:szCs w:val="18"/>
                <w:shd w:val="clear" w:color="auto" w:fill="FFFFFF"/>
              </w:rPr>
            </w:pPr>
            <w:r w:rsidRPr="00F23FF3">
              <w:rPr>
                <w:rFonts w:asciiTheme="minorHAnsi" w:hAnsiTheme="minorHAnsi" w:cstheme="minorHAnsi"/>
                <w:color w:val="222222"/>
                <w:sz w:val="18"/>
                <w:szCs w:val="18"/>
                <w:shd w:val="clear" w:color="auto" w:fill="FFFFFF"/>
              </w:rPr>
              <w:t xml:space="preserve">3)Agarwal A, Mukherjee A, Kumar G, Chatterjee P, Bhatnagar T, Malhotra P.   </w:t>
            </w:r>
          </w:p>
          <w:p w:rsidR="00F23FF3" w:rsidRPr="00F23FF3" w:rsidRDefault="00F23FF3" w:rsidP="008A52D6">
            <w:pPr>
              <w:rPr>
                <w:rFonts w:asciiTheme="minorHAnsi" w:hAnsiTheme="minorHAnsi" w:cstheme="minorHAnsi"/>
                <w:color w:val="222222"/>
                <w:sz w:val="18"/>
                <w:szCs w:val="18"/>
                <w:shd w:val="clear" w:color="auto" w:fill="FFFFFF"/>
              </w:rPr>
            </w:pPr>
            <w:r w:rsidRPr="00F23FF3">
              <w:rPr>
                <w:rFonts w:asciiTheme="minorHAnsi" w:hAnsiTheme="minorHAnsi" w:cstheme="minorHAnsi"/>
                <w:color w:val="222222"/>
                <w:sz w:val="18"/>
                <w:szCs w:val="18"/>
                <w:shd w:val="clear" w:color="auto" w:fill="FFFFFF"/>
              </w:rPr>
              <w:t xml:space="preserve">    Convalescent plasma in the management of moderate covid-19 in adults in   </w:t>
            </w:r>
          </w:p>
          <w:p w:rsidR="00F23FF3" w:rsidRPr="00F23FF3" w:rsidRDefault="00F23FF3" w:rsidP="008A52D6">
            <w:pPr>
              <w:rPr>
                <w:rFonts w:asciiTheme="minorHAnsi" w:hAnsiTheme="minorHAnsi" w:cstheme="minorHAnsi"/>
                <w:color w:val="222222"/>
                <w:sz w:val="18"/>
                <w:szCs w:val="18"/>
                <w:shd w:val="clear" w:color="auto" w:fill="FFFFFF"/>
              </w:rPr>
            </w:pPr>
            <w:r w:rsidRPr="00F23FF3">
              <w:rPr>
                <w:rFonts w:asciiTheme="minorHAnsi" w:hAnsiTheme="minorHAnsi" w:cstheme="minorHAnsi"/>
                <w:color w:val="222222"/>
                <w:sz w:val="18"/>
                <w:szCs w:val="18"/>
                <w:shd w:val="clear" w:color="auto" w:fill="FFFFFF"/>
              </w:rPr>
              <w:t xml:space="preserve">    India: open label phase II multicentre randomised controlled trial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color w:val="222222"/>
                <w:sz w:val="18"/>
                <w:szCs w:val="18"/>
                <w:shd w:val="clear" w:color="auto" w:fill="FFFFFF"/>
              </w:rPr>
              <w:t xml:space="preserve">    (PLACID Trial). BMJ. 2020 Oct 22</w:t>
            </w:r>
            <w:proofErr w:type="gramStart"/>
            <w:r w:rsidRPr="00F23FF3">
              <w:rPr>
                <w:rFonts w:asciiTheme="minorHAnsi" w:hAnsiTheme="minorHAnsi" w:cstheme="minorHAnsi"/>
                <w:color w:val="222222"/>
                <w:sz w:val="18"/>
                <w:szCs w:val="18"/>
                <w:shd w:val="clear" w:color="auto" w:fill="FFFFFF"/>
              </w:rPr>
              <w:t>;371</w:t>
            </w:r>
            <w:proofErr w:type="gramEnd"/>
            <w:r w:rsidRPr="00F23FF3">
              <w:rPr>
                <w:rFonts w:asciiTheme="minorHAnsi" w:hAnsiTheme="minorHAnsi" w:cstheme="minorHAnsi"/>
                <w:color w:val="222222"/>
                <w:sz w:val="18"/>
                <w:szCs w:val="18"/>
                <w:shd w:val="clear" w:color="auto" w:fill="FFFFFF"/>
              </w:rPr>
              <w:t>.</w:t>
            </w:r>
          </w:p>
          <w:p w:rsidR="00F23FF3" w:rsidRPr="00F23FF3" w:rsidRDefault="00F23FF3" w:rsidP="008A52D6">
            <w:pPr>
              <w:pStyle w:val="ListParagraph"/>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4)Anjana ML, Yevoor K. Evaluation of chronic gastritis with Helicobacter </w:t>
            </w:r>
          </w:p>
          <w:p w:rsidR="00F23FF3" w:rsidRPr="00F23FF3" w:rsidRDefault="00F23FF3" w:rsidP="008A52D6">
            <w:pPr>
              <w:rPr>
                <w:rFonts w:asciiTheme="minorHAnsi" w:hAnsiTheme="minorHAnsi" w:cstheme="minorHAnsi"/>
                <w:color w:val="222222"/>
                <w:sz w:val="18"/>
                <w:szCs w:val="18"/>
                <w:shd w:val="clear" w:color="auto" w:fill="FFFFFF"/>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pylori</w:t>
            </w:r>
            <w:proofErr w:type="gramEnd"/>
            <w:r w:rsidRPr="00F23FF3">
              <w:rPr>
                <w:rFonts w:asciiTheme="minorHAnsi" w:hAnsiTheme="minorHAnsi" w:cstheme="minorHAnsi"/>
                <w:sz w:val="18"/>
                <w:szCs w:val="18"/>
              </w:rPr>
              <w:t xml:space="preserve"> using updated Sydney system. Int J Res Med Sci 2021</w:t>
            </w:r>
            <w:proofErr w:type="gramStart"/>
            <w:r w:rsidRPr="00F23FF3">
              <w:rPr>
                <w:rFonts w:asciiTheme="minorHAnsi" w:hAnsiTheme="minorHAnsi" w:cstheme="minorHAnsi"/>
                <w:sz w:val="18"/>
                <w:szCs w:val="18"/>
              </w:rPr>
              <w:t>;9:2728</w:t>
            </w:r>
            <w:proofErr w:type="gramEnd"/>
            <w:r w:rsidRPr="00F23FF3">
              <w:rPr>
                <w:rFonts w:asciiTheme="minorHAnsi" w:hAnsiTheme="minorHAnsi" w:cstheme="minorHAnsi"/>
                <w:sz w:val="18"/>
                <w:szCs w:val="18"/>
              </w:rPr>
              <w:t>-32.</w:t>
            </w:r>
          </w:p>
          <w:p w:rsidR="00F23FF3" w:rsidRPr="00F23FF3" w:rsidRDefault="00F23FF3" w:rsidP="008A52D6">
            <w:pPr>
              <w:rPr>
                <w:rFonts w:asciiTheme="minorHAnsi" w:hAnsiTheme="minorHAnsi" w:cstheme="minorHAnsi"/>
                <w:color w:val="222222"/>
                <w:sz w:val="18"/>
                <w:szCs w:val="18"/>
                <w:shd w:val="clear" w:color="auto" w:fill="FFFFFF"/>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5)Anjana ML, Yevoor K  Histopathological Spectrum of Upper Gastrointestinal  </w:t>
            </w:r>
          </w:p>
          <w:p w:rsidR="00F23FF3" w:rsidRPr="00F23FF3" w:rsidRDefault="00F23FF3" w:rsidP="008A52D6">
            <w:pPr>
              <w:rPr>
                <w:rFonts w:asciiTheme="minorHAnsi" w:hAnsiTheme="minorHAnsi" w:cstheme="minorHAnsi"/>
                <w:color w:val="222222"/>
                <w:sz w:val="18"/>
                <w:szCs w:val="18"/>
                <w:shd w:val="clear" w:color="auto" w:fill="FFFFFF"/>
              </w:rPr>
            </w:pPr>
            <w:r w:rsidRPr="00F23FF3">
              <w:rPr>
                <w:rFonts w:asciiTheme="minorHAnsi" w:hAnsiTheme="minorHAnsi" w:cstheme="minorHAnsi"/>
                <w:sz w:val="18"/>
                <w:szCs w:val="18"/>
              </w:rPr>
              <w:t xml:space="preserve">   Endoscopic Biopsies in a Tertiary care centre</w:t>
            </w:r>
            <w:r w:rsidRPr="00F23FF3">
              <w:rPr>
                <w:rFonts w:asciiTheme="minorHAnsi" w:eastAsia="Times New Roman" w:hAnsiTheme="minorHAnsi" w:cstheme="minorHAnsi"/>
                <w:sz w:val="18"/>
                <w:szCs w:val="18"/>
                <w:lang w:eastAsia="en-IN" w:bidi="kn-IN"/>
              </w:rPr>
              <w:t xml:space="preserve">. Ann Lab Med. 2021;8(6):159-62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Yes</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jc w:val="center"/>
              <w:rPr>
                <w:rFonts w:asciiTheme="minorHAnsi" w:hAnsiTheme="minorHAnsi" w:cstheme="minorHAnsi"/>
                <w:sz w:val="18"/>
                <w:szCs w:val="18"/>
              </w:rPr>
            </w:pP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-do-</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9.</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Dr.Rukmini.S</w:t>
            </w:r>
          </w:p>
        </w:tc>
        <w:tc>
          <w:tcPr>
            <w:tcW w:w="513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1)Rukmini S, Deepti Pruthvi, Chandrashekar H R. Seroprevalence of Hepatitis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  Antibody in Blood Donors. IJPRP 2017</w:t>
            </w:r>
            <w:proofErr w:type="gramStart"/>
            <w:r w:rsidRPr="00F23FF3">
              <w:rPr>
                <w:rFonts w:asciiTheme="minorHAnsi" w:hAnsiTheme="minorHAnsi" w:cstheme="minorHAnsi"/>
                <w:sz w:val="18"/>
                <w:szCs w:val="18"/>
              </w:rPr>
              <w:t>;6</w:t>
            </w:r>
            <w:proofErr w:type="gramEnd"/>
            <w:r w:rsidRPr="00F23FF3">
              <w:rPr>
                <w:rFonts w:asciiTheme="minorHAnsi" w:hAnsiTheme="minorHAnsi" w:cstheme="minorHAnsi"/>
                <w:sz w:val="18"/>
                <w:szCs w:val="18"/>
              </w:rPr>
              <w:t>(3):622-626.</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2)Rukmini Sudhakar, Suresh Hanagavadi,Chandrashekhar H R.Asymptomatic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Chronic Carrier- A Potential Hazard to Blood Recipients- Blood Bank Based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Study.J. Evid. Based Med.Healthc.</w:t>
            </w:r>
            <w:proofErr w:type="gramStart"/>
            <w:r w:rsidRPr="00F23FF3">
              <w:rPr>
                <w:rFonts w:asciiTheme="minorHAnsi" w:hAnsiTheme="minorHAnsi" w:cstheme="minorHAnsi"/>
                <w:sz w:val="18"/>
                <w:szCs w:val="18"/>
              </w:rPr>
              <w:t>,2017</w:t>
            </w:r>
            <w:proofErr w:type="gramEnd"/>
            <w:r w:rsidRPr="00F23FF3">
              <w:rPr>
                <w:rFonts w:asciiTheme="minorHAnsi" w:hAnsiTheme="minorHAnsi" w:cstheme="minorHAnsi"/>
                <w:sz w:val="18"/>
                <w:szCs w:val="18"/>
              </w:rPr>
              <w:t>;4(29):1682-85.</w:t>
            </w:r>
          </w:p>
          <w:p w:rsidR="00F23FF3" w:rsidRPr="00F23FF3" w:rsidRDefault="00F23FF3" w:rsidP="008A52D6">
            <w:pPr>
              <w:rPr>
                <w:rFonts w:asciiTheme="minorHAnsi" w:hAnsiTheme="minorHAnsi" w:cstheme="minorHAnsi"/>
                <w:sz w:val="18"/>
                <w:szCs w:val="18"/>
              </w:rPr>
            </w:pP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tc>
      </w:tr>
      <w:tr w:rsidR="00F23FF3" w:rsidTr="00C73801">
        <w:trPr>
          <w:trHeight w:hRule="exact" w:val="3467"/>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10.</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Dr.Bharati.M.Bhavikatti</w:t>
            </w:r>
          </w:p>
        </w:tc>
        <w:tc>
          <w:tcPr>
            <w:tcW w:w="5130" w:type="dxa"/>
          </w:tcPr>
          <w:p w:rsidR="00F23FF3" w:rsidRPr="00F23FF3" w:rsidRDefault="00F23FF3" w:rsidP="008A52D6">
            <w:pPr>
              <w:pStyle w:val="ListNumber"/>
              <w:numPr>
                <w:ilvl w:val="0"/>
                <w:numId w:val="0"/>
              </w:numPr>
              <w:spacing w:after="0" w:line="240" w:lineRule="auto"/>
              <w:ind w:left="432" w:hanging="432"/>
              <w:rPr>
                <w:rFonts w:cstheme="minorHAnsi"/>
                <w:color w:val="auto"/>
                <w:sz w:val="18"/>
                <w:szCs w:val="18"/>
              </w:rPr>
            </w:pPr>
          </w:p>
          <w:p w:rsidR="00F23FF3" w:rsidRPr="00F23FF3" w:rsidRDefault="00F23FF3" w:rsidP="008A52D6">
            <w:pPr>
              <w:pStyle w:val="ListNumber"/>
              <w:numPr>
                <w:ilvl w:val="0"/>
                <w:numId w:val="0"/>
              </w:numPr>
              <w:spacing w:after="0" w:line="240" w:lineRule="auto"/>
              <w:ind w:left="432" w:hanging="432"/>
              <w:rPr>
                <w:rFonts w:cstheme="minorHAnsi"/>
                <w:color w:val="auto"/>
                <w:sz w:val="18"/>
                <w:szCs w:val="18"/>
              </w:rPr>
            </w:pPr>
            <w:r w:rsidRPr="00F23FF3">
              <w:rPr>
                <w:rFonts w:cstheme="minorHAnsi"/>
                <w:color w:val="auto"/>
                <w:sz w:val="18"/>
                <w:szCs w:val="18"/>
              </w:rPr>
              <w:t xml:space="preserve">1)Occurrence of Ovarian tumours in Karnataka: </w:t>
            </w:r>
          </w:p>
          <w:p w:rsidR="00F23FF3" w:rsidRPr="00F23FF3" w:rsidRDefault="00F23FF3" w:rsidP="008A52D6">
            <w:pPr>
              <w:pStyle w:val="ListNumber"/>
              <w:numPr>
                <w:ilvl w:val="0"/>
                <w:numId w:val="0"/>
              </w:numPr>
              <w:spacing w:after="0" w:line="240" w:lineRule="auto"/>
              <w:ind w:left="432" w:hanging="432"/>
              <w:rPr>
                <w:rFonts w:cstheme="minorHAnsi"/>
                <w:color w:val="auto"/>
                <w:sz w:val="18"/>
                <w:szCs w:val="18"/>
              </w:rPr>
            </w:pPr>
            <w:r w:rsidRPr="00F23FF3">
              <w:rPr>
                <w:rFonts w:cstheme="minorHAnsi"/>
                <w:color w:val="auto"/>
                <w:sz w:val="18"/>
                <w:szCs w:val="18"/>
              </w:rPr>
              <w:t xml:space="preserve">    Research article by Dr.Bharati.M.Bhavikatti, Dr.Inamdar S.S</w:t>
            </w:r>
          </w:p>
          <w:p w:rsidR="00F23FF3" w:rsidRPr="00F23FF3" w:rsidRDefault="00F23FF3" w:rsidP="008A52D6">
            <w:pPr>
              <w:pStyle w:val="ListNumber"/>
              <w:numPr>
                <w:ilvl w:val="0"/>
                <w:numId w:val="0"/>
              </w:numPr>
              <w:spacing w:after="0" w:line="240" w:lineRule="auto"/>
              <w:ind w:left="432" w:hanging="432"/>
              <w:rPr>
                <w:rFonts w:cstheme="minorHAnsi"/>
                <w:sz w:val="18"/>
                <w:szCs w:val="18"/>
              </w:rPr>
            </w:pPr>
            <w:r w:rsidRPr="00F23FF3">
              <w:rPr>
                <w:rFonts w:cstheme="minorHAnsi"/>
                <w:color w:val="auto"/>
                <w:sz w:val="18"/>
                <w:szCs w:val="18"/>
              </w:rPr>
              <w:t xml:space="preserve">    Dr.Prabhu M.H.</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Journal of drug discovery &amp; Therapeutics. </w:t>
            </w:r>
            <w:proofErr w:type="gramStart"/>
            <w:r w:rsidRPr="00F23FF3">
              <w:rPr>
                <w:rFonts w:asciiTheme="minorHAnsi" w:hAnsiTheme="minorHAnsi" w:cstheme="minorHAnsi"/>
                <w:sz w:val="18"/>
                <w:szCs w:val="18"/>
              </w:rPr>
              <w:t>Vol3(</w:t>
            </w:r>
            <w:proofErr w:type="gramEnd"/>
            <w:r w:rsidRPr="00F23FF3">
              <w:rPr>
                <w:rFonts w:asciiTheme="minorHAnsi" w:hAnsiTheme="minorHAnsi" w:cstheme="minorHAnsi"/>
                <w:sz w:val="18"/>
                <w:szCs w:val="18"/>
              </w:rPr>
              <w:t>27);17-23:2015.</w:t>
            </w:r>
          </w:p>
          <w:p w:rsidR="00F23FF3" w:rsidRPr="00F23FF3" w:rsidRDefault="00F23FF3" w:rsidP="008A52D6">
            <w:pPr>
              <w:rPr>
                <w:rFonts w:asciiTheme="minorHAnsi" w:hAnsiTheme="minorHAnsi" w:cstheme="minorHAnsi"/>
                <w:sz w:val="18"/>
                <w:szCs w:val="18"/>
              </w:rPr>
            </w:pP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2)Histopathological spectrum of prostatic lesions with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special</w:t>
            </w:r>
            <w:proofErr w:type="gramEnd"/>
            <w:r w:rsidRPr="00F23FF3">
              <w:rPr>
                <w:rFonts w:asciiTheme="minorHAnsi" w:hAnsiTheme="minorHAnsi" w:cstheme="minorHAnsi"/>
                <w:sz w:val="18"/>
                <w:szCs w:val="18"/>
              </w:rPr>
              <w:t xml:space="preserve"> emphasis on mimickers of  malignancy .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Dr.Bharati M.Bhavikatti, Dr.Sunita Vernekar, Dr.Sujata.S.Giriyan.</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IJPRP;2018;7(2):</w:t>
            </w:r>
          </w:p>
          <w:p w:rsidR="00F23FF3" w:rsidRPr="00F23FF3" w:rsidRDefault="00F23FF3" w:rsidP="008A52D6">
            <w:pPr>
              <w:tabs>
                <w:tab w:val="left" w:pos="315"/>
              </w:tabs>
              <w:rPr>
                <w:rFonts w:asciiTheme="minorHAnsi" w:hAnsiTheme="minorHAnsi" w:cstheme="minorHAnsi"/>
                <w:sz w:val="18"/>
                <w:szCs w:val="18"/>
              </w:rPr>
            </w:pP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3)Epidemological study of malignancy in North Karnataka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region-</w:t>
            </w:r>
            <w:proofErr w:type="gramEnd"/>
            <w:r w:rsidRPr="00F23FF3">
              <w:rPr>
                <w:rFonts w:asciiTheme="minorHAnsi" w:hAnsiTheme="minorHAnsi" w:cstheme="minorHAnsi"/>
                <w:sz w:val="18"/>
                <w:szCs w:val="18"/>
              </w:rPr>
              <w:t xml:space="preserve"> A 4 year hospital based study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Dr.Sujata S.Giriyan, Dr.Bharati.M.Bhavikatti, Dr.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Kanchana R.H</w:t>
            </w:r>
            <w:proofErr w:type="gramStart"/>
            <w:r w:rsidRPr="00F23FF3">
              <w:rPr>
                <w:rFonts w:asciiTheme="minorHAnsi" w:hAnsiTheme="minorHAnsi" w:cstheme="minorHAnsi"/>
                <w:sz w:val="18"/>
                <w:szCs w:val="18"/>
              </w:rPr>
              <w:t>,  Dr.Priya</w:t>
            </w:r>
            <w:proofErr w:type="gramEnd"/>
            <w:r w:rsidRPr="00F23FF3">
              <w:rPr>
                <w:rFonts w:asciiTheme="minorHAnsi" w:hAnsiTheme="minorHAnsi" w:cstheme="minorHAnsi"/>
                <w:sz w:val="18"/>
                <w:szCs w:val="18"/>
              </w:rPr>
              <w:t>. IJCER Vol 6, No.1, Jan – June-2018.</w:t>
            </w:r>
          </w:p>
          <w:p w:rsidR="00F23FF3" w:rsidRPr="00F23FF3" w:rsidRDefault="00F23FF3" w:rsidP="008A52D6">
            <w:pPr>
              <w:tabs>
                <w:tab w:val="left" w:pos="315"/>
              </w:tabs>
              <w:rPr>
                <w:rFonts w:asciiTheme="minorHAnsi" w:hAnsiTheme="minorHAnsi" w:cstheme="minorHAnsi"/>
                <w:sz w:val="18"/>
                <w:szCs w:val="18"/>
              </w:rPr>
            </w:pPr>
          </w:p>
          <w:p w:rsidR="00F23FF3" w:rsidRPr="00F23FF3" w:rsidRDefault="00F23FF3" w:rsidP="008A52D6">
            <w:pPr>
              <w:tabs>
                <w:tab w:val="left" w:pos="315"/>
              </w:tabs>
              <w:rPr>
                <w:rFonts w:asciiTheme="minorHAnsi" w:hAnsiTheme="minorHAnsi" w:cstheme="minorHAnsi"/>
                <w:sz w:val="18"/>
                <w:szCs w:val="18"/>
              </w:rPr>
            </w:pP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11.</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Dr.Arathi.S</w:t>
            </w:r>
          </w:p>
        </w:tc>
        <w:tc>
          <w:tcPr>
            <w:tcW w:w="5130" w:type="dxa"/>
          </w:tcPr>
          <w:p w:rsidR="00F23FF3" w:rsidRPr="00F23FF3" w:rsidRDefault="00F23FF3" w:rsidP="008A52D6">
            <w:pPr>
              <w:pStyle w:val="ListNumber"/>
              <w:numPr>
                <w:ilvl w:val="0"/>
                <w:numId w:val="0"/>
              </w:numPr>
              <w:tabs>
                <w:tab w:val="left" w:pos="720"/>
              </w:tabs>
              <w:spacing w:after="0" w:line="240" w:lineRule="auto"/>
              <w:ind w:left="432" w:hanging="432"/>
              <w:rPr>
                <w:rFonts w:cstheme="minorHAnsi"/>
                <w:color w:val="000000" w:themeColor="text1"/>
                <w:sz w:val="18"/>
                <w:szCs w:val="18"/>
                <w:lang w:val="en-IN"/>
              </w:rPr>
            </w:pPr>
          </w:p>
          <w:p w:rsidR="00F23FF3" w:rsidRPr="00F23FF3" w:rsidRDefault="00F23FF3" w:rsidP="008A52D6">
            <w:pPr>
              <w:pStyle w:val="ListNumber"/>
              <w:numPr>
                <w:ilvl w:val="0"/>
                <w:numId w:val="0"/>
              </w:numPr>
              <w:tabs>
                <w:tab w:val="left" w:pos="720"/>
              </w:tabs>
              <w:spacing w:after="0" w:line="240" w:lineRule="auto"/>
              <w:ind w:left="432" w:hanging="432"/>
              <w:rPr>
                <w:rFonts w:cstheme="minorHAnsi"/>
                <w:color w:val="000000" w:themeColor="text1"/>
                <w:sz w:val="18"/>
                <w:szCs w:val="18"/>
                <w:lang w:val="en-IN"/>
              </w:rPr>
            </w:pPr>
            <w:proofErr w:type="gramStart"/>
            <w:r w:rsidRPr="00F23FF3">
              <w:rPr>
                <w:rFonts w:cstheme="minorHAnsi"/>
                <w:color w:val="000000" w:themeColor="text1"/>
                <w:sz w:val="18"/>
                <w:szCs w:val="18"/>
                <w:lang w:val="en-IN"/>
              </w:rPr>
              <w:t>1)Clinicopathological</w:t>
            </w:r>
            <w:proofErr w:type="gramEnd"/>
            <w:r w:rsidRPr="00F23FF3">
              <w:rPr>
                <w:rFonts w:cstheme="minorHAnsi"/>
                <w:color w:val="000000" w:themeColor="text1"/>
                <w:sz w:val="18"/>
                <w:szCs w:val="18"/>
                <w:lang w:val="en-IN"/>
              </w:rPr>
              <w:t xml:space="preserve"> Study of Leukemias.</w:t>
            </w:r>
          </w:p>
          <w:p w:rsidR="00F23FF3" w:rsidRPr="00F23FF3" w:rsidRDefault="00F23FF3" w:rsidP="008A52D6">
            <w:pPr>
              <w:pStyle w:val="ListNumber"/>
              <w:numPr>
                <w:ilvl w:val="0"/>
                <w:numId w:val="0"/>
              </w:numPr>
              <w:tabs>
                <w:tab w:val="left" w:pos="720"/>
              </w:tabs>
              <w:spacing w:after="0" w:line="240" w:lineRule="auto"/>
              <w:ind w:left="432" w:hanging="432"/>
              <w:rPr>
                <w:rFonts w:cstheme="minorHAnsi"/>
                <w:color w:val="000000" w:themeColor="text1"/>
                <w:sz w:val="18"/>
                <w:szCs w:val="18"/>
                <w:lang w:val="en-IN"/>
              </w:rPr>
            </w:pPr>
            <w:r w:rsidRPr="00F23FF3">
              <w:rPr>
                <w:rFonts w:cstheme="minorHAnsi"/>
                <w:color w:val="000000" w:themeColor="text1"/>
                <w:sz w:val="18"/>
                <w:szCs w:val="18"/>
                <w:lang w:val="en-IN"/>
              </w:rPr>
              <w:t xml:space="preserve">    Dr. Arathi S, Dr. Sujata S Giriyan, Dr. P K Rangappa,</w:t>
            </w:r>
          </w:p>
          <w:p w:rsidR="00F23FF3" w:rsidRPr="00F23FF3" w:rsidRDefault="00F23FF3" w:rsidP="008A52D6">
            <w:pPr>
              <w:pStyle w:val="ListNumber"/>
              <w:numPr>
                <w:ilvl w:val="0"/>
                <w:numId w:val="0"/>
              </w:numPr>
              <w:tabs>
                <w:tab w:val="left" w:pos="720"/>
              </w:tabs>
              <w:spacing w:after="0" w:line="240" w:lineRule="auto"/>
              <w:ind w:left="432" w:hanging="432"/>
              <w:rPr>
                <w:rFonts w:cstheme="minorHAnsi"/>
                <w:color w:val="000000" w:themeColor="text1"/>
                <w:sz w:val="18"/>
                <w:szCs w:val="18"/>
                <w:lang w:val="en-IN"/>
              </w:rPr>
            </w:pPr>
            <w:r w:rsidRPr="00F23FF3">
              <w:rPr>
                <w:rFonts w:cstheme="minorHAnsi"/>
                <w:color w:val="000000" w:themeColor="text1"/>
                <w:sz w:val="18"/>
                <w:szCs w:val="18"/>
                <w:lang w:val="en-IN"/>
              </w:rPr>
              <w:t xml:space="preserve">    International Journal of current Research :October  2015 Volum</w:t>
            </w:r>
          </w:p>
          <w:p w:rsidR="00F23FF3" w:rsidRPr="00F23FF3" w:rsidRDefault="00F23FF3" w:rsidP="008A52D6">
            <w:pPr>
              <w:pStyle w:val="ListNumber"/>
              <w:numPr>
                <w:ilvl w:val="0"/>
                <w:numId w:val="0"/>
              </w:numPr>
              <w:tabs>
                <w:tab w:val="left" w:pos="720"/>
              </w:tabs>
              <w:spacing w:after="0" w:line="240" w:lineRule="auto"/>
              <w:ind w:left="432" w:hanging="432"/>
              <w:rPr>
                <w:rFonts w:cstheme="minorHAnsi"/>
                <w:color w:val="000000" w:themeColor="text1"/>
                <w:sz w:val="18"/>
                <w:szCs w:val="18"/>
                <w:lang w:val="en-IN"/>
              </w:rPr>
            </w:pPr>
            <w:r w:rsidRPr="00F23FF3">
              <w:rPr>
                <w:rFonts w:cstheme="minorHAnsi"/>
                <w:color w:val="000000" w:themeColor="text1"/>
                <w:sz w:val="18"/>
                <w:szCs w:val="18"/>
                <w:lang w:val="en-IN"/>
              </w:rPr>
              <w:t xml:space="preserve">    Issue 10, </w:t>
            </w:r>
          </w:p>
          <w:p w:rsidR="00F23FF3" w:rsidRPr="00F23FF3" w:rsidRDefault="00F23FF3" w:rsidP="008A52D6">
            <w:pPr>
              <w:rPr>
                <w:rFonts w:asciiTheme="minorHAnsi" w:eastAsiaTheme="minorHAnsi" w:hAnsiTheme="minorHAnsi" w:cstheme="minorHAnsi"/>
                <w:color w:val="000000" w:themeColor="text1"/>
                <w:sz w:val="18"/>
                <w:szCs w:val="18"/>
                <w:lang w:val="en-IN" w:eastAsia="ja-JP"/>
              </w:rPr>
            </w:pPr>
            <w:proofErr w:type="gramStart"/>
            <w:r w:rsidRPr="00F23FF3">
              <w:rPr>
                <w:rFonts w:asciiTheme="minorHAnsi" w:hAnsiTheme="minorHAnsi" w:cstheme="minorHAnsi"/>
                <w:sz w:val="18"/>
                <w:szCs w:val="18"/>
              </w:rPr>
              <w:t>2)Ultrasound</w:t>
            </w:r>
            <w:proofErr w:type="gramEnd"/>
            <w:r w:rsidRPr="00F23FF3">
              <w:rPr>
                <w:rFonts w:asciiTheme="minorHAnsi" w:hAnsiTheme="minorHAnsi" w:cstheme="minorHAnsi"/>
                <w:sz w:val="18"/>
                <w:szCs w:val="18"/>
              </w:rPr>
              <w:t xml:space="preserve"> Guided FNAC in Diagnosis of Space Occupying Lesions of  Liver.</w:t>
            </w:r>
          </w:p>
          <w:p w:rsidR="00F23FF3" w:rsidRPr="00F23FF3" w:rsidRDefault="00F23FF3" w:rsidP="008A52D6">
            <w:pPr>
              <w:rPr>
                <w:rFonts w:asciiTheme="minorHAnsi" w:hAnsiTheme="minorHAnsi" w:cstheme="minorHAnsi"/>
                <w:b/>
                <w:sz w:val="18"/>
                <w:szCs w:val="18"/>
                <w:u w:val="single"/>
              </w:rPr>
            </w:pPr>
            <w:r w:rsidRPr="00F23FF3">
              <w:rPr>
                <w:rFonts w:asciiTheme="minorHAnsi" w:hAnsiTheme="minorHAnsi" w:cstheme="minorHAnsi"/>
                <w:sz w:val="18"/>
                <w:szCs w:val="18"/>
              </w:rPr>
              <w:t xml:space="preserve">    Dr.Arathi.S, Dr.Sujata Giriyan.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b/>
                <w:sz w:val="18"/>
                <w:szCs w:val="18"/>
              </w:rPr>
              <w:t xml:space="preserve">    </w:t>
            </w:r>
            <w:r w:rsidRPr="00F23FF3">
              <w:rPr>
                <w:rFonts w:asciiTheme="minorHAnsi" w:hAnsiTheme="minorHAnsi" w:cstheme="minorHAnsi"/>
                <w:sz w:val="18"/>
                <w:szCs w:val="18"/>
              </w:rPr>
              <w:t xml:space="preserve">Indian Journal of Pathology, Research and Practice:Volume 6, No.2,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April-June 2017.  </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3)Utility of Fine Needle aspiration Cytology in Nonneoplastic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lesions of lymphnodes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Dr.Parvathi.S.Jigalur, Dr.Rajesh.H.Chandan, Dr.Arathi.S,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Dr.Sujata.S.Giriyan.</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Indian Journal of Pathology: Research and Practise :IJPRP Volume 7,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No.3, March 2018.</w:t>
            </w:r>
          </w:p>
          <w:p w:rsidR="00F23FF3" w:rsidRPr="00F23FF3" w:rsidRDefault="00F23FF3" w:rsidP="008A52D6">
            <w:pPr>
              <w:tabs>
                <w:tab w:val="left" w:pos="270"/>
                <w:tab w:val="left" w:pos="3270"/>
              </w:tabs>
              <w:rPr>
                <w:rFonts w:asciiTheme="minorHAnsi" w:hAnsiTheme="minorHAnsi" w:cstheme="minorHAnsi"/>
                <w:sz w:val="18"/>
                <w:szCs w:val="18"/>
              </w:rPr>
            </w:pP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4) Evaluation of fine needle aspiration cytology of Thyroid</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lesions Based on Bethesda System Of </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Reporting Cytopathology.</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Rajesh.H.Chandan</w:t>
            </w:r>
            <w:proofErr w:type="gramStart"/>
            <w:r w:rsidRPr="00F23FF3">
              <w:rPr>
                <w:rFonts w:asciiTheme="minorHAnsi" w:hAnsiTheme="minorHAnsi" w:cstheme="minorHAnsi"/>
                <w:sz w:val="18"/>
                <w:szCs w:val="18"/>
              </w:rPr>
              <w:t>,  Arathi.S</w:t>
            </w:r>
            <w:proofErr w:type="gramEnd"/>
            <w:r w:rsidRPr="00F23FF3">
              <w:rPr>
                <w:rFonts w:asciiTheme="minorHAnsi" w:hAnsiTheme="minorHAnsi" w:cstheme="minorHAnsi"/>
                <w:sz w:val="18"/>
                <w:szCs w:val="18"/>
              </w:rPr>
              <w:t>, Parvathi.S.Jigalur,  Sujata.S.Giriyan.</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Pathology Update: Tropical Journal of Pathology and Microbiology. </w:t>
            </w:r>
          </w:p>
          <w:p w:rsidR="00F23FF3" w:rsidRPr="00F23FF3" w:rsidRDefault="00F23FF3" w:rsidP="008A52D6">
            <w:pPr>
              <w:tabs>
                <w:tab w:val="left" w:pos="270"/>
                <w:tab w:val="left" w:pos="3270"/>
              </w:tabs>
              <w:rPr>
                <w:rFonts w:asciiTheme="minorHAnsi" w:hAnsiTheme="minorHAnsi" w:cstheme="minorHAnsi"/>
                <w:sz w:val="18"/>
                <w:szCs w:val="18"/>
              </w:rPr>
            </w:pPr>
            <w:r w:rsidRPr="00F23FF3">
              <w:rPr>
                <w:rFonts w:asciiTheme="minorHAnsi" w:hAnsiTheme="minorHAnsi" w:cstheme="minorHAnsi"/>
                <w:sz w:val="18"/>
                <w:szCs w:val="18"/>
              </w:rPr>
              <w:t xml:space="preserve">     Vol5 No 01(2019)</w:t>
            </w: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Pathology</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12.</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Dr.Kanchana U.T</w:t>
            </w:r>
          </w:p>
        </w:tc>
        <w:tc>
          <w:tcPr>
            <w:tcW w:w="5130" w:type="dxa"/>
          </w:tcPr>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1)Epidemological study of malignancy in North Karnataka region- A 4 year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hospital</w:t>
            </w:r>
            <w:proofErr w:type="gramEnd"/>
            <w:r w:rsidRPr="00F23FF3">
              <w:rPr>
                <w:rFonts w:asciiTheme="minorHAnsi" w:hAnsiTheme="minorHAnsi" w:cstheme="minorHAnsi"/>
                <w:sz w:val="18"/>
                <w:szCs w:val="18"/>
              </w:rPr>
              <w:t xml:space="preserve"> based study .</w:t>
            </w:r>
          </w:p>
          <w:p w:rsidR="00F23FF3" w:rsidRPr="00F23FF3" w:rsidRDefault="00F23FF3" w:rsidP="008A52D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Dr.Sujata S.Giriyan, Dr.Bharati.M.Bhavikatti, Dr.Kanchana R.H, Dr.Priya.</w:t>
            </w:r>
          </w:p>
          <w:p w:rsidR="00F23FF3" w:rsidRPr="00F23FF3" w:rsidRDefault="00F23FF3" w:rsidP="00CB5FF6">
            <w:pPr>
              <w:tabs>
                <w:tab w:val="left" w:pos="315"/>
              </w:tabs>
              <w:rPr>
                <w:rFonts w:asciiTheme="minorHAnsi" w:hAnsiTheme="minorHAnsi" w:cstheme="minorHAnsi"/>
                <w:sz w:val="18"/>
                <w:szCs w:val="18"/>
              </w:rPr>
            </w:pPr>
            <w:r w:rsidRPr="00F23FF3">
              <w:rPr>
                <w:rFonts w:asciiTheme="minorHAnsi" w:hAnsiTheme="minorHAnsi" w:cstheme="minorHAnsi"/>
                <w:sz w:val="18"/>
                <w:szCs w:val="18"/>
              </w:rPr>
              <w:t xml:space="preserve">    IJCER Vol 6, No.1, Jan – June-2018.</w:t>
            </w:r>
          </w:p>
        </w:tc>
        <w:tc>
          <w:tcPr>
            <w:tcW w:w="144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p w:rsidR="00F23FF3" w:rsidRPr="00F23FF3" w:rsidRDefault="00F23FF3" w:rsidP="008A52D6">
            <w:pPr>
              <w:rPr>
                <w:rFonts w:asciiTheme="minorHAnsi" w:hAnsiTheme="minorHAnsi" w:cstheme="minorHAnsi"/>
                <w:sz w:val="18"/>
                <w:szCs w:val="18"/>
              </w:rPr>
            </w:pPr>
          </w:p>
        </w:tc>
        <w:tc>
          <w:tcPr>
            <w:tcW w:w="1080"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Medical</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13.</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Dr.Malini.N</w:t>
            </w:r>
          </w:p>
        </w:tc>
        <w:tc>
          <w:tcPr>
            <w:tcW w:w="5130" w:type="dxa"/>
          </w:tcPr>
          <w:p w:rsidR="00F23FF3" w:rsidRPr="00F23FF3" w:rsidRDefault="00F23FF3" w:rsidP="008A52D6">
            <w:pPr>
              <w:rPr>
                <w:rFonts w:asciiTheme="minorHAnsi" w:hAnsiTheme="minorHAnsi" w:cstheme="minorHAnsi"/>
                <w:sz w:val="18"/>
                <w:szCs w:val="18"/>
              </w:rPr>
            </w:pPr>
            <w:proofErr w:type="gramStart"/>
            <w:r w:rsidRPr="00F23FF3">
              <w:rPr>
                <w:rFonts w:asciiTheme="minorHAnsi" w:hAnsiTheme="minorHAnsi" w:cstheme="minorHAnsi"/>
                <w:sz w:val="18"/>
                <w:szCs w:val="18"/>
              </w:rPr>
              <w:t>1)Malini</w:t>
            </w:r>
            <w:proofErr w:type="gramEnd"/>
            <w:r w:rsidRPr="00F23FF3">
              <w:rPr>
                <w:rFonts w:asciiTheme="minorHAnsi" w:hAnsiTheme="minorHAnsi" w:cstheme="minorHAnsi"/>
                <w:sz w:val="18"/>
                <w:szCs w:val="18"/>
              </w:rPr>
              <w:t xml:space="preserve"> N,Sneha k, Sunitha Vernekar. Fine Needle aspiration cytology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t>
            </w:r>
            <w:proofErr w:type="gramStart"/>
            <w:r w:rsidRPr="00F23FF3">
              <w:rPr>
                <w:rFonts w:asciiTheme="minorHAnsi" w:hAnsiTheme="minorHAnsi" w:cstheme="minorHAnsi"/>
                <w:sz w:val="18"/>
                <w:szCs w:val="18"/>
              </w:rPr>
              <w:t>spectrum-</w:t>
            </w:r>
            <w:proofErr w:type="gramEnd"/>
            <w:r w:rsidRPr="00F23FF3">
              <w:rPr>
                <w:rFonts w:asciiTheme="minorHAnsi" w:hAnsiTheme="minorHAnsi" w:cstheme="minorHAnsi"/>
                <w:sz w:val="18"/>
                <w:szCs w:val="18"/>
              </w:rPr>
              <w:t xml:space="preserve"> In Male breast lesions.ijar.2020;10(11):2249-555x.</w:t>
            </w:r>
          </w:p>
        </w:tc>
        <w:tc>
          <w:tcPr>
            <w:tcW w:w="1440"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c>
          <w:tcPr>
            <w:tcW w:w="1080"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r>
      <w:tr w:rsidR="00F23FF3" w:rsidTr="00C73801">
        <w:trPr>
          <w:trHeight w:val="280"/>
        </w:trPr>
        <w:tc>
          <w:tcPr>
            <w:tcW w:w="574"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14.</w:t>
            </w:r>
          </w:p>
        </w:tc>
        <w:tc>
          <w:tcPr>
            <w:tcW w:w="1226" w:type="dxa"/>
          </w:tcPr>
          <w:p w:rsidR="00F23FF3" w:rsidRPr="00F23FF3" w:rsidRDefault="00F23FF3" w:rsidP="008A52D6">
            <w:pPr>
              <w:rPr>
                <w:rFonts w:asciiTheme="minorHAnsi" w:hAnsiTheme="minorHAnsi" w:cstheme="minorHAnsi"/>
                <w:sz w:val="18"/>
                <w:szCs w:val="18"/>
              </w:rPr>
            </w:pP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Dr.Madhu.A.B</w:t>
            </w:r>
          </w:p>
        </w:tc>
        <w:tc>
          <w:tcPr>
            <w:tcW w:w="5130"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1)Clement Wilfred Devadass, Madhu Aramane Basavaraj, Prasanna Shetty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Badila, Mangala gouri. Renal Dysplasia: A 6 Year Retrospective Study </w:t>
            </w:r>
          </w:p>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 xml:space="preserve">    with Clinicopathological Correlation.Annals pathol.lab.med.2018;5(7):585-590</w:t>
            </w:r>
          </w:p>
        </w:tc>
        <w:tc>
          <w:tcPr>
            <w:tcW w:w="1440"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Yes</w:t>
            </w:r>
          </w:p>
        </w:tc>
        <w:tc>
          <w:tcPr>
            <w:tcW w:w="1080" w:type="dxa"/>
          </w:tcPr>
          <w:p w:rsidR="00F23FF3" w:rsidRPr="00F23FF3" w:rsidRDefault="00F23FF3" w:rsidP="008A52D6">
            <w:pPr>
              <w:rPr>
                <w:rFonts w:asciiTheme="minorHAnsi" w:hAnsiTheme="minorHAnsi" w:cstheme="minorHAnsi"/>
                <w:sz w:val="18"/>
                <w:szCs w:val="18"/>
              </w:rPr>
            </w:pPr>
            <w:r w:rsidRPr="00F23FF3">
              <w:rPr>
                <w:rFonts w:asciiTheme="minorHAnsi" w:hAnsiTheme="minorHAnsi" w:cstheme="minorHAnsi"/>
                <w:sz w:val="18"/>
                <w:szCs w:val="18"/>
              </w:rPr>
              <w:t>No</w:t>
            </w:r>
          </w:p>
        </w:tc>
      </w:tr>
      <w:tr w:rsidR="00E03B42" w:rsidTr="00C73801">
        <w:trPr>
          <w:trHeight w:val="280"/>
        </w:trPr>
        <w:tc>
          <w:tcPr>
            <w:tcW w:w="9450" w:type="dxa"/>
            <w:gridSpan w:val="5"/>
          </w:tcPr>
          <w:p w:rsidR="00E03B42" w:rsidRPr="00E03B42" w:rsidRDefault="00E03B42" w:rsidP="00E03B42">
            <w:pPr>
              <w:pStyle w:val="TableParagraph"/>
              <w:jc w:val="center"/>
              <w:rPr>
                <w:rFonts w:ascii="Times New Roman"/>
                <w:b/>
                <w:sz w:val="20"/>
              </w:rPr>
            </w:pPr>
            <w:r w:rsidRPr="00E03B42">
              <w:rPr>
                <w:rFonts w:ascii="Times New Roman"/>
                <w:b/>
                <w:sz w:val="20"/>
              </w:rPr>
              <w:t>Nephrology Department</w:t>
            </w:r>
          </w:p>
        </w:tc>
      </w:tr>
      <w:tr w:rsidR="00EF50C0" w:rsidTr="00C73801">
        <w:trPr>
          <w:trHeight w:val="280"/>
        </w:trPr>
        <w:tc>
          <w:tcPr>
            <w:tcW w:w="574" w:type="dxa"/>
          </w:tcPr>
          <w:p w:rsidR="00EF50C0" w:rsidRPr="001C0D80" w:rsidRDefault="00EF50C0" w:rsidP="008A52D6">
            <w:pPr>
              <w:rPr>
                <w:sz w:val="18"/>
              </w:rPr>
            </w:pPr>
            <w:r w:rsidRPr="001C0D80">
              <w:rPr>
                <w:sz w:val="18"/>
              </w:rPr>
              <w:t>1</w:t>
            </w:r>
          </w:p>
        </w:tc>
        <w:tc>
          <w:tcPr>
            <w:tcW w:w="1226" w:type="dxa"/>
          </w:tcPr>
          <w:p w:rsidR="00EF50C0" w:rsidRPr="00E03B42" w:rsidRDefault="00E03B42" w:rsidP="008A52D6">
            <w:pPr>
              <w:rPr>
                <w:sz w:val="18"/>
              </w:rPr>
            </w:pPr>
            <w:r w:rsidRPr="00E03B42">
              <w:rPr>
                <w:sz w:val="18"/>
              </w:rPr>
              <w:t xml:space="preserve">Dr Venkatesh Moger  </w:t>
            </w:r>
          </w:p>
        </w:tc>
        <w:tc>
          <w:tcPr>
            <w:tcW w:w="5130" w:type="dxa"/>
          </w:tcPr>
          <w:p w:rsidR="00EF50C0" w:rsidRPr="001C0D80" w:rsidRDefault="00EF50C0" w:rsidP="008A52D6">
            <w:pPr>
              <w:rPr>
                <w:sz w:val="18"/>
              </w:rPr>
            </w:pPr>
            <w:r w:rsidRPr="001C0D80">
              <w:rPr>
                <w:sz w:val="18"/>
              </w:rPr>
              <w:t>Cardio renal  syndrome type 4:A study of cardiovascular diseases in chronic kidney disease S. H, Arun  B. S. + 1 author Mallikarjun Swamy</w:t>
            </w:r>
          </w:p>
        </w:tc>
        <w:tc>
          <w:tcPr>
            <w:tcW w:w="1440" w:type="dxa"/>
          </w:tcPr>
          <w:p w:rsidR="00EF50C0" w:rsidRPr="001C0D80" w:rsidRDefault="00EF50C0" w:rsidP="008A52D6">
            <w:pPr>
              <w:rPr>
                <w:sz w:val="18"/>
              </w:rPr>
            </w:pPr>
            <w:r w:rsidRPr="001C0D80">
              <w:rPr>
                <w:sz w:val="18"/>
              </w:rPr>
              <w:t>Publised 15 July 2016</w:t>
            </w:r>
          </w:p>
        </w:tc>
        <w:tc>
          <w:tcPr>
            <w:tcW w:w="1080" w:type="dxa"/>
          </w:tcPr>
          <w:p w:rsidR="00EF50C0" w:rsidRDefault="00EF50C0">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2</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 xml:space="preserve">A Prospective SAtudy of Pulmonary Hypertension in Patients with Chronic Kidney Disease : A New and Pernicious Complication  </w:t>
            </w:r>
          </w:p>
          <w:p w:rsidR="00E03B42" w:rsidRPr="001C0D80" w:rsidRDefault="00E03B42" w:rsidP="008A52D6">
            <w:pPr>
              <w:rPr>
                <w:sz w:val="18"/>
              </w:rPr>
            </w:pPr>
            <w:r w:rsidRPr="001C0D80">
              <w:rPr>
                <w:sz w:val="18"/>
              </w:rPr>
              <w:t xml:space="preserve">H. Suresh, B. Arun , V. Moger , P. Vijaylaxmi , K. T. K. Murali Mohan less </w:t>
            </w:r>
          </w:p>
        </w:tc>
        <w:tc>
          <w:tcPr>
            <w:tcW w:w="1440" w:type="dxa"/>
          </w:tcPr>
          <w:p w:rsidR="00E03B42" w:rsidRPr="001C0D80" w:rsidRDefault="00E03B42" w:rsidP="008A52D6">
            <w:pPr>
              <w:rPr>
                <w:sz w:val="18"/>
              </w:rPr>
            </w:pPr>
            <w:r w:rsidRPr="001C0D80">
              <w:rPr>
                <w:sz w:val="18"/>
              </w:rPr>
              <w:t>Publised 1 March 2018</w:t>
            </w:r>
          </w:p>
          <w:p w:rsidR="00E03B42" w:rsidRPr="001C0D80" w:rsidRDefault="00E03B42" w:rsidP="008A52D6">
            <w:pPr>
              <w:rPr>
                <w:sz w:val="18"/>
              </w:rPr>
            </w:pPr>
            <w:r w:rsidRPr="001C0D80">
              <w:rPr>
                <w:sz w:val="18"/>
              </w:rPr>
              <w:t xml:space="preserve">Medicine </w:t>
            </w:r>
          </w:p>
          <w:p w:rsidR="00E03B42" w:rsidRPr="001C0D80" w:rsidRDefault="00E03B42" w:rsidP="008A52D6">
            <w:pPr>
              <w:rPr>
                <w:sz w:val="18"/>
              </w:rPr>
            </w:pPr>
            <w:r w:rsidRPr="001C0D80">
              <w:rPr>
                <w:sz w:val="18"/>
              </w:rPr>
              <w:t>Indial Journal of Nephrology</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3</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 xml:space="preserve">Hepatitis C Virus related lymphoproliferative disorder in a renal transplant </w:t>
            </w:r>
            <w:proofErr w:type="gramStart"/>
            <w:r w:rsidRPr="001C0D80">
              <w:rPr>
                <w:sz w:val="18"/>
              </w:rPr>
              <w:t>recipient  A</w:t>
            </w:r>
            <w:proofErr w:type="gramEnd"/>
            <w:r w:rsidRPr="001C0D80">
              <w:rPr>
                <w:sz w:val="18"/>
              </w:rPr>
              <w:t xml:space="preserve">. Aravindan , V. Moger , V. Sakhuja, H. Kohli, N. Varma, V. Jha . </w:t>
            </w:r>
          </w:p>
        </w:tc>
        <w:tc>
          <w:tcPr>
            <w:tcW w:w="1440" w:type="dxa"/>
          </w:tcPr>
          <w:p w:rsidR="00E03B42" w:rsidRPr="001C0D80" w:rsidRDefault="00E03B42" w:rsidP="008A52D6">
            <w:pPr>
              <w:rPr>
                <w:sz w:val="18"/>
              </w:rPr>
            </w:pPr>
            <w:r w:rsidRPr="001C0D80">
              <w:rPr>
                <w:sz w:val="18"/>
              </w:rPr>
              <w:t>Medicine International Urology and Nephrology 2017</w:t>
            </w:r>
          </w:p>
          <w:p w:rsidR="00E03B42" w:rsidRPr="001C0D80" w:rsidRDefault="00E03B42" w:rsidP="008A52D6">
            <w:pPr>
              <w:rPr>
                <w:sz w:val="18"/>
              </w:rPr>
            </w:pPr>
            <w:r w:rsidRPr="001C0D80">
              <w:rPr>
                <w:sz w:val="18"/>
              </w:rPr>
              <w:t>4:30  January 2017</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4</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 xml:space="preserve">A clinical study of febrile thrombocytopenia at a Tertiary Care Hospital in North Karnataka Naveen M. Kulkarni, V. Moger, R.S.Kaulgud, I. Hasabi  </w:t>
            </w:r>
          </w:p>
        </w:tc>
        <w:tc>
          <w:tcPr>
            <w:tcW w:w="1440" w:type="dxa"/>
          </w:tcPr>
          <w:p w:rsidR="00E03B42" w:rsidRPr="001C0D80" w:rsidRDefault="00E03B42" w:rsidP="008A52D6">
            <w:pPr>
              <w:rPr>
                <w:sz w:val="18"/>
              </w:rPr>
            </w:pPr>
            <w:r w:rsidRPr="001C0D80">
              <w:rPr>
                <w:sz w:val="18"/>
              </w:rPr>
              <w:t xml:space="preserve">Medicine 30 January 2 </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5</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 xml:space="preserve">Rapidly Progressive Renal failure in Type 2 Diabetes in the Tropical Environment : A Clinical – Pathological Study V. Moger , S.K.Kumar ,+6authors V. Jha </w:t>
            </w:r>
          </w:p>
        </w:tc>
        <w:tc>
          <w:tcPr>
            <w:tcW w:w="1440" w:type="dxa"/>
          </w:tcPr>
          <w:p w:rsidR="00E03B42" w:rsidRPr="001C0D80" w:rsidRDefault="00E03B42" w:rsidP="008A52D6">
            <w:pPr>
              <w:rPr>
                <w:sz w:val="18"/>
              </w:rPr>
            </w:pPr>
            <w:r w:rsidRPr="001C0D80">
              <w:rPr>
                <w:sz w:val="18"/>
              </w:rPr>
              <w:t xml:space="preserve">Medicine Renal Failure </w:t>
            </w:r>
          </w:p>
          <w:p w:rsidR="00E03B42" w:rsidRPr="001C0D80" w:rsidRDefault="00E03B42" w:rsidP="008A52D6">
            <w:pPr>
              <w:rPr>
                <w:sz w:val="18"/>
              </w:rPr>
            </w:pPr>
            <w:r w:rsidRPr="001C0D80">
              <w:rPr>
                <w:sz w:val="18"/>
              </w:rPr>
              <w:t>1 January 2005</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6</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 xml:space="preserve">Intravenous </w:t>
            </w:r>
            <w:proofErr w:type="gramStart"/>
            <w:r w:rsidRPr="001C0D80">
              <w:rPr>
                <w:sz w:val="18"/>
              </w:rPr>
              <w:t>immunoglobulin :</w:t>
            </w:r>
            <w:proofErr w:type="gramEnd"/>
            <w:r w:rsidRPr="001C0D80">
              <w:rPr>
                <w:sz w:val="18"/>
              </w:rPr>
              <w:t xml:space="preserve"> a safe option for treatment of steroid – resistant rejection . V Moger , M. Ravishankar ,+4 authors V. Jha  </w:t>
            </w:r>
          </w:p>
        </w:tc>
        <w:tc>
          <w:tcPr>
            <w:tcW w:w="1440" w:type="dxa"/>
          </w:tcPr>
          <w:p w:rsidR="00E03B42" w:rsidRPr="001C0D80" w:rsidRDefault="00E03B42" w:rsidP="008A52D6">
            <w:pPr>
              <w:rPr>
                <w:sz w:val="18"/>
              </w:rPr>
            </w:pPr>
            <w:r w:rsidRPr="001C0D80">
              <w:rPr>
                <w:sz w:val="18"/>
              </w:rPr>
              <w:t xml:space="preserve">Medicine Transplatation </w:t>
            </w:r>
          </w:p>
          <w:p w:rsidR="00E03B42" w:rsidRPr="001C0D80" w:rsidRDefault="00E03B42" w:rsidP="008A52D6">
            <w:pPr>
              <w:rPr>
                <w:sz w:val="18"/>
              </w:rPr>
            </w:pPr>
            <w:r w:rsidRPr="001C0D80">
              <w:rPr>
                <w:sz w:val="18"/>
              </w:rPr>
              <w:t>15 May 2004</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7</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A study of respiratory manifestations in chronic kidney disease</w:t>
            </w:r>
          </w:p>
          <w:p w:rsidR="00E03B42" w:rsidRPr="001C0D80" w:rsidRDefault="00E03B42" w:rsidP="008A52D6">
            <w:pPr>
              <w:rPr>
                <w:sz w:val="18"/>
              </w:rPr>
            </w:pPr>
            <w:r w:rsidRPr="001C0D80">
              <w:rPr>
                <w:sz w:val="18"/>
              </w:rPr>
              <w:t xml:space="preserve"> V. Moger, S. ArunB, H. Suresh,L. SagarReddyS </w:t>
            </w:r>
          </w:p>
        </w:tc>
        <w:tc>
          <w:tcPr>
            <w:tcW w:w="1440" w:type="dxa"/>
          </w:tcPr>
          <w:p w:rsidR="00E03B42" w:rsidRPr="001C0D80" w:rsidRDefault="00E03B42" w:rsidP="008A52D6">
            <w:pPr>
              <w:rPr>
                <w:sz w:val="18"/>
              </w:rPr>
            </w:pPr>
            <w:r w:rsidRPr="001C0D80">
              <w:rPr>
                <w:sz w:val="18"/>
              </w:rPr>
              <w:t>Medicine 28 February 2017</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8</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A study of lipid profile in maintenance haemodialysis patients M.Chandru, Bibifatima H Bawakhan,V. Moger</w:t>
            </w:r>
          </w:p>
        </w:tc>
        <w:tc>
          <w:tcPr>
            <w:tcW w:w="1440" w:type="dxa"/>
          </w:tcPr>
          <w:p w:rsidR="00E03B42" w:rsidRPr="001C0D80" w:rsidRDefault="00E03B42" w:rsidP="008A52D6">
            <w:pPr>
              <w:rPr>
                <w:sz w:val="18"/>
              </w:rPr>
            </w:pPr>
            <w:r w:rsidRPr="001C0D80">
              <w:rPr>
                <w:sz w:val="18"/>
              </w:rPr>
              <w:t xml:space="preserve">International Journal of Clinical Biochemistry </w:t>
            </w:r>
          </w:p>
          <w:p w:rsidR="00E03B42" w:rsidRPr="001C0D80" w:rsidRDefault="00E03B42" w:rsidP="008A52D6">
            <w:pPr>
              <w:rPr>
                <w:sz w:val="18"/>
              </w:rPr>
            </w:pPr>
            <w:r w:rsidRPr="001C0D80">
              <w:rPr>
                <w:sz w:val="18"/>
              </w:rPr>
              <w:t>15 June 2020</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9</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 xml:space="preserve">Acute kidney injury in a patient with membranous nephropathy – a case </w:t>
            </w:r>
            <w:proofErr w:type="gramStart"/>
            <w:r w:rsidRPr="001C0D80">
              <w:rPr>
                <w:sz w:val="18"/>
              </w:rPr>
              <w:t>report  U</w:t>
            </w:r>
            <w:proofErr w:type="gramEnd"/>
            <w:r w:rsidRPr="001C0D80">
              <w:rPr>
                <w:sz w:val="18"/>
              </w:rPr>
              <w:t xml:space="preserve"> . bande, v. Moger, V.Kamath, mallikarjunaswamy,Chandrashekar</w:t>
            </w:r>
          </w:p>
        </w:tc>
        <w:tc>
          <w:tcPr>
            <w:tcW w:w="1440" w:type="dxa"/>
          </w:tcPr>
          <w:p w:rsidR="00E03B42" w:rsidRPr="001C0D80" w:rsidRDefault="00E03B42" w:rsidP="008A52D6">
            <w:pPr>
              <w:rPr>
                <w:sz w:val="18"/>
              </w:rPr>
            </w:pPr>
            <w:r w:rsidRPr="001C0D80">
              <w:rPr>
                <w:sz w:val="18"/>
              </w:rPr>
              <w:t xml:space="preserve">Journal of clinical and diagnostic research </w:t>
            </w:r>
          </w:p>
          <w:p w:rsidR="00E03B42" w:rsidRPr="001C0D80" w:rsidRDefault="00E03B42" w:rsidP="008A52D6">
            <w:pPr>
              <w:rPr>
                <w:sz w:val="18"/>
              </w:rPr>
            </w:pPr>
            <w:r w:rsidRPr="001C0D80">
              <w:rPr>
                <w:sz w:val="18"/>
              </w:rPr>
              <w:t>1  October 2013</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10</w:t>
            </w:r>
          </w:p>
        </w:tc>
        <w:tc>
          <w:tcPr>
            <w:tcW w:w="1226" w:type="dxa"/>
          </w:tcPr>
          <w:p w:rsidR="00E03B42" w:rsidRDefault="00E03B42">
            <w:r w:rsidRPr="00377770">
              <w:rPr>
                <w:sz w:val="18"/>
              </w:rPr>
              <w:t xml:space="preserve">Dr Venkatesh Moger  </w:t>
            </w:r>
          </w:p>
        </w:tc>
        <w:tc>
          <w:tcPr>
            <w:tcW w:w="5130" w:type="dxa"/>
          </w:tcPr>
          <w:p w:rsidR="00E03B42" w:rsidRPr="001C0D80" w:rsidRDefault="00E03B42" w:rsidP="008A52D6">
            <w:pPr>
              <w:rPr>
                <w:sz w:val="18"/>
              </w:rPr>
            </w:pPr>
            <w:r w:rsidRPr="001C0D80">
              <w:rPr>
                <w:sz w:val="18"/>
              </w:rPr>
              <w:t>Impact of COrola Virus Disease -2019</w:t>
            </w:r>
            <w:proofErr w:type="gramStart"/>
            <w:r w:rsidRPr="001C0D80">
              <w:rPr>
                <w:sz w:val="18"/>
              </w:rPr>
              <w:t>( COVID</w:t>
            </w:r>
            <w:proofErr w:type="gramEnd"/>
            <w:r w:rsidRPr="001C0D80">
              <w:rPr>
                <w:sz w:val="18"/>
              </w:rPr>
              <w:t xml:space="preserve">-19) pandemic on Haemodialysis care delivery pattern in Karnataka , India –a  cross-sectional , questionnaire based survey . </w:t>
            </w:r>
            <w:proofErr w:type="gramStart"/>
            <w:r w:rsidRPr="001C0D80">
              <w:rPr>
                <w:sz w:val="18"/>
              </w:rPr>
              <w:t>Y.Anupama ,</w:t>
            </w:r>
            <w:proofErr w:type="gramEnd"/>
            <w:r w:rsidRPr="001C0D80">
              <w:rPr>
                <w:sz w:val="18"/>
              </w:rPr>
              <w:t xml:space="preserve"> A. Conjeevaram,A. Ravindra Prabhu, manjunath Doshetty, S. Srinivasa, V. Moger.</w:t>
            </w:r>
          </w:p>
        </w:tc>
        <w:tc>
          <w:tcPr>
            <w:tcW w:w="1440" w:type="dxa"/>
          </w:tcPr>
          <w:p w:rsidR="00E03B42" w:rsidRPr="001C0D80" w:rsidRDefault="00E03B42" w:rsidP="008A52D6">
            <w:pPr>
              <w:rPr>
                <w:sz w:val="18"/>
              </w:rPr>
            </w:pPr>
            <w:r w:rsidRPr="001C0D80">
              <w:rPr>
                <w:sz w:val="18"/>
              </w:rPr>
              <w:t>Medicine  medRxiv 27 July 2020</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t>11</w:t>
            </w:r>
          </w:p>
        </w:tc>
        <w:tc>
          <w:tcPr>
            <w:tcW w:w="1226" w:type="dxa"/>
          </w:tcPr>
          <w:p w:rsidR="00E03B42" w:rsidRDefault="00E03B42">
            <w:r w:rsidRPr="00540D92">
              <w:rPr>
                <w:sz w:val="18"/>
              </w:rPr>
              <w:t xml:space="preserve">Dr Venkatesh Moger  </w:t>
            </w:r>
          </w:p>
        </w:tc>
        <w:tc>
          <w:tcPr>
            <w:tcW w:w="5130" w:type="dxa"/>
          </w:tcPr>
          <w:p w:rsidR="00E03B42" w:rsidRPr="001C0D80" w:rsidRDefault="00E03B42" w:rsidP="008A52D6">
            <w:pPr>
              <w:rPr>
                <w:sz w:val="18"/>
              </w:rPr>
            </w:pPr>
            <w:r w:rsidRPr="001C0D80">
              <w:rPr>
                <w:sz w:val="18"/>
              </w:rPr>
              <w:t xml:space="preserve">A comparison between urea reduction ratio and urea kinetic model in assessing hemodialysis adequacy in end stage renal disease Bibifathima Bawakhan , V. Moger </w:t>
            </w:r>
          </w:p>
        </w:tc>
        <w:tc>
          <w:tcPr>
            <w:tcW w:w="1440" w:type="dxa"/>
          </w:tcPr>
          <w:p w:rsidR="00E03B42" w:rsidRPr="001C0D80" w:rsidRDefault="00E03B42" w:rsidP="008A52D6">
            <w:pPr>
              <w:rPr>
                <w:sz w:val="18"/>
              </w:rPr>
            </w:pPr>
            <w:r w:rsidRPr="001C0D80">
              <w:rPr>
                <w:sz w:val="18"/>
              </w:rPr>
              <w:t>International Journal of Clinical</w:t>
            </w:r>
          </w:p>
          <w:p w:rsidR="00E03B42" w:rsidRPr="001C0D80" w:rsidRDefault="00E03B42" w:rsidP="008A52D6">
            <w:pPr>
              <w:rPr>
                <w:sz w:val="18"/>
              </w:rPr>
            </w:pPr>
            <w:r w:rsidRPr="001C0D80">
              <w:rPr>
                <w:sz w:val="18"/>
              </w:rPr>
              <w:t>Biochemistry</w:t>
            </w:r>
            <w:proofErr w:type="gramStart"/>
            <w:r w:rsidRPr="001C0D80">
              <w:rPr>
                <w:sz w:val="18"/>
              </w:rPr>
              <w:t>..</w:t>
            </w:r>
            <w:proofErr w:type="gramEnd"/>
          </w:p>
          <w:p w:rsidR="00E03B42" w:rsidRPr="001C0D80" w:rsidRDefault="00E03B42" w:rsidP="008A52D6">
            <w:pPr>
              <w:rPr>
                <w:sz w:val="18"/>
              </w:rPr>
            </w:pPr>
            <w:r w:rsidRPr="001C0D80">
              <w:rPr>
                <w:sz w:val="18"/>
              </w:rPr>
              <w:t>15 December 2020</w:t>
            </w:r>
          </w:p>
        </w:tc>
        <w:tc>
          <w:tcPr>
            <w:tcW w:w="1080" w:type="dxa"/>
          </w:tcPr>
          <w:p w:rsidR="00E03B42" w:rsidRDefault="00E03B42">
            <w:pPr>
              <w:pStyle w:val="TableParagraph"/>
              <w:rPr>
                <w:rFonts w:ascii="Times New Roman"/>
                <w:sz w:val="20"/>
              </w:rPr>
            </w:pPr>
          </w:p>
        </w:tc>
      </w:tr>
      <w:tr w:rsidR="00E03B42" w:rsidTr="00C73801">
        <w:trPr>
          <w:trHeight w:val="280"/>
        </w:trPr>
        <w:tc>
          <w:tcPr>
            <w:tcW w:w="574" w:type="dxa"/>
          </w:tcPr>
          <w:p w:rsidR="00E03B42" w:rsidRPr="001C0D80" w:rsidRDefault="00E03B42" w:rsidP="008A52D6">
            <w:pPr>
              <w:rPr>
                <w:sz w:val="18"/>
              </w:rPr>
            </w:pPr>
            <w:r w:rsidRPr="001C0D80">
              <w:rPr>
                <w:sz w:val="18"/>
              </w:rPr>
              <w:lastRenderedPageBreak/>
              <w:t>12</w:t>
            </w:r>
          </w:p>
        </w:tc>
        <w:tc>
          <w:tcPr>
            <w:tcW w:w="1226" w:type="dxa"/>
          </w:tcPr>
          <w:p w:rsidR="00E03B42" w:rsidRDefault="00E03B42">
            <w:r w:rsidRPr="00540D92">
              <w:rPr>
                <w:sz w:val="18"/>
              </w:rPr>
              <w:t xml:space="preserve">Dr Venkatesh Moger  </w:t>
            </w:r>
          </w:p>
        </w:tc>
        <w:tc>
          <w:tcPr>
            <w:tcW w:w="5130" w:type="dxa"/>
          </w:tcPr>
          <w:p w:rsidR="00E03B42" w:rsidRPr="001C0D80" w:rsidRDefault="00E03B42" w:rsidP="008A52D6">
            <w:pPr>
              <w:rPr>
                <w:sz w:val="18"/>
              </w:rPr>
            </w:pPr>
            <w:r w:rsidRPr="001C0D80">
              <w:rPr>
                <w:sz w:val="18"/>
              </w:rPr>
              <w:t xml:space="preserve">A clinical study of febrile thrombocytopenia at a Tertiary Care Hospital in North Karnataka Naveen M.Kulkarni,V. Moger,R.S.kaulgud, I.hasabi </w:t>
            </w:r>
          </w:p>
        </w:tc>
        <w:tc>
          <w:tcPr>
            <w:tcW w:w="1440" w:type="dxa"/>
          </w:tcPr>
          <w:p w:rsidR="00E03B42" w:rsidRPr="001C0D80" w:rsidRDefault="00E03B42" w:rsidP="008A52D6">
            <w:pPr>
              <w:rPr>
                <w:sz w:val="18"/>
              </w:rPr>
            </w:pPr>
            <w:r w:rsidRPr="001C0D80">
              <w:rPr>
                <w:sz w:val="18"/>
              </w:rPr>
              <w:t>Medicine 30 January 2017</w:t>
            </w:r>
          </w:p>
        </w:tc>
        <w:tc>
          <w:tcPr>
            <w:tcW w:w="1080" w:type="dxa"/>
          </w:tcPr>
          <w:p w:rsidR="00E03B42" w:rsidRDefault="00E03B42">
            <w:pPr>
              <w:pStyle w:val="TableParagraph"/>
              <w:rPr>
                <w:rFonts w:ascii="Times New Roman"/>
                <w:sz w:val="20"/>
              </w:rPr>
            </w:pPr>
          </w:p>
        </w:tc>
      </w:tr>
      <w:tr w:rsidR="00480A84" w:rsidTr="00C73801">
        <w:trPr>
          <w:trHeight w:val="280"/>
        </w:trPr>
        <w:tc>
          <w:tcPr>
            <w:tcW w:w="574" w:type="dxa"/>
          </w:tcPr>
          <w:p w:rsidR="00480A84" w:rsidRDefault="00480A84">
            <w:pPr>
              <w:pStyle w:val="TableParagraph"/>
              <w:rPr>
                <w:rFonts w:ascii="Times New Roman"/>
                <w:sz w:val="20"/>
              </w:rPr>
            </w:pPr>
            <w:r>
              <w:rPr>
                <w:rFonts w:ascii="Times New Roman"/>
                <w:sz w:val="20"/>
              </w:rPr>
              <w:t>13</w:t>
            </w:r>
          </w:p>
        </w:tc>
        <w:tc>
          <w:tcPr>
            <w:tcW w:w="1226" w:type="dxa"/>
          </w:tcPr>
          <w:p w:rsidR="00480A84" w:rsidRPr="00480A84" w:rsidRDefault="00480A84">
            <w:pPr>
              <w:pStyle w:val="TableParagraph"/>
              <w:rPr>
                <w:rFonts w:ascii="Times New Roman"/>
                <w:sz w:val="20"/>
              </w:rPr>
            </w:pPr>
            <w:r w:rsidRPr="00480A84">
              <w:rPr>
                <w:sz w:val="18"/>
              </w:rPr>
              <w:t>Dr Mahabaleshwar Mayya</w:t>
            </w:r>
          </w:p>
        </w:tc>
        <w:tc>
          <w:tcPr>
            <w:tcW w:w="5130" w:type="dxa"/>
          </w:tcPr>
          <w:p w:rsidR="00480A84" w:rsidRDefault="00480A84" w:rsidP="008A52D6">
            <w:pPr>
              <w:rPr>
                <w:sz w:val="20"/>
              </w:rPr>
            </w:pPr>
            <w:r>
              <w:rPr>
                <w:sz w:val="20"/>
              </w:rPr>
              <w:t xml:space="preserve">Luminex Solid – Phase Crossmatch for De Novo Donor – Specific Antibodies in Living – Donor Related Transplants </w:t>
            </w:r>
          </w:p>
        </w:tc>
        <w:tc>
          <w:tcPr>
            <w:tcW w:w="1440" w:type="dxa"/>
          </w:tcPr>
          <w:p w:rsidR="00480A84" w:rsidRDefault="00480A84" w:rsidP="008A52D6">
            <w:pPr>
              <w:rPr>
                <w:sz w:val="20"/>
              </w:rPr>
            </w:pPr>
            <w:r>
              <w:rPr>
                <w:sz w:val="20"/>
              </w:rPr>
              <w:t>Experimental and Clinical Transplantation (2017)4:394-399</w:t>
            </w:r>
          </w:p>
        </w:tc>
        <w:tc>
          <w:tcPr>
            <w:tcW w:w="1080" w:type="dxa"/>
          </w:tcPr>
          <w:p w:rsidR="00480A84" w:rsidRDefault="00480A84">
            <w:pPr>
              <w:pStyle w:val="TableParagraph"/>
              <w:rPr>
                <w:rFonts w:ascii="Times New Roman"/>
                <w:sz w:val="20"/>
              </w:rPr>
            </w:pPr>
          </w:p>
        </w:tc>
      </w:tr>
      <w:tr w:rsidR="00480A84" w:rsidTr="00C73801">
        <w:trPr>
          <w:trHeight w:val="280"/>
        </w:trPr>
        <w:tc>
          <w:tcPr>
            <w:tcW w:w="574" w:type="dxa"/>
          </w:tcPr>
          <w:p w:rsidR="00480A84" w:rsidRDefault="00480A84">
            <w:pPr>
              <w:pStyle w:val="TableParagraph"/>
              <w:rPr>
                <w:rFonts w:ascii="Times New Roman"/>
                <w:sz w:val="20"/>
              </w:rPr>
            </w:pPr>
            <w:r>
              <w:rPr>
                <w:rFonts w:ascii="Times New Roman"/>
                <w:sz w:val="20"/>
              </w:rPr>
              <w:t>14</w:t>
            </w:r>
          </w:p>
        </w:tc>
        <w:tc>
          <w:tcPr>
            <w:tcW w:w="1226" w:type="dxa"/>
          </w:tcPr>
          <w:p w:rsidR="00480A84" w:rsidRDefault="00480A84">
            <w:r w:rsidRPr="00366BA6">
              <w:rPr>
                <w:sz w:val="18"/>
              </w:rPr>
              <w:t>Dr Mahabaleshwar Mayya</w:t>
            </w:r>
          </w:p>
        </w:tc>
        <w:tc>
          <w:tcPr>
            <w:tcW w:w="5130" w:type="dxa"/>
          </w:tcPr>
          <w:p w:rsidR="00480A84" w:rsidRDefault="00480A84" w:rsidP="008A52D6">
            <w:pPr>
              <w:rPr>
                <w:sz w:val="20"/>
              </w:rPr>
            </w:pPr>
            <w:r>
              <w:rPr>
                <w:sz w:val="20"/>
              </w:rPr>
              <w:t xml:space="preserve">Vitamin D Receptor Activity , Vitamin D Status and Development of De –novo Donor – specific Actibody after Renal Transplantation </w:t>
            </w:r>
          </w:p>
        </w:tc>
        <w:tc>
          <w:tcPr>
            <w:tcW w:w="1440" w:type="dxa"/>
          </w:tcPr>
          <w:p w:rsidR="00480A84" w:rsidRDefault="00480A84" w:rsidP="008A52D6">
            <w:pPr>
              <w:rPr>
                <w:sz w:val="20"/>
              </w:rPr>
            </w:pPr>
            <w:r>
              <w:rPr>
                <w:sz w:val="20"/>
              </w:rPr>
              <w:t>Indian Journal of Nephrology</w:t>
            </w:r>
          </w:p>
        </w:tc>
        <w:tc>
          <w:tcPr>
            <w:tcW w:w="1080" w:type="dxa"/>
          </w:tcPr>
          <w:p w:rsidR="00480A84" w:rsidRDefault="00480A84">
            <w:pPr>
              <w:pStyle w:val="TableParagraph"/>
              <w:rPr>
                <w:rFonts w:ascii="Times New Roman"/>
                <w:sz w:val="20"/>
              </w:rPr>
            </w:pPr>
          </w:p>
        </w:tc>
      </w:tr>
      <w:tr w:rsidR="00480A84" w:rsidTr="00C73801">
        <w:trPr>
          <w:trHeight w:val="280"/>
        </w:trPr>
        <w:tc>
          <w:tcPr>
            <w:tcW w:w="574" w:type="dxa"/>
          </w:tcPr>
          <w:p w:rsidR="00480A84" w:rsidRDefault="00480A84">
            <w:pPr>
              <w:pStyle w:val="TableParagraph"/>
              <w:rPr>
                <w:rFonts w:ascii="Times New Roman"/>
                <w:sz w:val="20"/>
              </w:rPr>
            </w:pPr>
            <w:r>
              <w:rPr>
                <w:rFonts w:ascii="Times New Roman"/>
                <w:sz w:val="20"/>
              </w:rPr>
              <w:t>15</w:t>
            </w:r>
          </w:p>
        </w:tc>
        <w:tc>
          <w:tcPr>
            <w:tcW w:w="1226" w:type="dxa"/>
          </w:tcPr>
          <w:p w:rsidR="00480A84" w:rsidRDefault="00480A84">
            <w:r w:rsidRPr="00366BA6">
              <w:rPr>
                <w:sz w:val="18"/>
              </w:rPr>
              <w:t>Dr Mahabaleshwar Mayya</w:t>
            </w:r>
          </w:p>
        </w:tc>
        <w:tc>
          <w:tcPr>
            <w:tcW w:w="5130" w:type="dxa"/>
          </w:tcPr>
          <w:p w:rsidR="00480A84" w:rsidRDefault="00480A84" w:rsidP="008A52D6">
            <w:pPr>
              <w:rPr>
                <w:sz w:val="20"/>
              </w:rPr>
            </w:pPr>
            <w:r>
              <w:rPr>
                <w:sz w:val="20"/>
              </w:rPr>
              <w:t xml:space="preserve">Pre transplant PRA (penal reactive antibody ) and DSA (donor specific antibody ) screening status and outcome after renal transplantation </w:t>
            </w:r>
          </w:p>
        </w:tc>
        <w:tc>
          <w:tcPr>
            <w:tcW w:w="1440" w:type="dxa"/>
          </w:tcPr>
          <w:p w:rsidR="00480A84" w:rsidRDefault="00480A84" w:rsidP="008A52D6">
            <w:pPr>
              <w:rPr>
                <w:sz w:val="20"/>
              </w:rPr>
            </w:pPr>
            <w:r>
              <w:rPr>
                <w:sz w:val="20"/>
              </w:rPr>
              <w:t>Indian Journal of Transplantation</w:t>
            </w:r>
          </w:p>
        </w:tc>
        <w:tc>
          <w:tcPr>
            <w:tcW w:w="1080" w:type="dxa"/>
          </w:tcPr>
          <w:p w:rsidR="00480A84" w:rsidRDefault="00480A84">
            <w:pPr>
              <w:pStyle w:val="TableParagraph"/>
              <w:rPr>
                <w:rFonts w:ascii="Times New Roman"/>
                <w:sz w:val="20"/>
              </w:rPr>
            </w:pPr>
          </w:p>
        </w:tc>
      </w:tr>
      <w:tr w:rsidR="0055310A" w:rsidTr="00C73801">
        <w:trPr>
          <w:trHeight w:val="280"/>
        </w:trPr>
        <w:tc>
          <w:tcPr>
            <w:tcW w:w="574" w:type="dxa"/>
            <w:vMerge w:val="restart"/>
          </w:tcPr>
          <w:p w:rsidR="0055310A" w:rsidRDefault="0055310A" w:rsidP="00245356">
            <w:pPr>
              <w:pStyle w:val="TableParagraph"/>
              <w:rPr>
                <w:rFonts w:ascii="Times New Roman"/>
                <w:sz w:val="20"/>
              </w:rPr>
            </w:pPr>
            <w:r>
              <w:rPr>
                <w:rFonts w:ascii="Times New Roman"/>
                <w:sz w:val="20"/>
              </w:rPr>
              <w:t>16</w:t>
            </w:r>
          </w:p>
        </w:tc>
        <w:tc>
          <w:tcPr>
            <w:tcW w:w="1226" w:type="dxa"/>
            <w:vMerge w:val="restart"/>
          </w:tcPr>
          <w:p w:rsidR="0055310A" w:rsidRPr="00245356" w:rsidRDefault="0055310A" w:rsidP="00245356">
            <w:pPr>
              <w:pStyle w:val="TableParagraph"/>
              <w:rPr>
                <w:rFonts w:ascii="Times New Roman"/>
                <w:sz w:val="20"/>
              </w:rPr>
            </w:pPr>
            <w:r w:rsidRPr="00245356">
              <w:rPr>
                <w:sz w:val="18"/>
              </w:rPr>
              <w:t>Dr M R Patil</w:t>
            </w:r>
          </w:p>
        </w:tc>
        <w:tc>
          <w:tcPr>
            <w:tcW w:w="5130" w:type="dxa"/>
          </w:tcPr>
          <w:p w:rsidR="0055310A" w:rsidRPr="00022A1E" w:rsidRDefault="0055310A" w:rsidP="00245356">
            <w:pPr>
              <w:jc w:val="center"/>
              <w:rPr>
                <w:sz w:val="20"/>
              </w:rPr>
            </w:pPr>
            <w:r w:rsidRPr="00022A1E">
              <w:rPr>
                <w:rFonts w:ascii="Times New Roman" w:hAnsi="Times New Roman"/>
                <w:bCs/>
                <w:iCs/>
                <w:color w:val="222222"/>
                <w:sz w:val="20"/>
                <w:szCs w:val="24"/>
              </w:rPr>
              <w:t>Spectrum of renal allograft biopsy: A 5 year experience at a tertiary care center of eastern India.</w:t>
            </w:r>
          </w:p>
        </w:tc>
        <w:tc>
          <w:tcPr>
            <w:tcW w:w="1440" w:type="dxa"/>
          </w:tcPr>
          <w:p w:rsidR="0055310A" w:rsidRPr="00022A1E" w:rsidRDefault="0055310A" w:rsidP="00245356">
            <w:pPr>
              <w:jc w:val="both"/>
              <w:rPr>
                <w:rFonts w:ascii="Times New Roman" w:hAnsi="Times New Roman"/>
                <w:sz w:val="20"/>
                <w:szCs w:val="24"/>
              </w:rPr>
            </w:pPr>
            <w:r w:rsidRPr="00022A1E">
              <w:rPr>
                <w:rFonts w:ascii="Times New Roman" w:hAnsi="Times New Roman"/>
                <w:sz w:val="20"/>
                <w:szCs w:val="24"/>
              </w:rPr>
              <w:t>Saudi Journal of Kidney Diseases and Transplantation: June-July 2018</w:t>
            </w:r>
          </w:p>
          <w:p w:rsidR="0055310A" w:rsidRPr="00022A1E" w:rsidRDefault="0055310A" w:rsidP="00245356">
            <w:pPr>
              <w:jc w:val="center"/>
              <w:rPr>
                <w:sz w:val="20"/>
              </w:rPr>
            </w:pPr>
          </w:p>
        </w:tc>
        <w:tc>
          <w:tcPr>
            <w:tcW w:w="1080" w:type="dxa"/>
          </w:tcPr>
          <w:p w:rsidR="0055310A" w:rsidRDefault="0055310A" w:rsidP="00245356">
            <w:pPr>
              <w:pStyle w:val="TableParagraph"/>
              <w:rPr>
                <w:rFonts w:ascii="Times New Roman"/>
                <w:sz w:val="20"/>
              </w:rPr>
            </w:pPr>
          </w:p>
        </w:tc>
      </w:tr>
      <w:tr w:rsidR="0055310A" w:rsidTr="00C73801">
        <w:trPr>
          <w:trHeight w:val="280"/>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Times New Roman" w:hAnsi="Times New Roman"/>
                <w:bCs/>
                <w:iCs/>
                <w:color w:val="222222"/>
                <w:sz w:val="20"/>
                <w:szCs w:val="24"/>
              </w:rPr>
            </w:pPr>
            <w:r w:rsidRPr="00022A1E">
              <w:rPr>
                <w:rFonts w:ascii="Times New Roman" w:hAnsi="Times New Roman"/>
                <w:sz w:val="20"/>
                <w:szCs w:val="24"/>
              </w:rPr>
              <w:t>Post renal transplant pure red cell aplasia—is tacrolimus a culprit?: Case series</w:t>
            </w:r>
          </w:p>
        </w:tc>
        <w:tc>
          <w:tcPr>
            <w:tcW w:w="1440" w:type="dxa"/>
          </w:tcPr>
          <w:p w:rsidR="0055310A" w:rsidRPr="00022A1E" w:rsidRDefault="0055310A" w:rsidP="00245356">
            <w:pPr>
              <w:jc w:val="both"/>
              <w:rPr>
                <w:rFonts w:ascii="Times New Roman" w:hAnsi="Times New Roman"/>
                <w:sz w:val="20"/>
                <w:szCs w:val="24"/>
              </w:rPr>
            </w:pPr>
            <w:r w:rsidRPr="00022A1E">
              <w:rPr>
                <w:rFonts w:ascii="Times New Roman" w:hAnsi="Times New Roman"/>
                <w:sz w:val="20"/>
                <w:szCs w:val="24"/>
              </w:rPr>
              <w:t>Clinical Kidney Journal 2016, 1–3.</w:t>
            </w:r>
          </w:p>
        </w:tc>
        <w:tc>
          <w:tcPr>
            <w:tcW w:w="1080" w:type="dxa"/>
          </w:tcPr>
          <w:p w:rsidR="0055310A" w:rsidRDefault="0055310A" w:rsidP="00245356">
            <w:pPr>
              <w:pStyle w:val="TableParagraph"/>
              <w:rPr>
                <w:rFonts w:ascii="Times New Roman"/>
                <w:sz w:val="20"/>
              </w:rPr>
            </w:pPr>
          </w:p>
        </w:tc>
      </w:tr>
      <w:tr w:rsidR="0055310A" w:rsidTr="00C73801">
        <w:trPr>
          <w:trHeight w:hRule="exact" w:val="1172"/>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Times New Roman" w:hAnsi="Times New Roman"/>
                <w:sz w:val="20"/>
                <w:szCs w:val="24"/>
              </w:rPr>
            </w:pPr>
            <w:r w:rsidRPr="00022A1E">
              <w:rPr>
                <w:rFonts w:ascii="Arial" w:hAnsi="Arial" w:cs="Arial"/>
                <w:color w:val="222222"/>
                <w:sz w:val="20"/>
                <w:szCs w:val="21"/>
                <w:shd w:val="clear" w:color="auto" w:fill="FFFFFF"/>
              </w:rPr>
              <w:t>Tacrolimus as the first line agent in adult onset minimal change disease: A randomized controlled study.</w:t>
            </w:r>
          </w:p>
        </w:tc>
        <w:tc>
          <w:tcPr>
            <w:tcW w:w="1440" w:type="dxa"/>
          </w:tcPr>
          <w:p w:rsidR="0055310A" w:rsidRPr="00022A1E" w:rsidRDefault="0055310A" w:rsidP="00245356">
            <w:pPr>
              <w:jc w:val="both"/>
              <w:rPr>
                <w:rFonts w:ascii="Times New Roman" w:hAnsi="Times New Roman"/>
                <w:sz w:val="20"/>
                <w:szCs w:val="24"/>
              </w:rPr>
            </w:pPr>
            <w:r w:rsidRPr="00022A1E">
              <w:rPr>
                <w:rFonts w:ascii="Times New Roman" w:hAnsi="Times New Roman"/>
                <w:sz w:val="20"/>
                <w:szCs w:val="24"/>
              </w:rPr>
              <w:t>Saudi Journal of Kidney Diseases and Transplantation. 26 Feb. 2018</w:t>
            </w:r>
          </w:p>
          <w:p w:rsidR="0055310A" w:rsidRPr="00022A1E" w:rsidRDefault="0055310A" w:rsidP="00245356">
            <w:pPr>
              <w:jc w:val="both"/>
              <w:rPr>
                <w:rFonts w:ascii="Times New Roman" w:hAnsi="Times New Roman"/>
                <w:sz w:val="20"/>
                <w:szCs w:val="24"/>
              </w:rPr>
            </w:pPr>
          </w:p>
        </w:tc>
        <w:tc>
          <w:tcPr>
            <w:tcW w:w="1080" w:type="dxa"/>
          </w:tcPr>
          <w:p w:rsidR="0055310A" w:rsidRDefault="0055310A" w:rsidP="00245356">
            <w:pPr>
              <w:pStyle w:val="TableParagraph"/>
              <w:rPr>
                <w:rFonts w:ascii="Times New Roman"/>
                <w:sz w:val="20"/>
              </w:rPr>
            </w:pPr>
          </w:p>
        </w:tc>
      </w:tr>
      <w:tr w:rsidR="0055310A" w:rsidTr="00C73801">
        <w:trPr>
          <w:trHeight w:val="280"/>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Arial" w:hAnsi="Arial" w:cs="Arial"/>
                <w:color w:val="222222"/>
                <w:sz w:val="20"/>
                <w:szCs w:val="21"/>
                <w:shd w:val="clear" w:color="auto" w:fill="FFFFFF"/>
              </w:rPr>
            </w:pPr>
            <w:r w:rsidRPr="00022A1E">
              <w:rPr>
                <w:rFonts w:ascii="Times New Roman" w:hAnsi="Times New Roman"/>
                <w:color w:val="222222"/>
                <w:sz w:val="20"/>
                <w:szCs w:val="24"/>
                <w:shd w:val="clear" w:color="auto" w:fill="FFFFFF"/>
              </w:rPr>
              <w:t>An unusual case of RPGN in pregnancy: ‘triple positivity’ or a co incidence?</w:t>
            </w:r>
          </w:p>
        </w:tc>
        <w:tc>
          <w:tcPr>
            <w:tcW w:w="1440" w:type="dxa"/>
          </w:tcPr>
          <w:p w:rsidR="0055310A" w:rsidRPr="00022A1E" w:rsidRDefault="0055310A" w:rsidP="00245356">
            <w:pPr>
              <w:jc w:val="both"/>
              <w:rPr>
                <w:rFonts w:ascii="Times New Roman" w:hAnsi="Times New Roman"/>
                <w:sz w:val="20"/>
                <w:szCs w:val="24"/>
              </w:rPr>
            </w:pPr>
            <w:r w:rsidRPr="00022A1E">
              <w:rPr>
                <w:rFonts w:ascii="Verdana" w:hAnsi="Verdana"/>
                <w:color w:val="444444"/>
                <w:sz w:val="20"/>
                <w:szCs w:val="20"/>
                <w:shd w:val="clear" w:color="auto" w:fill="FFFFFF"/>
              </w:rPr>
              <w:t>Journal of Nephropathology</w:t>
            </w:r>
          </w:p>
        </w:tc>
        <w:tc>
          <w:tcPr>
            <w:tcW w:w="1080" w:type="dxa"/>
          </w:tcPr>
          <w:p w:rsidR="0055310A" w:rsidRDefault="0055310A" w:rsidP="00245356">
            <w:pPr>
              <w:pStyle w:val="TableParagraph"/>
              <w:rPr>
                <w:rFonts w:ascii="Times New Roman"/>
                <w:sz w:val="20"/>
              </w:rPr>
            </w:pPr>
          </w:p>
        </w:tc>
      </w:tr>
      <w:tr w:rsidR="0055310A" w:rsidTr="00C73801">
        <w:trPr>
          <w:trHeight w:val="280"/>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Times New Roman" w:hAnsi="Times New Roman"/>
                <w:color w:val="222222"/>
                <w:sz w:val="20"/>
                <w:szCs w:val="24"/>
                <w:shd w:val="clear" w:color="auto" w:fill="FFFFFF"/>
              </w:rPr>
            </w:pPr>
            <w:r w:rsidRPr="00022A1E">
              <w:rPr>
                <w:rFonts w:ascii="Times New Roman" w:hAnsi="Times New Roman"/>
                <w:color w:val="1F1F3F"/>
                <w:sz w:val="20"/>
                <w:szCs w:val="24"/>
                <w:shd w:val="clear" w:color="auto" w:fill="FFFFFF"/>
              </w:rPr>
              <w:t>Association of carotid plaque echogenicity with recurrence of ischemic stroke.</w:t>
            </w:r>
          </w:p>
        </w:tc>
        <w:tc>
          <w:tcPr>
            <w:tcW w:w="1440" w:type="dxa"/>
          </w:tcPr>
          <w:p w:rsidR="0055310A" w:rsidRPr="00022A1E" w:rsidRDefault="0055310A" w:rsidP="00245356">
            <w:pPr>
              <w:jc w:val="both"/>
              <w:rPr>
                <w:rFonts w:ascii="Verdana" w:hAnsi="Verdana"/>
                <w:color w:val="444444"/>
                <w:sz w:val="20"/>
                <w:szCs w:val="20"/>
                <w:shd w:val="clear" w:color="auto" w:fill="FFFFFF"/>
              </w:rPr>
            </w:pPr>
            <w:r w:rsidRPr="00022A1E">
              <w:rPr>
                <w:rFonts w:ascii="Times New Roman" w:hAnsi="Times New Roman"/>
                <w:color w:val="1F1F3F"/>
                <w:sz w:val="20"/>
                <w:szCs w:val="24"/>
                <w:shd w:val="clear" w:color="auto" w:fill="FFFFFF"/>
              </w:rPr>
              <w:t>North American Journal of Medical Sciences. Volume 5, Issue 6.</w:t>
            </w:r>
          </w:p>
        </w:tc>
        <w:tc>
          <w:tcPr>
            <w:tcW w:w="1080" w:type="dxa"/>
          </w:tcPr>
          <w:p w:rsidR="0055310A" w:rsidRDefault="0055310A" w:rsidP="00245356">
            <w:pPr>
              <w:pStyle w:val="TableParagraph"/>
              <w:rPr>
                <w:rFonts w:ascii="Times New Roman"/>
                <w:sz w:val="20"/>
              </w:rPr>
            </w:pPr>
          </w:p>
        </w:tc>
      </w:tr>
      <w:tr w:rsidR="0055310A" w:rsidTr="00C73801">
        <w:trPr>
          <w:trHeight w:hRule="exact" w:val="1019"/>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b/>
                <w:sz w:val="20"/>
              </w:rPr>
            </w:pPr>
            <w:r w:rsidRPr="00022A1E">
              <w:rPr>
                <w:rFonts w:ascii="Times New Roman" w:hAnsi="Times New Roman"/>
                <w:bCs/>
                <w:color w:val="000000"/>
                <w:sz w:val="20"/>
                <w:szCs w:val="24"/>
                <w:shd w:val="clear" w:color="auto" w:fill="FFFFFF"/>
              </w:rPr>
              <w:t>Weight loss for reduction of proteinuria in diabetic nephropathy: Comparison with angiotensin-converting enzyme inhibitor therapy.</w:t>
            </w:r>
          </w:p>
        </w:tc>
        <w:tc>
          <w:tcPr>
            <w:tcW w:w="1440" w:type="dxa"/>
          </w:tcPr>
          <w:p w:rsidR="0055310A" w:rsidRPr="00022A1E" w:rsidRDefault="0055310A" w:rsidP="00245356">
            <w:pPr>
              <w:jc w:val="both"/>
              <w:rPr>
                <w:rFonts w:ascii="Times New Roman" w:hAnsi="Times New Roman"/>
                <w:b/>
                <w:bCs/>
                <w:color w:val="000000"/>
                <w:sz w:val="20"/>
                <w:szCs w:val="24"/>
                <w:shd w:val="clear" w:color="auto" w:fill="FFFFFF"/>
              </w:rPr>
            </w:pPr>
            <w:r w:rsidRPr="00022A1E">
              <w:rPr>
                <w:rFonts w:ascii="Times New Roman" w:hAnsi="Times New Roman"/>
                <w:bCs/>
                <w:color w:val="000000"/>
                <w:sz w:val="20"/>
                <w:szCs w:val="24"/>
                <w:shd w:val="clear" w:color="auto" w:fill="FFFFFF"/>
              </w:rPr>
              <w:t>Indian Journal of Nephrology.</w:t>
            </w:r>
            <w:r w:rsidRPr="00022A1E">
              <w:rPr>
                <w:rFonts w:ascii="Times New Roman" w:hAnsi="Times New Roman"/>
                <w:b/>
                <w:bCs/>
                <w:color w:val="000000"/>
                <w:sz w:val="20"/>
                <w:szCs w:val="24"/>
                <w:shd w:val="clear" w:color="auto" w:fill="FFFFFF"/>
              </w:rPr>
              <w:t xml:space="preserve"> </w:t>
            </w:r>
            <w:r w:rsidRPr="00022A1E">
              <w:rPr>
                <w:rFonts w:ascii="Times New Roman" w:hAnsi="Times New Roman"/>
                <w:bCs/>
                <w:color w:val="000000"/>
                <w:sz w:val="20"/>
                <w:szCs w:val="24"/>
                <w:shd w:val="clear" w:color="auto" w:fill="FFFFFF"/>
              </w:rPr>
              <w:t>Volume 23, Issue 2</w:t>
            </w:r>
          </w:p>
          <w:p w:rsidR="0055310A" w:rsidRPr="00022A1E" w:rsidRDefault="0055310A" w:rsidP="00245356">
            <w:pPr>
              <w:jc w:val="center"/>
              <w:rPr>
                <w:b/>
                <w:sz w:val="20"/>
              </w:rPr>
            </w:pPr>
          </w:p>
        </w:tc>
        <w:tc>
          <w:tcPr>
            <w:tcW w:w="1080" w:type="dxa"/>
          </w:tcPr>
          <w:p w:rsidR="0055310A" w:rsidRDefault="0055310A" w:rsidP="00245356">
            <w:pPr>
              <w:pStyle w:val="TableParagraph"/>
              <w:rPr>
                <w:rFonts w:ascii="Times New Roman"/>
                <w:sz w:val="20"/>
              </w:rPr>
            </w:pPr>
          </w:p>
        </w:tc>
      </w:tr>
      <w:tr w:rsidR="0055310A" w:rsidTr="00C73801">
        <w:trPr>
          <w:trHeight w:val="280"/>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Times New Roman" w:hAnsi="Times New Roman"/>
                <w:bCs/>
                <w:color w:val="000000"/>
                <w:sz w:val="20"/>
                <w:szCs w:val="24"/>
                <w:shd w:val="clear" w:color="auto" w:fill="FFFFFF"/>
              </w:rPr>
            </w:pPr>
            <w:r w:rsidRPr="00022A1E">
              <w:rPr>
                <w:rFonts w:ascii="Times New Roman" w:hAnsi="Times New Roman"/>
                <w:sz w:val="20"/>
                <w:szCs w:val="24"/>
              </w:rPr>
              <w:t>Synthetic cannabinoids causing acute kidney injury – A rare case.</w:t>
            </w:r>
          </w:p>
        </w:tc>
        <w:tc>
          <w:tcPr>
            <w:tcW w:w="1440" w:type="dxa"/>
          </w:tcPr>
          <w:p w:rsidR="0055310A" w:rsidRPr="00022A1E" w:rsidRDefault="0055310A" w:rsidP="00245356">
            <w:pPr>
              <w:jc w:val="both"/>
              <w:rPr>
                <w:rFonts w:ascii="Times New Roman" w:hAnsi="Times New Roman"/>
                <w:bCs/>
                <w:color w:val="000000"/>
                <w:sz w:val="20"/>
                <w:szCs w:val="24"/>
                <w:shd w:val="clear" w:color="auto" w:fill="FFFFFF"/>
              </w:rPr>
            </w:pPr>
            <w:r w:rsidRPr="00022A1E">
              <w:rPr>
                <w:rFonts w:ascii="Times New Roman" w:hAnsi="Times New Roman"/>
                <w:sz w:val="20"/>
                <w:szCs w:val="24"/>
              </w:rPr>
              <w:t>Clinical Queries Nephrology 4 (2015) 19–20</w:t>
            </w:r>
          </w:p>
        </w:tc>
        <w:tc>
          <w:tcPr>
            <w:tcW w:w="1080" w:type="dxa"/>
          </w:tcPr>
          <w:p w:rsidR="0055310A" w:rsidRDefault="0055310A" w:rsidP="00245356">
            <w:pPr>
              <w:pStyle w:val="TableParagraph"/>
              <w:rPr>
                <w:rFonts w:ascii="Times New Roman"/>
                <w:sz w:val="20"/>
              </w:rPr>
            </w:pPr>
          </w:p>
        </w:tc>
      </w:tr>
      <w:tr w:rsidR="0055310A" w:rsidTr="00C73801">
        <w:trPr>
          <w:trHeight w:hRule="exact" w:val="560"/>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Times New Roman" w:hAnsi="Times New Roman"/>
                <w:sz w:val="20"/>
                <w:szCs w:val="24"/>
              </w:rPr>
            </w:pPr>
            <w:r w:rsidRPr="00022A1E">
              <w:rPr>
                <w:rFonts w:ascii="Times New Roman" w:hAnsi="Times New Roman"/>
                <w:sz w:val="20"/>
                <w:szCs w:val="24"/>
                <w:lang w:val="en-SG"/>
              </w:rPr>
              <w:t>Arterial Thrombosis in “Protein C Deficiency”- A Rare Event.</w:t>
            </w:r>
          </w:p>
        </w:tc>
        <w:tc>
          <w:tcPr>
            <w:tcW w:w="1440" w:type="dxa"/>
          </w:tcPr>
          <w:p w:rsidR="0055310A" w:rsidRPr="00022A1E" w:rsidRDefault="0055310A" w:rsidP="00245356">
            <w:pPr>
              <w:adjustRightInd w:val="0"/>
              <w:jc w:val="both"/>
              <w:rPr>
                <w:rFonts w:ascii="Times New Roman" w:hAnsi="Times New Roman"/>
                <w:sz w:val="20"/>
                <w:szCs w:val="24"/>
                <w:lang w:val="en-SG"/>
              </w:rPr>
            </w:pPr>
            <w:r w:rsidRPr="00022A1E">
              <w:rPr>
                <w:rFonts w:ascii="Times New Roman" w:hAnsi="Times New Roman"/>
                <w:sz w:val="20"/>
                <w:szCs w:val="24"/>
                <w:lang w:val="en-SG"/>
              </w:rPr>
              <w:t>JAPI,</w:t>
            </w:r>
            <w:r w:rsidRPr="00022A1E">
              <w:rPr>
                <w:rFonts w:ascii="Times New Roman" w:hAnsi="Times New Roman"/>
                <w:color w:val="000000"/>
                <w:sz w:val="20"/>
                <w:szCs w:val="24"/>
                <w:lang w:val="en-SG"/>
              </w:rPr>
              <w:t xml:space="preserve"> April 2014,</w:t>
            </w:r>
            <w:r w:rsidRPr="00022A1E">
              <w:rPr>
                <w:rFonts w:ascii="Times New Roman" w:hAnsi="Times New Roman"/>
                <w:color w:val="A8AAAD"/>
                <w:sz w:val="20"/>
                <w:szCs w:val="24"/>
                <w:lang w:val="en-SG"/>
              </w:rPr>
              <w:t xml:space="preserve"> </w:t>
            </w:r>
            <w:r w:rsidRPr="00022A1E">
              <w:rPr>
                <w:rFonts w:ascii="Times New Roman" w:hAnsi="Times New Roman"/>
                <w:color w:val="000000"/>
                <w:sz w:val="20"/>
                <w:szCs w:val="24"/>
                <w:lang w:val="en-SG"/>
              </w:rPr>
              <w:t>VOL. 62</w:t>
            </w:r>
            <w:r w:rsidRPr="00022A1E">
              <w:rPr>
                <w:rFonts w:ascii="Times New Roman" w:hAnsi="Times New Roman"/>
                <w:sz w:val="20"/>
                <w:szCs w:val="24"/>
                <w:lang w:val="en-SG"/>
              </w:rPr>
              <w:t xml:space="preserve"> </w:t>
            </w:r>
          </w:p>
          <w:p w:rsidR="0055310A" w:rsidRPr="00022A1E" w:rsidRDefault="0055310A" w:rsidP="00245356">
            <w:pPr>
              <w:jc w:val="both"/>
              <w:rPr>
                <w:rFonts w:ascii="Times New Roman" w:hAnsi="Times New Roman"/>
                <w:sz w:val="20"/>
                <w:szCs w:val="24"/>
              </w:rPr>
            </w:pPr>
          </w:p>
        </w:tc>
        <w:tc>
          <w:tcPr>
            <w:tcW w:w="1080" w:type="dxa"/>
          </w:tcPr>
          <w:p w:rsidR="0055310A" w:rsidRDefault="0055310A" w:rsidP="00245356">
            <w:pPr>
              <w:pStyle w:val="TableParagraph"/>
              <w:rPr>
                <w:rFonts w:ascii="Times New Roman"/>
                <w:sz w:val="20"/>
              </w:rPr>
            </w:pPr>
          </w:p>
        </w:tc>
      </w:tr>
      <w:tr w:rsidR="0055310A" w:rsidTr="00C73801">
        <w:trPr>
          <w:trHeight w:hRule="exact" w:val="992"/>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Times New Roman" w:hAnsi="Times New Roman"/>
                <w:sz w:val="20"/>
                <w:szCs w:val="24"/>
                <w:lang w:val="en-SG"/>
              </w:rPr>
            </w:pPr>
            <w:r w:rsidRPr="00022A1E">
              <w:rPr>
                <w:rFonts w:ascii="Times New Roman" w:hAnsi="Times New Roman"/>
                <w:sz w:val="20"/>
                <w:szCs w:val="24"/>
              </w:rPr>
              <w:t>An unusual case of refractory metabolic acidosis.</w:t>
            </w:r>
          </w:p>
        </w:tc>
        <w:tc>
          <w:tcPr>
            <w:tcW w:w="1440" w:type="dxa"/>
          </w:tcPr>
          <w:p w:rsidR="0055310A" w:rsidRPr="00022A1E" w:rsidRDefault="0055310A" w:rsidP="00245356">
            <w:pPr>
              <w:jc w:val="both"/>
              <w:rPr>
                <w:rFonts w:ascii="Times New Roman" w:hAnsi="Times New Roman"/>
                <w:color w:val="1F1F3F"/>
                <w:sz w:val="20"/>
                <w:szCs w:val="24"/>
                <w:shd w:val="clear" w:color="auto" w:fill="FFFFFF"/>
              </w:rPr>
            </w:pPr>
            <w:r w:rsidRPr="00022A1E">
              <w:rPr>
                <w:rFonts w:ascii="Times New Roman" w:hAnsi="Times New Roman"/>
                <w:sz w:val="20"/>
                <w:szCs w:val="24"/>
              </w:rPr>
              <w:t xml:space="preserve">Toxicology International, </w:t>
            </w:r>
            <w:r w:rsidRPr="00022A1E">
              <w:rPr>
                <w:rFonts w:ascii="Times New Roman" w:hAnsi="Times New Roman"/>
                <w:sz w:val="20"/>
                <w:szCs w:val="24"/>
                <w:lang w:val="en-SG"/>
              </w:rPr>
              <w:t>May-Aug 2013 / Vol-20 / Issue-2</w:t>
            </w:r>
          </w:p>
          <w:p w:rsidR="0055310A" w:rsidRPr="00022A1E" w:rsidRDefault="0055310A" w:rsidP="00245356">
            <w:pPr>
              <w:adjustRightInd w:val="0"/>
              <w:jc w:val="both"/>
              <w:rPr>
                <w:rFonts w:ascii="Times New Roman" w:hAnsi="Times New Roman"/>
                <w:sz w:val="20"/>
                <w:szCs w:val="24"/>
                <w:lang w:val="en-SG"/>
              </w:rPr>
            </w:pPr>
          </w:p>
        </w:tc>
        <w:tc>
          <w:tcPr>
            <w:tcW w:w="1080" w:type="dxa"/>
          </w:tcPr>
          <w:p w:rsidR="0055310A" w:rsidRDefault="0055310A" w:rsidP="00245356">
            <w:pPr>
              <w:pStyle w:val="TableParagraph"/>
              <w:rPr>
                <w:rFonts w:ascii="Times New Roman"/>
                <w:sz w:val="20"/>
              </w:rPr>
            </w:pPr>
          </w:p>
        </w:tc>
      </w:tr>
      <w:tr w:rsidR="0055310A" w:rsidTr="00C73801">
        <w:trPr>
          <w:trHeight w:val="280"/>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245356">
            <w:pPr>
              <w:jc w:val="center"/>
              <w:rPr>
                <w:rFonts w:ascii="Times New Roman" w:hAnsi="Times New Roman"/>
                <w:sz w:val="20"/>
                <w:szCs w:val="24"/>
              </w:rPr>
            </w:pPr>
            <w:r w:rsidRPr="00022A1E">
              <w:rPr>
                <w:rFonts w:ascii="Times New Roman" w:hAnsi="Times New Roman"/>
                <w:sz w:val="20"/>
                <w:szCs w:val="24"/>
              </w:rPr>
              <w:t>Auto immune polyglandular syndrome type 1</w:t>
            </w:r>
          </w:p>
        </w:tc>
        <w:tc>
          <w:tcPr>
            <w:tcW w:w="1440" w:type="dxa"/>
          </w:tcPr>
          <w:p w:rsidR="0055310A" w:rsidRPr="00022A1E" w:rsidRDefault="0055310A" w:rsidP="00245356">
            <w:pPr>
              <w:jc w:val="both"/>
              <w:rPr>
                <w:rFonts w:ascii="Times New Roman" w:hAnsi="Times New Roman"/>
                <w:sz w:val="20"/>
                <w:szCs w:val="24"/>
              </w:rPr>
            </w:pPr>
            <w:r w:rsidRPr="00022A1E">
              <w:rPr>
                <w:rFonts w:ascii="Times New Roman" w:hAnsi="Times New Roman"/>
                <w:sz w:val="20"/>
                <w:szCs w:val="24"/>
              </w:rPr>
              <w:t>Journal of Association of Physician of India.</w:t>
            </w:r>
            <w:r w:rsidRPr="00022A1E">
              <w:rPr>
                <w:rFonts w:ascii="Times New Roman" w:hAnsi="Times New Roman"/>
                <w:b/>
                <w:sz w:val="20"/>
                <w:szCs w:val="24"/>
              </w:rPr>
              <w:t xml:space="preserve"> </w:t>
            </w:r>
            <w:r w:rsidRPr="00022A1E">
              <w:rPr>
                <w:rFonts w:ascii="Times New Roman" w:hAnsi="Times New Roman"/>
                <w:sz w:val="20"/>
                <w:szCs w:val="24"/>
              </w:rPr>
              <w:t>Volume 60, Aug 2012.</w:t>
            </w:r>
          </w:p>
        </w:tc>
        <w:tc>
          <w:tcPr>
            <w:tcW w:w="1080" w:type="dxa"/>
          </w:tcPr>
          <w:p w:rsidR="0055310A" w:rsidRDefault="0055310A" w:rsidP="00245356">
            <w:pPr>
              <w:pStyle w:val="TableParagraph"/>
              <w:rPr>
                <w:rFonts w:ascii="Times New Roman"/>
                <w:sz w:val="20"/>
              </w:rPr>
            </w:pPr>
          </w:p>
        </w:tc>
      </w:tr>
      <w:tr w:rsidR="0055310A" w:rsidTr="00C73801">
        <w:trPr>
          <w:trHeight w:val="280"/>
        </w:trPr>
        <w:tc>
          <w:tcPr>
            <w:tcW w:w="574" w:type="dxa"/>
            <w:vMerge/>
          </w:tcPr>
          <w:p w:rsidR="0055310A" w:rsidRDefault="0055310A" w:rsidP="00245356">
            <w:pPr>
              <w:pStyle w:val="TableParagraph"/>
              <w:rPr>
                <w:rFonts w:ascii="Times New Roman"/>
                <w:sz w:val="20"/>
              </w:rPr>
            </w:pPr>
          </w:p>
        </w:tc>
        <w:tc>
          <w:tcPr>
            <w:tcW w:w="1226" w:type="dxa"/>
            <w:vMerge/>
          </w:tcPr>
          <w:p w:rsidR="0055310A" w:rsidRDefault="0055310A" w:rsidP="00245356">
            <w:pPr>
              <w:pStyle w:val="TableParagraph"/>
              <w:rPr>
                <w:rFonts w:ascii="Times New Roman"/>
                <w:sz w:val="20"/>
              </w:rPr>
            </w:pPr>
          </w:p>
        </w:tc>
        <w:tc>
          <w:tcPr>
            <w:tcW w:w="5130" w:type="dxa"/>
          </w:tcPr>
          <w:p w:rsidR="0055310A" w:rsidRPr="00022A1E" w:rsidRDefault="0055310A" w:rsidP="008A52D6">
            <w:pPr>
              <w:jc w:val="center"/>
              <w:rPr>
                <w:rFonts w:ascii="Times New Roman" w:hAnsi="Times New Roman" w:cs="Times New Roman"/>
                <w:sz w:val="20"/>
                <w:szCs w:val="24"/>
              </w:rPr>
            </w:pPr>
            <w:r w:rsidRPr="00022A1E">
              <w:rPr>
                <w:rFonts w:ascii="Times New Roman" w:hAnsi="Times New Roman" w:cs="Times New Roman"/>
                <w:sz w:val="20"/>
                <w:szCs w:val="24"/>
              </w:rPr>
              <w:t>Post partum multi organ infarction syndrome- a rare case</w:t>
            </w:r>
          </w:p>
        </w:tc>
        <w:tc>
          <w:tcPr>
            <w:tcW w:w="1440" w:type="dxa"/>
          </w:tcPr>
          <w:p w:rsidR="0055310A" w:rsidRPr="00022A1E" w:rsidRDefault="0055310A" w:rsidP="008A52D6">
            <w:pPr>
              <w:jc w:val="both"/>
              <w:rPr>
                <w:rFonts w:ascii="Times New Roman" w:hAnsi="Times New Roman" w:cs="Times New Roman"/>
                <w:sz w:val="20"/>
                <w:szCs w:val="24"/>
              </w:rPr>
            </w:pPr>
            <w:r w:rsidRPr="00022A1E">
              <w:rPr>
                <w:rFonts w:ascii="Times New Roman" w:hAnsi="Times New Roman" w:cs="Times New Roman"/>
                <w:sz w:val="20"/>
                <w:szCs w:val="24"/>
              </w:rPr>
              <w:t>J Pub Health Med Res 2017</w:t>
            </w:r>
            <w:proofErr w:type="gramStart"/>
            <w:r w:rsidRPr="00022A1E">
              <w:rPr>
                <w:rFonts w:ascii="Times New Roman" w:hAnsi="Times New Roman" w:cs="Times New Roman"/>
                <w:sz w:val="20"/>
                <w:szCs w:val="24"/>
              </w:rPr>
              <w:t>;5</w:t>
            </w:r>
            <w:proofErr w:type="gramEnd"/>
            <w:r w:rsidRPr="00022A1E">
              <w:rPr>
                <w:rFonts w:ascii="Times New Roman" w:hAnsi="Times New Roman" w:cs="Times New Roman"/>
                <w:sz w:val="20"/>
                <w:szCs w:val="24"/>
              </w:rPr>
              <w:t>(2):14-16.</w:t>
            </w:r>
          </w:p>
        </w:tc>
        <w:tc>
          <w:tcPr>
            <w:tcW w:w="1080" w:type="dxa"/>
          </w:tcPr>
          <w:p w:rsidR="0055310A" w:rsidRDefault="0055310A" w:rsidP="00245356">
            <w:pPr>
              <w:pStyle w:val="TableParagraph"/>
              <w:rPr>
                <w:rFonts w:ascii="Times New Roman"/>
                <w:sz w:val="20"/>
              </w:rPr>
            </w:pPr>
          </w:p>
        </w:tc>
      </w:tr>
      <w:tr w:rsidR="0055310A" w:rsidTr="00C73801">
        <w:trPr>
          <w:trHeight w:val="280"/>
        </w:trPr>
        <w:tc>
          <w:tcPr>
            <w:tcW w:w="574" w:type="dxa"/>
          </w:tcPr>
          <w:p w:rsidR="0055310A" w:rsidRDefault="0055310A" w:rsidP="00245356">
            <w:pPr>
              <w:pStyle w:val="TableParagraph"/>
              <w:rPr>
                <w:rFonts w:ascii="Times New Roman"/>
                <w:sz w:val="20"/>
              </w:rPr>
            </w:pPr>
            <w:r>
              <w:rPr>
                <w:rFonts w:ascii="Times New Roman"/>
                <w:sz w:val="20"/>
              </w:rPr>
              <w:t>17</w:t>
            </w:r>
          </w:p>
        </w:tc>
        <w:tc>
          <w:tcPr>
            <w:tcW w:w="1226" w:type="dxa"/>
          </w:tcPr>
          <w:p w:rsidR="0055310A" w:rsidRPr="0055310A" w:rsidRDefault="0055310A" w:rsidP="00245356">
            <w:pPr>
              <w:pStyle w:val="TableParagraph"/>
              <w:rPr>
                <w:rFonts w:ascii="Times New Roman"/>
                <w:sz w:val="20"/>
              </w:rPr>
            </w:pPr>
            <w:r w:rsidRPr="0055310A">
              <w:rPr>
                <w:sz w:val="18"/>
              </w:rPr>
              <w:t>Dr Vivek Ganiger</w:t>
            </w:r>
          </w:p>
        </w:tc>
        <w:tc>
          <w:tcPr>
            <w:tcW w:w="5130" w:type="dxa"/>
          </w:tcPr>
          <w:p w:rsidR="0055310A" w:rsidRPr="00022A1E" w:rsidRDefault="0055310A" w:rsidP="008A52D6">
            <w:pPr>
              <w:spacing w:line="0" w:lineRule="atLeast"/>
              <w:jc w:val="center"/>
              <w:rPr>
                <w:rFonts w:ascii="Times New Roman" w:eastAsia="Times New Roman" w:hAnsi="Times New Roman" w:cs="Times New Roman"/>
                <w:color w:val="000000"/>
                <w:sz w:val="20"/>
                <w:shd w:val="clear" w:color="auto" w:fill="FFFFFF"/>
              </w:rPr>
            </w:pPr>
            <w:r w:rsidRPr="00022A1E">
              <w:rPr>
                <w:rFonts w:ascii="Times New Roman" w:eastAsia="Times New Roman" w:hAnsi="Times New Roman" w:cs="Times New Roman"/>
                <w:color w:val="000000"/>
                <w:sz w:val="20"/>
                <w:shd w:val="clear" w:color="auto" w:fill="FFFFFF"/>
              </w:rPr>
              <w:t>Acute kidney injury in pregnancy with special reference to pregnancy-specific disorders : a hospital base study(2014-2016)"</w:t>
            </w:r>
          </w:p>
          <w:p w:rsidR="0055310A" w:rsidRPr="00022A1E" w:rsidRDefault="0055310A" w:rsidP="008A52D6">
            <w:pPr>
              <w:spacing w:line="0" w:lineRule="atLeast"/>
              <w:rPr>
                <w:rFonts w:ascii="Times New Roman" w:eastAsia="Times New Roman" w:hAnsi="Times New Roman" w:cs="Times New Roman"/>
                <w:color w:val="000000"/>
                <w:sz w:val="20"/>
                <w:shd w:val="clear" w:color="auto" w:fill="FFFFFF"/>
              </w:rPr>
            </w:pPr>
            <w:r w:rsidRPr="00022A1E">
              <w:rPr>
                <w:rFonts w:ascii="Times New Roman" w:eastAsia="Times New Roman" w:hAnsi="Times New Roman" w:cs="Times New Roman"/>
                <w:color w:val="000000"/>
                <w:sz w:val="20"/>
                <w:shd w:val="clear" w:color="auto" w:fill="FFFFFF"/>
              </w:rPr>
              <w:t xml:space="preserve"> </w:t>
            </w:r>
          </w:p>
          <w:p w:rsidR="0055310A" w:rsidRPr="00022A1E" w:rsidRDefault="0055310A" w:rsidP="008A52D6">
            <w:pPr>
              <w:spacing w:line="0" w:lineRule="atLeast"/>
              <w:rPr>
                <w:rFonts w:ascii="Times New Roman" w:eastAsia="Times New Roman" w:hAnsi="Times New Roman" w:cs="Times New Roman"/>
                <w:color w:val="000000"/>
                <w:sz w:val="20"/>
                <w:shd w:val="clear" w:color="auto" w:fill="FFFFFF"/>
              </w:rPr>
            </w:pPr>
            <w:r w:rsidRPr="00022A1E">
              <w:rPr>
                <w:rFonts w:ascii="Times New Roman" w:eastAsia="Times New Roman" w:hAnsi="Times New Roman" w:cs="Times New Roman"/>
                <w:color w:val="000000"/>
                <w:sz w:val="20"/>
                <w:shd w:val="clear" w:color="auto" w:fill="FFFFFF"/>
              </w:rPr>
              <w:t>Changing Epidemiology of Acute Kidney Injury in  pregnancy : A journey of Four Decades from a  developing country</w:t>
            </w:r>
          </w:p>
          <w:p w:rsidR="0055310A" w:rsidRPr="00022A1E" w:rsidRDefault="0055310A" w:rsidP="008A52D6">
            <w:pPr>
              <w:spacing w:line="0" w:lineRule="atLeast"/>
              <w:rPr>
                <w:rFonts w:ascii="Times New Roman" w:eastAsia="Times New Roman" w:hAnsi="Times New Roman" w:cs="Times New Roman"/>
                <w:szCs w:val="24"/>
              </w:rPr>
            </w:pPr>
          </w:p>
        </w:tc>
        <w:tc>
          <w:tcPr>
            <w:tcW w:w="1440" w:type="dxa"/>
          </w:tcPr>
          <w:p w:rsidR="0055310A" w:rsidRPr="00022A1E" w:rsidRDefault="0055310A" w:rsidP="008A52D6">
            <w:pPr>
              <w:spacing w:line="0" w:lineRule="atLeast"/>
              <w:jc w:val="center"/>
              <w:rPr>
                <w:rFonts w:ascii="Times New Roman" w:eastAsia="Times New Roman" w:hAnsi="Times New Roman" w:cs="Times New Roman"/>
                <w:color w:val="000000"/>
                <w:sz w:val="20"/>
              </w:rPr>
            </w:pPr>
            <w:r w:rsidRPr="00022A1E">
              <w:rPr>
                <w:rFonts w:ascii="Times New Roman" w:eastAsia="Times New Roman" w:hAnsi="Times New Roman" w:cs="Times New Roman"/>
                <w:color w:val="000000"/>
                <w:sz w:val="20"/>
                <w:shd w:val="clear" w:color="auto" w:fill="FFFFFF"/>
              </w:rPr>
              <w:t>Journal of Nephrology, It</w:t>
            </w:r>
            <w:r w:rsidRPr="00022A1E">
              <w:rPr>
                <w:rFonts w:ascii="Times New Roman" w:eastAsia="Times New Roman" w:hAnsi="Times New Roman" w:cs="Times New Roman"/>
                <w:color w:val="000000"/>
                <w:sz w:val="20"/>
              </w:rPr>
              <w:t>aly</w:t>
            </w:r>
          </w:p>
          <w:p w:rsidR="0055310A" w:rsidRPr="00022A1E" w:rsidRDefault="0055310A" w:rsidP="008A52D6">
            <w:pPr>
              <w:spacing w:line="0" w:lineRule="atLeast"/>
              <w:jc w:val="center"/>
              <w:rPr>
                <w:rFonts w:ascii="Times New Roman" w:eastAsia="Times New Roman" w:hAnsi="Times New Roman" w:cs="Times New Roman"/>
                <w:color w:val="000000"/>
                <w:sz w:val="20"/>
              </w:rPr>
            </w:pPr>
          </w:p>
          <w:p w:rsidR="0055310A" w:rsidRPr="00022A1E" w:rsidRDefault="0055310A" w:rsidP="008A52D6">
            <w:pPr>
              <w:spacing w:line="0" w:lineRule="atLeast"/>
              <w:jc w:val="center"/>
              <w:rPr>
                <w:rFonts w:ascii="Times New Roman" w:eastAsia="Times New Roman" w:hAnsi="Times New Roman" w:cs="Times New Roman"/>
                <w:color w:val="000000"/>
                <w:sz w:val="20"/>
              </w:rPr>
            </w:pPr>
          </w:p>
          <w:p w:rsidR="0055310A" w:rsidRPr="00022A1E" w:rsidRDefault="0055310A" w:rsidP="008A52D6">
            <w:pPr>
              <w:spacing w:line="0" w:lineRule="atLeast"/>
              <w:jc w:val="center"/>
              <w:rPr>
                <w:rFonts w:ascii="Times New Roman" w:eastAsia="Times New Roman" w:hAnsi="Times New Roman" w:cs="Times New Roman"/>
                <w:color w:val="000000"/>
                <w:sz w:val="20"/>
              </w:rPr>
            </w:pPr>
          </w:p>
          <w:p w:rsidR="0055310A" w:rsidRPr="00022A1E" w:rsidRDefault="0055310A" w:rsidP="008A52D6">
            <w:pPr>
              <w:spacing w:line="0" w:lineRule="atLeast"/>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 xml:space="preserve">Saudi Journal of Kidney diseases </w:t>
            </w:r>
            <w:r w:rsidRPr="00022A1E">
              <w:rPr>
                <w:rFonts w:ascii="Times New Roman" w:eastAsia="Times New Roman" w:hAnsi="Times New Roman" w:cs="Times New Roman"/>
                <w:color w:val="000000"/>
                <w:sz w:val="20"/>
              </w:rPr>
              <w:lastRenderedPageBreak/>
              <w:t>and transplantation</w:t>
            </w:r>
          </w:p>
        </w:tc>
        <w:tc>
          <w:tcPr>
            <w:tcW w:w="1080" w:type="dxa"/>
          </w:tcPr>
          <w:p w:rsidR="0055310A" w:rsidRDefault="0055310A" w:rsidP="00245356">
            <w:pPr>
              <w:pStyle w:val="TableParagraph"/>
              <w:rPr>
                <w:rFonts w:ascii="Times New Roman"/>
                <w:sz w:val="20"/>
              </w:rPr>
            </w:pPr>
          </w:p>
        </w:tc>
      </w:tr>
      <w:tr w:rsidR="001A7872" w:rsidTr="00C73801">
        <w:trPr>
          <w:trHeight w:hRule="exact" w:val="740"/>
        </w:trPr>
        <w:tc>
          <w:tcPr>
            <w:tcW w:w="574" w:type="dxa"/>
            <w:vMerge w:val="restart"/>
            <w:tcBorders>
              <w:top w:val="nil"/>
              <w:bottom w:val="single" w:sz="4" w:space="0" w:color="000000"/>
            </w:tcBorders>
          </w:tcPr>
          <w:p w:rsidR="001A7872" w:rsidRDefault="001A7872" w:rsidP="00245356">
            <w:pPr>
              <w:pStyle w:val="TableParagraph"/>
              <w:rPr>
                <w:rFonts w:ascii="Times New Roman"/>
                <w:sz w:val="20"/>
              </w:rPr>
            </w:pPr>
          </w:p>
        </w:tc>
        <w:tc>
          <w:tcPr>
            <w:tcW w:w="1226" w:type="dxa"/>
            <w:vMerge w:val="restart"/>
          </w:tcPr>
          <w:p w:rsidR="001A7872" w:rsidRDefault="001A7872" w:rsidP="00245356">
            <w:pPr>
              <w:pStyle w:val="TableParagraph"/>
              <w:rPr>
                <w:rFonts w:ascii="Times New Roman"/>
                <w:sz w:val="20"/>
              </w:rPr>
            </w:pPr>
          </w:p>
          <w:p w:rsidR="001A7872" w:rsidRDefault="001A7872" w:rsidP="00CA508D"/>
          <w:p w:rsidR="001A7872" w:rsidRDefault="001A7872" w:rsidP="00CA508D"/>
          <w:p w:rsidR="001A7872" w:rsidRPr="00CA508D" w:rsidRDefault="001A7872" w:rsidP="00CA508D">
            <w:pPr>
              <w:jc w:val="center"/>
            </w:pPr>
            <w:r w:rsidRPr="0055310A">
              <w:rPr>
                <w:sz w:val="18"/>
              </w:rPr>
              <w:t>Dr Vivek Ganiger</w:t>
            </w:r>
          </w:p>
        </w:tc>
        <w:tc>
          <w:tcPr>
            <w:tcW w:w="5130" w:type="dxa"/>
            <w:tcBorders>
              <w:bottom w:val="single" w:sz="4" w:space="0" w:color="000000"/>
            </w:tcBorders>
          </w:tcPr>
          <w:p w:rsidR="001A7872" w:rsidRPr="00810DE7" w:rsidRDefault="001A7872" w:rsidP="008A52D6">
            <w:pPr>
              <w:spacing w:line="0" w:lineRule="atLeast"/>
              <w:jc w:val="center"/>
              <w:rPr>
                <w:rFonts w:ascii="Times New Roman" w:eastAsia="Times New Roman" w:hAnsi="Times New Roman" w:cs="Times New Roman"/>
                <w:color w:val="000000"/>
                <w:sz w:val="20"/>
              </w:rPr>
            </w:pPr>
            <w:r w:rsidRPr="00022A1E">
              <w:rPr>
                <w:rFonts w:ascii="Times New Roman" w:eastAsia="Times New Roman" w:hAnsi="Times New Roman" w:cs="Times New Roman"/>
                <w:color w:val="000000"/>
                <w:sz w:val="20"/>
              </w:rPr>
              <w:t>Kidney diseases in Human Immunodeficiency virus-seropositive patients: Absence of Human immunodeficiency virus-associated nephropathy was a characteristic Feature</w:t>
            </w:r>
          </w:p>
        </w:tc>
        <w:tc>
          <w:tcPr>
            <w:tcW w:w="1440" w:type="dxa"/>
            <w:tcBorders>
              <w:bottom w:val="single" w:sz="4" w:space="0" w:color="000000"/>
            </w:tcBorders>
          </w:tcPr>
          <w:p w:rsidR="001A7872" w:rsidRPr="00022A1E" w:rsidRDefault="001A7872" w:rsidP="008A52D6">
            <w:pPr>
              <w:jc w:val="center"/>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Indian Journal of Nephrology</w:t>
            </w:r>
          </w:p>
          <w:p w:rsidR="001A7872" w:rsidRPr="00022A1E" w:rsidRDefault="001A7872" w:rsidP="008A52D6">
            <w:pPr>
              <w:spacing w:after="240" w:line="0" w:lineRule="atLeast"/>
              <w:rPr>
                <w:rFonts w:ascii="Times New Roman" w:eastAsia="Times New Roman" w:hAnsi="Times New Roman" w:cs="Times New Roman"/>
                <w:szCs w:val="24"/>
              </w:rPr>
            </w:pPr>
            <w:r w:rsidRPr="00022A1E">
              <w:rPr>
                <w:rFonts w:ascii="Times New Roman" w:eastAsia="Times New Roman" w:hAnsi="Times New Roman" w:cs="Times New Roman"/>
                <w:szCs w:val="24"/>
              </w:rPr>
              <w:br/>
            </w:r>
            <w:r w:rsidRPr="00022A1E">
              <w:rPr>
                <w:rFonts w:ascii="Times New Roman" w:eastAsia="Times New Roman" w:hAnsi="Times New Roman" w:cs="Times New Roman"/>
                <w:szCs w:val="24"/>
              </w:rPr>
              <w:br/>
            </w:r>
            <w:r w:rsidRPr="00022A1E">
              <w:rPr>
                <w:rFonts w:ascii="Times New Roman" w:eastAsia="Times New Roman" w:hAnsi="Times New Roman" w:cs="Times New Roman"/>
                <w:szCs w:val="24"/>
              </w:rPr>
              <w:br/>
            </w:r>
            <w:r w:rsidRPr="00022A1E">
              <w:rPr>
                <w:rFonts w:ascii="Times New Roman" w:eastAsia="Times New Roman" w:hAnsi="Times New Roman" w:cs="Times New Roman"/>
                <w:szCs w:val="24"/>
              </w:rPr>
              <w:br/>
            </w:r>
            <w:r w:rsidRPr="00022A1E">
              <w:rPr>
                <w:rFonts w:ascii="Times New Roman" w:eastAsia="Times New Roman" w:hAnsi="Times New Roman" w:cs="Times New Roman"/>
                <w:szCs w:val="24"/>
              </w:rPr>
              <w:br/>
            </w:r>
          </w:p>
        </w:tc>
        <w:tc>
          <w:tcPr>
            <w:tcW w:w="1080" w:type="dxa"/>
            <w:tcBorders>
              <w:bottom w:val="single" w:sz="4" w:space="0" w:color="000000"/>
            </w:tcBorders>
          </w:tcPr>
          <w:p w:rsidR="001A7872" w:rsidRDefault="001A7872" w:rsidP="00245356">
            <w:pPr>
              <w:pStyle w:val="TableParagraph"/>
              <w:rPr>
                <w:rFonts w:ascii="Times New Roman"/>
                <w:sz w:val="20"/>
              </w:rPr>
            </w:pPr>
          </w:p>
        </w:tc>
      </w:tr>
      <w:tr w:rsidR="001A7872" w:rsidTr="00C73801">
        <w:trPr>
          <w:trHeight w:hRule="exact" w:val="542"/>
        </w:trPr>
        <w:tc>
          <w:tcPr>
            <w:tcW w:w="574" w:type="dxa"/>
            <w:vMerge/>
            <w:tcBorders>
              <w:top w:val="nil"/>
            </w:tcBorders>
          </w:tcPr>
          <w:p w:rsidR="001A7872" w:rsidRDefault="001A7872" w:rsidP="00245356">
            <w:pPr>
              <w:pStyle w:val="TableParagraph"/>
              <w:rPr>
                <w:rFonts w:ascii="Times New Roman"/>
                <w:sz w:val="20"/>
              </w:rPr>
            </w:pPr>
          </w:p>
        </w:tc>
        <w:tc>
          <w:tcPr>
            <w:tcW w:w="1226" w:type="dxa"/>
            <w:vMerge/>
          </w:tcPr>
          <w:p w:rsidR="001A7872" w:rsidRDefault="001A7872" w:rsidP="00245356">
            <w:pPr>
              <w:pStyle w:val="TableParagraph"/>
              <w:rPr>
                <w:rFonts w:ascii="Times New Roman"/>
                <w:sz w:val="20"/>
              </w:rPr>
            </w:pPr>
          </w:p>
        </w:tc>
        <w:tc>
          <w:tcPr>
            <w:tcW w:w="5130" w:type="dxa"/>
          </w:tcPr>
          <w:p w:rsidR="001A7872" w:rsidRPr="00022A1E" w:rsidRDefault="001A7872" w:rsidP="008A52D6">
            <w:pPr>
              <w:tabs>
                <w:tab w:val="center" w:pos="3271"/>
              </w:tabs>
              <w:spacing w:line="0" w:lineRule="atLeast"/>
              <w:rPr>
                <w:rFonts w:ascii="Times New Roman" w:eastAsia="Times New Roman" w:hAnsi="Times New Roman" w:cs="Times New Roman"/>
                <w:szCs w:val="24"/>
              </w:rPr>
            </w:pPr>
            <w:r>
              <w:rPr>
                <w:rFonts w:ascii="Times New Roman" w:eastAsia="Times New Roman" w:hAnsi="Times New Roman" w:cs="Times New Roman"/>
                <w:color w:val="000000"/>
                <w:sz w:val="20"/>
              </w:rPr>
              <w:tab/>
            </w:r>
            <w:r w:rsidRPr="00022A1E">
              <w:rPr>
                <w:rFonts w:ascii="Times New Roman" w:eastAsia="Times New Roman" w:hAnsi="Times New Roman" w:cs="Times New Roman"/>
                <w:color w:val="000000"/>
                <w:sz w:val="20"/>
              </w:rPr>
              <w:t>Acute kidney injury pregnancy-specific disorders</w:t>
            </w:r>
          </w:p>
        </w:tc>
        <w:tc>
          <w:tcPr>
            <w:tcW w:w="1440" w:type="dxa"/>
          </w:tcPr>
          <w:p w:rsidR="001A7872" w:rsidRPr="00022A1E" w:rsidRDefault="001A7872" w:rsidP="008A52D6">
            <w:pPr>
              <w:jc w:val="center"/>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Indian Journal of Nephrology</w:t>
            </w:r>
          </w:p>
          <w:p w:rsidR="001A7872" w:rsidRPr="00022A1E" w:rsidRDefault="001A7872" w:rsidP="008A52D6">
            <w:pPr>
              <w:spacing w:line="0" w:lineRule="atLeast"/>
              <w:rPr>
                <w:rFonts w:ascii="Times New Roman" w:eastAsia="Times New Roman" w:hAnsi="Times New Roman" w:cs="Times New Roman"/>
                <w:szCs w:val="24"/>
              </w:rPr>
            </w:pPr>
          </w:p>
        </w:tc>
        <w:tc>
          <w:tcPr>
            <w:tcW w:w="1080" w:type="dxa"/>
          </w:tcPr>
          <w:p w:rsidR="001A7872" w:rsidRDefault="001A7872" w:rsidP="00245356">
            <w:pPr>
              <w:pStyle w:val="TableParagraph"/>
              <w:rPr>
                <w:rFonts w:ascii="Times New Roman"/>
                <w:sz w:val="20"/>
              </w:rPr>
            </w:pPr>
          </w:p>
        </w:tc>
      </w:tr>
      <w:tr w:rsidR="001A7872" w:rsidTr="00C73801">
        <w:trPr>
          <w:trHeight w:val="280"/>
        </w:trPr>
        <w:tc>
          <w:tcPr>
            <w:tcW w:w="574" w:type="dxa"/>
            <w:vMerge/>
            <w:tcBorders>
              <w:top w:val="nil"/>
            </w:tcBorders>
          </w:tcPr>
          <w:p w:rsidR="001A7872" w:rsidRDefault="001A7872" w:rsidP="00245356">
            <w:pPr>
              <w:pStyle w:val="TableParagraph"/>
              <w:rPr>
                <w:rFonts w:ascii="Times New Roman"/>
                <w:sz w:val="20"/>
              </w:rPr>
            </w:pPr>
          </w:p>
        </w:tc>
        <w:tc>
          <w:tcPr>
            <w:tcW w:w="1226" w:type="dxa"/>
            <w:vMerge/>
          </w:tcPr>
          <w:p w:rsidR="001A7872" w:rsidRDefault="001A7872" w:rsidP="00245356">
            <w:pPr>
              <w:pStyle w:val="TableParagraph"/>
              <w:rPr>
                <w:rFonts w:ascii="Times New Roman"/>
                <w:sz w:val="20"/>
              </w:rPr>
            </w:pPr>
          </w:p>
        </w:tc>
        <w:tc>
          <w:tcPr>
            <w:tcW w:w="5130" w:type="dxa"/>
          </w:tcPr>
          <w:p w:rsidR="001A7872" w:rsidRPr="00022A1E" w:rsidRDefault="001A7872" w:rsidP="008A52D6">
            <w:pPr>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Fluid therapy in chronic kidney disease: How much to drink?</w:t>
            </w:r>
          </w:p>
          <w:p w:rsidR="001A7872" w:rsidRPr="00022A1E" w:rsidRDefault="001A7872" w:rsidP="008A52D6">
            <w:pPr>
              <w:spacing w:line="0" w:lineRule="atLeast"/>
              <w:rPr>
                <w:rFonts w:ascii="Times New Roman" w:eastAsia="Times New Roman" w:hAnsi="Times New Roman" w:cs="Times New Roman"/>
                <w:szCs w:val="24"/>
              </w:rPr>
            </w:pPr>
          </w:p>
        </w:tc>
        <w:tc>
          <w:tcPr>
            <w:tcW w:w="1440" w:type="dxa"/>
          </w:tcPr>
          <w:p w:rsidR="001A7872" w:rsidRPr="00022A1E" w:rsidRDefault="001A7872" w:rsidP="008A52D6">
            <w:pPr>
              <w:spacing w:line="0" w:lineRule="atLeast"/>
              <w:jc w:val="center"/>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Journal of Renal Nutrition and Metabolism</w:t>
            </w:r>
          </w:p>
        </w:tc>
        <w:tc>
          <w:tcPr>
            <w:tcW w:w="1080" w:type="dxa"/>
          </w:tcPr>
          <w:p w:rsidR="001A7872" w:rsidRDefault="001A7872" w:rsidP="00245356">
            <w:pPr>
              <w:pStyle w:val="TableParagraph"/>
              <w:rPr>
                <w:rFonts w:ascii="Times New Roman"/>
                <w:sz w:val="20"/>
              </w:rPr>
            </w:pPr>
          </w:p>
        </w:tc>
      </w:tr>
      <w:tr w:rsidR="001A7872" w:rsidTr="00C73801">
        <w:trPr>
          <w:trHeight w:hRule="exact" w:val="830"/>
        </w:trPr>
        <w:tc>
          <w:tcPr>
            <w:tcW w:w="574" w:type="dxa"/>
            <w:vMerge/>
            <w:tcBorders>
              <w:top w:val="nil"/>
            </w:tcBorders>
          </w:tcPr>
          <w:p w:rsidR="001A7872" w:rsidRDefault="001A7872" w:rsidP="00245356">
            <w:pPr>
              <w:pStyle w:val="TableParagraph"/>
              <w:rPr>
                <w:rFonts w:ascii="Times New Roman"/>
                <w:sz w:val="20"/>
              </w:rPr>
            </w:pPr>
          </w:p>
        </w:tc>
        <w:tc>
          <w:tcPr>
            <w:tcW w:w="1226" w:type="dxa"/>
            <w:vMerge/>
          </w:tcPr>
          <w:p w:rsidR="001A7872" w:rsidRDefault="001A7872" w:rsidP="00245356">
            <w:pPr>
              <w:pStyle w:val="TableParagraph"/>
              <w:rPr>
                <w:rFonts w:ascii="Times New Roman"/>
                <w:sz w:val="20"/>
              </w:rPr>
            </w:pPr>
          </w:p>
        </w:tc>
        <w:tc>
          <w:tcPr>
            <w:tcW w:w="5130" w:type="dxa"/>
          </w:tcPr>
          <w:p w:rsidR="001A7872" w:rsidRPr="00022A1E" w:rsidRDefault="001A7872" w:rsidP="008A52D6">
            <w:pPr>
              <w:ind w:left="1080"/>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Echocardiogaphic changes in patients with ESRD on CAPD with special reference to iPTH </w:t>
            </w:r>
          </w:p>
          <w:p w:rsidR="001A7872" w:rsidRPr="00022A1E" w:rsidRDefault="001A7872" w:rsidP="008A52D6">
            <w:pPr>
              <w:ind w:left="1080"/>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and Vit- D level – A Single Centre study</w:t>
            </w:r>
          </w:p>
          <w:p w:rsidR="001A7872" w:rsidRPr="00022A1E" w:rsidRDefault="001A7872" w:rsidP="008A52D6">
            <w:pPr>
              <w:spacing w:line="0" w:lineRule="atLeast"/>
              <w:rPr>
                <w:rFonts w:ascii="Times New Roman" w:eastAsia="Times New Roman" w:hAnsi="Times New Roman" w:cs="Times New Roman"/>
                <w:szCs w:val="24"/>
              </w:rPr>
            </w:pPr>
          </w:p>
        </w:tc>
        <w:tc>
          <w:tcPr>
            <w:tcW w:w="1440" w:type="dxa"/>
          </w:tcPr>
          <w:p w:rsidR="001A7872" w:rsidRPr="00022A1E" w:rsidRDefault="001A7872" w:rsidP="008A52D6">
            <w:pPr>
              <w:spacing w:line="0" w:lineRule="atLeast"/>
              <w:jc w:val="center"/>
              <w:rPr>
                <w:rFonts w:ascii="Times New Roman" w:eastAsia="Times New Roman" w:hAnsi="Times New Roman" w:cs="Times New Roman"/>
                <w:szCs w:val="24"/>
              </w:rPr>
            </w:pPr>
            <w:r w:rsidRPr="00022A1E">
              <w:rPr>
                <w:rFonts w:ascii="Times New Roman" w:eastAsia="Times New Roman" w:hAnsi="Times New Roman" w:cs="Times New Roman"/>
                <w:color w:val="000000"/>
                <w:sz w:val="20"/>
              </w:rPr>
              <w:t>Assam journal of Internal Medicine</w:t>
            </w:r>
          </w:p>
        </w:tc>
        <w:tc>
          <w:tcPr>
            <w:tcW w:w="1080" w:type="dxa"/>
          </w:tcPr>
          <w:p w:rsidR="001A7872" w:rsidRDefault="001A7872" w:rsidP="00245356">
            <w:pPr>
              <w:pStyle w:val="TableParagraph"/>
              <w:rPr>
                <w:rFonts w:ascii="Times New Roman"/>
                <w:sz w:val="20"/>
              </w:rPr>
            </w:pPr>
          </w:p>
        </w:tc>
      </w:tr>
      <w:tr w:rsidR="0043354A" w:rsidTr="00C73801">
        <w:trPr>
          <w:trHeight w:val="280"/>
        </w:trPr>
        <w:tc>
          <w:tcPr>
            <w:tcW w:w="9450" w:type="dxa"/>
            <w:gridSpan w:val="5"/>
          </w:tcPr>
          <w:p w:rsidR="0043354A" w:rsidRPr="0043354A" w:rsidRDefault="0043354A" w:rsidP="0043354A">
            <w:pPr>
              <w:jc w:val="center"/>
              <w:rPr>
                <w:rFonts w:asciiTheme="majorHAnsi" w:hAnsiTheme="majorHAnsi"/>
                <w:b/>
                <w:bCs/>
                <w:sz w:val="18"/>
                <w:szCs w:val="28"/>
              </w:rPr>
            </w:pPr>
            <w:r w:rsidRPr="0043354A">
              <w:rPr>
                <w:rFonts w:asciiTheme="majorHAnsi" w:hAnsiTheme="majorHAnsi"/>
                <w:b/>
                <w:bCs/>
                <w:sz w:val="18"/>
                <w:szCs w:val="28"/>
              </w:rPr>
              <w:t>Radio-Diagonosis Department</w:t>
            </w:r>
          </w:p>
        </w:tc>
      </w:tr>
      <w:tr w:rsidR="0043354A" w:rsidTr="00C73801">
        <w:trPr>
          <w:trHeight w:val="280"/>
        </w:trPr>
        <w:tc>
          <w:tcPr>
            <w:tcW w:w="574"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1</w:t>
            </w:r>
          </w:p>
        </w:tc>
        <w:tc>
          <w:tcPr>
            <w:tcW w:w="1226"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Dr.G.C.Patil</w:t>
            </w:r>
          </w:p>
        </w:tc>
        <w:tc>
          <w:tcPr>
            <w:tcW w:w="5130"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Eurorad Case-17474</w:t>
            </w:r>
          </w:p>
        </w:tc>
        <w:tc>
          <w:tcPr>
            <w:tcW w:w="1440"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Yes</w:t>
            </w:r>
          </w:p>
        </w:tc>
        <w:tc>
          <w:tcPr>
            <w:tcW w:w="1080"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w:t>
            </w:r>
          </w:p>
        </w:tc>
      </w:tr>
      <w:tr w:rsidR="0043354A" w:rsidTr="00C73801">
        <w:trPr>
          <w:trHeight w:val="280"/>
        </w:trPr>
        <w:tc>
          <w:tcPr>
            <w:tcW w:w="574"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2</w:t>
            </w:r>
          </w:p>
        </w:tc>
        <w:tc>
          <w:tcPr>
            <w:tcW w:w="1226"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Dr.G.C.Patil</w:t>
            </w:r>
          </w:p>
        </w:tc>
        <w:tc>
          <w:tcPr>
            <w:tcW w:w="5130"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Eurorad Case-17375</w:t>
            </w:r>
          </w:p>
        </w:tc>
        <w:tc>
          <w:tcPr>
            <w:tcW w:w="1440"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Yes</w:t>
            </w:r>
          </w:p>
        </w:tc>
        <w:tc>
          <w:tcPr>
            <w:tcW w:w="1080" w:type="dxa"/>
          </w:tcPr>
          <w:p w:rsidR="0043354A" w:rsidRPr="0043354A" w:rsidRDefault="0043354A" w:rsidP="008A52D6">
            <w:pPr>
              <w:rPr>
                <w:rFonts w:asciiTheme="majorHAnsi" w:hAnsiTheme="majorHAnsi"/>
                <w:bCs/>
                <w:sz w:val="18"/>
                <w:szCs w:val="28"/>
              </w:rPr>
            </w:pPr>
            <w:r w:rsidRPr="0043354A">
              <w:rPr>
                <w:rFonts w:asciiTheme="majorHAnsi" w:hAnsiTheme="majorHAnsi"/>
                <w:bCs/>
                <w:sz w:val="18"/>
                <w:szCs w:val="28"/>
              </w:rPr>
              <w:t>-</w:t>
            </w:r>
          </w:p>
        </w:tc>
      </w:tr>
      <w:tr w:rsidR="00A74220" w:rsidTr="00C73801">
        <w:trPr>
          <w:trHeight w:val="280"/>
        </w:trPr>
        <w:tc>
          <w:tcPr>
            <w:tcW w:w="9450" w:type="dxa"/>
            <w:gridSpan w:val="5"/>
          </w:tcPr>
          <w:p w:rsidR="00A74220" w:rsidRPr="00A74220" w:rsidRDefault="00A74220" w:rsidP="00A74220">
            <w:pPr>
              <w:pStyle w:val="TableParagraph"/>
              <w:jc w:val="center"/>
              <w:rPr>
                <w:rFonts w:ascii="Times New Roman"/>
                <w:b/>
                <w:sz w:val="20"/>
              </w:rPr>
            </w:pPr>
            <w:r w:rsidRPr="00A74220">
              <w:rPr>
                <w:rFonts w:ascii="Times New Roman"/>
                <w:b/>
                <w:sz w:val="20"/>
              </w:rPr>
              <w:t>Microbiology Department</w:t>
            </w:r>
          </w:p>
        </w:tc>
      </w:tr>
      <w:tr w:rsidR="00A74220" w:rsidTr="00C73801">
        <w:trPr>
          <w:trHeight w:val="280"/>
        </w:trPr>
        <w:tc>
          <w:tcPr>
            <w:tcW w:w="574" w:type="dxa"/>
          </w:tcPr>
          <w:p w:rsidR="00A74220" w:rsidRPr="00A74220" w:rsidRDefault="00A74220" w:rsidP="00A74220">
            <w:pPr>
              <w:rPr>
                <w:sz w:val="18"/>
              </w:rPr>
            </w:pPr>
            <w:r w:rsidRPr="00A74220">
              <w:rPr>
                <w:sz w:val="18"/>
              </w:rPr>
              <w:t>1</w:t>
            </w:r>
          </w:p>
        </w:tc>
        <w:tc>
          <w:tcPr>
            <w:tcW w:w="1226"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Dr. Asha Patil</w:t>
            </w:r>
          </w:p>
        </w:tc>
        <w:tc>
          <w:tcPr>
            <w:tcW w:w="513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1) Aerobic bacteriological profile of acute exacertations of chronic pulmonary disease in a tertiary care hospital</w:t>
            </w:r>
          </w:p>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Mythri B.A., Asha B. Patil, Gana P. Prathibha J. Indian Journal of Microbiology Research 2020, 7 (3) Pg: 293-298</w:t>
            </w:r>
          </w:p>
          <w:p w:rsidR="00A74220" w:rsidRPr="00A74220" w:rsidRDefault="00A74220" w:rsidP="00A74220">
            <w:pPr>
              <w:pStyle w:val="NoSpacing"/>
              <w:rPr>
                <w:rFonts w:ascii="Times New Roman" w:hAnsi="Times New Roman" w:cs="Times New Roman"/>
                <w:sz w:val="18"/>
              </w:rPr>
            </w:pPr>
          </w:p>
          <w:p w:rsidR="00A74220" w:rsidRPr="00A74220" w:rsidRDefault="00A74220" w:rsidP="00A74220">
            <w:pPr>
              <w:pStyle w:val="NoSpacing"/>
              <w:rPr>
                <w:rFonts w:ascii="Times New Roman" w:hAnsi="Times New Roman" w:cs="Times New Roman"/>
                <w:sz w:val="18"/>
              </w:rPr>
            </w:pPr>
            <w:proofErr w:type="gramStart"/>
            <w:r w:rsidRPr="00A74220">
              <w:rPr>
                <w:rFonts w:ascii="Times New Roman" w:hAnsi="Times New Roman" w:cs="Times New Roman"/>
                <w:sz w:val="18"/>
              </w:rPr>
              <w:t>2. .</w:t>
            </w:r>
            <w:proofErr w:type="gramEnd"/>
            <w:r w:rsidRPr="00A74220">
              <w:rPr>
                <w:rFonts w:ascii="Times New Roman" w:hAnsi="Times New Roman" w:cs="Times New Roman"/>
                <w:sz w:val="18"/>
              </w:rPr>
              <w:t xml:space="preserve"> A Study of aerobic bacteriological profile of surgical site infections in a tertiary care </w:t>
            </w:r>
            <w:proofErr w:type="gramStart"/>
            <w:r w:rsidRPr="00A74220">
              <w:rPr>
                <w:rFonts w:ascii="Times New Roman" w:hAnsi="Times New Roman" w:cs="Times New Roman"/>
                <w:sz w:val="18"/>
              </w:rPr>
              <w:t>hospital .</w:t>
            </w:r>
            <w:proofErr w:type="gramEnd"/>
            <w:r w:rsidRPr="00A74220">
              <w:rPr>
                <w:rFonts w:ascii="Times New Roman" w:hAnsi="Times New Roman" w:cs="Times New Roman"/>
                <w:sz w:val="18"/>
              </w:rPr>
              <w:t xml:space="preserve"> Mythri B.A. Maheshkumar S. Asha B. Patil, Gana P. Akshata U. International Journal of Medical Microbiology and Tropical diseases 2020, 6(1): Pg: 42-47</w:t>
            </w:r>
          </w:p>
        </w:tc>
        <w:tc>
          <w:tcPr>
            <w:tcW w:w="1440" w:type="dxa"/>
          </w:tcPr>
          <w:p w:rsidR="00A74220" w:rsidRPr="00A74220" w:rsidRDefault="00A74220" w:rsidP="00A74220">
            <w:pPr>
              <w:pStyle w:val="NoSpacing"/>
              <w:jc w:val="center"/>
              <w:rPr>
                <w:rFonts w:ascii="Times New Roman" w:hAnsi="Times New Roman" w:cs="Times New Roman"/>
                <w:sz w:val="18"/>
              </w:rPr>
            </w:pPr>
          </w:p>
        </w:tc>
        <w:tc>
          <w:tcPr>
            <w:tcW w:w="1080" w:type="dxa"/>
          </w:tcPr>
          <w:p w:rsidR="00A74220" w:rsidRPr="00A74220" w:rsidRDefault="00A74220" w:rsidP="00A74220">
            <w:pPr>
              <w:pStyle w:val="NoSpacing"/>
              <w:rPr>
                <w:rFonts w:ascii="Times New Roman" w:hAnsi="Times New Roman" w:cs="Times New Roman"/>
                <w:sz w:val="18"/>
              </w:rPr>
            </w:pPr>
          </w:p>
        </w:tc>
      </w:tr>
      <w:tr w:rsidR="00A74220" w:rsidTr="00C73801">
        <w:trPr>
          <w:trHeight w:val="280"/>
        </w:trPr>
        <w:tc>
          <w:tcPr>
            <w:tcW w:w="574" w:type="dxa"/>
          </w:tcPr>
          <w:p w:rsidR="00A74220" w:rsidRPr="00A74220" w:rsidRDefault="00A74220" w:rsidP="00A74220">
            <w:pPr>
              <w:rPr>
                <w:sz w:val="18"/>
              </w:rPr>
            </w:pPr>
            <w:r w:rsidRPr="00A74220">
              <w:rPr>
                <w:sz w:val="18"/>
              </w:rPr>
              <w:t>2</w:t>
            </w:r>
          </w:p>
        </w:tc>
        <w:tc>
          <w:tcPr>
            <w:tcW w:w="1226"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Mahesh Kumar S </w:t>
            </w:r>
          </w:p>
        </w:tc>
        <w:tc>
          <w:tcPr>
            <w:tcW w:w="513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1. A Study of aerobic bacteriological profile of surgical site infections in a tertiary care </w:t>
            </w:r>
            <w:proofErr w:type="gramStart"/>
            <w:r w:rsidRPr="00A74220">
              <w:rPr>
                <w:rFonts w:ascii="Times New Roman" w:hAnsi="Times New Roman" w:cs="Times New Roman"/>
                <w:sz w:val="18"/>
              </w:rPr>
              <w:t>hospital .</w:t>
            </w:r>
            <w:proofErr w:type="gramEnd"/>
            <w:r w:rsidRPr="00A74220">
              <w:rPr>
                <w:rFonts w:ascii="Times New Roman" w:hAnsi="Times New Roman" w:cs="Times New Roman"/>
                <w:sz w:val="18"/>
              </w:rPr>
              <w:t xml:space="preserve"> Mythri B.A. Maheshkumar S. Asha B. Patil, Gana P. Akshata U. International Journal of Medical Microbiology and Tropical diseases 2020, 6(1): 42-47</w:t>
            </w:r>
          </w:p>
          <w:p w:rsidR="00A74220" w:rsidRPr="00A74220" w:rsidRDefault="00A74220" w:rsidP="00A74220">
            <w:pPr>
              <w:pStyle w:val="NoSpacing"/>
              <w:rPr>
                <w:rFonts w:ascii="Times New Roman" w:hAnsi="Times New Roman" w:cs="Times New Roman"/>
                <w:sz w:val="18"/>
              </w:rPr>
            </w:pPr>
          </w:p>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2. A study </w:t>
            </w:r>
            <w:proofErr w:type="gramStart"/>
            <w:r w:rsidRPr="00A74220">
              <w:rPr>
                <w:rFonts w:ascii="Times New Roman" w:hAnsi="Times New Roman" w:cs="Times New Roman"/>
                <w:sz w:val="18"/>
              </w:rPr>
              <w:t>of  rotavirus</w:t>
            </w:r>
            <w:proofErr w:type="gramEnd"/>
            <w:r w:rsidRPr="00A74220">
              <w:rPr>
                <w:rFonts w:ascii="Times New Roman" w:hAnsi="Times New Roman" w:cs="Times New Roman"/>
                <w:sz w:val="18"/>
              </w:rPr>
              <w:t xml:space="preserve">  infection in acute diarrhea in children less than 5 years of age.  Pooja Mansabdar, Pramod N. Sambrani, Mahesh Kumar. S.  Indian Journal of Microbiology Research 2021, 8 (4):321-326</w:t>
            </w:r>
          </w:p>
          <w:p w:rsidR="00A74220" w:rsidRPr="00A74220" w:rsidRDefault="00A74220" w:rsidP="00A74220">
            <w:pPr>
              <w:pStyle w:val="NoSpacing"/>
              <w:rPr>
                <w:rFonts w:ascii="Times New Roman" w:hAnsi="Times New Roman" w:cs="Times New Roman"/>
                <w:sz w:val="18"/>
              </w:rPr>
            </w:pPr>
          </w:p>
        </w:tc>
        <w:tc>
          <w:tcPr>
            <w:tcW w:w="1440" w:type="dxa"/>
          </w:tcPr>
          <w:p w:rsidR="00A74220" w:rsidRPr="00A74220" w:rsidRDefault="00A74220" w:rsidP="00A74220">
            <w:pPr>
              <w:pStyle w:val="NoSpacing"/>
              <w:jc w:val="center"/>
              <w:rPr>
                <w:rFonts w:ascii="Times New Roman" w:hAnsi="Times New Roman" w:cs="Times New Roman"/>
                <w:sz w:val="18"/>
              </w:rPr>
            </w:pPr>
          </w:p>
        </w:tc>
        <w:tc>
          <w:tcPr>
            <w:tcW w:w="108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      -</w:t>
            </w:r>
          </w:p>
        </w:tc>
      </w:tr>
      <w:tr w:rsidR="00A74220" w:rsidTr="00C73801">
        <w:trPr>
          <w:trHeight w:val="280"/>
        </w:trPr>
        <w:tc>
          <w:tcPr>
            <w:tcW w:w="574" w:type="dxa"/>
          </w:tcPr>
          <w:p w:rsidR="00A74220" w:rsidRPr="00A74220" w:rsidRDefault="00A74220" w:rsidP="00A74220">
            <w:pPr>
              <w:rPr>
                <w:sz w:val="18"/>
              </w:rPr>
            </w:pPr>
            <w:r w:rsidRPr="00A74220">
              <w:rPr>
                <w:sz w:val="18"/>
              </w:rPr>
              <w:t>3</w:t>
            </w:r>
          </w:p>
        </w:tc>
        <w:tc>
          <w:tcPr>
            <w:tcW w:w="1226"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Mythri B. A. </w:t>
            </w:r>
          </w:p>
        </w:tc>
        <w:tc>
          <w:tcPr>
            <w:tcW w:w="513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1) Aerobic bacteriological profile of acute exacertations of chronic pulmonary disease in a tertiary care hospital</w:t>
            </w:r>
          </w:p>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Mythri B.A., Asha B. Patil, Gana P. Prathibha J. Indian Journal of Microbiology Research 2020, 7 (3): 293-298</w:t>
            </w:r>
          </w:p>
          <w:p w:rsidR="00A74220" w:rsidRPr="00A74220" w:rsidRDefault="00A74220" w:rsidP="00A74220">
            <w:pPr>
              <w:pStyle w:val="NoSpacing"/>
              <w:rPr>
                <w:rFonts w:ascii="Times New Roman" w:hAnsi="Times New Roman" w:cs="Times New Roman"/>
                <w:sz w:val="18"/>
              </w:rPr>
            </w:pPr>
          </w:p>
          <w:p w:rsidR="00A74220" w:rsidRPr="00A74220" w:rsidRDefault="00A74220" w:rsidP="00A74220">
            <w:pPr>
              <w:pStyle w:val="NoSpacing"/>
              <w:rPr>
                <w:rFonts w:ascii="Times New Roman" w:hAnsi="Times New Roman" w:cs="Times New Roman"/>
                <w:sz w:val="18"/>
              </w:rPr>
            </w:pPr>
            <w:proofErr w:type="gramStart"/>
            <w:r w:rsidRPr="00A74220">
              <w:rPr>
                <w:rFonts w:ascii="Times New Roman" w:hAnsi="Times New Roman" w:cs="Times New Roman"/>
                <w:sz w:val="18"/>
              </w:rPr>
              <w:t>2. .</w:t>
            </w:r>
            <w:proofErr w:type="gramEnd"/>
            <w:r w:rsidRPr="00A74220">
              <w:rPr>
                <w:rFonts w:ascii="Times New Roman" w:hAnsi="Times New Roman" w:cs="Times New Roman"/>
                <w:sz w:val="18"/>
              </w:rPr>
              <w:t xml:space="preserve"> A Study of aerobic bacteriological profile of surgical site infections in a tertiary care </w:t>
            </w:r>
            <w:proofErr w:type="gramStart"/>
            <w:r w:rsidRPr="00A74220">
              <w:rPr>
                <w:rFonts w:ascii="Times New Roman" w:hAnsi="Times New Roman" w:cs="Times New Roman"/>
                <w:sz w:val="18"/>
              </w:rPr>
              <w:t>hospital .</w:t>
            </w:r>
            <w:proofErr w:type="gramEnd"/>
            <w:r w:rsidRPr="00A74220">
              <w:rPr>
                <w:rFonts w:ascii="Times New Roman" w:hAnsi="Times New Roman" w:cs="Times New Roman"/>
                <w:sz w:val="18"/>
              </w:rPr>
              <w:t xml:space="preserve"> Mythri B.A. Maheshkumar S. Asha B. Patil, Gana P. Akshata U. International Journal of Medical Microbiology and Tropical diseases 2020, 6(1):42-47</w:t>
            </w:r>
          </w:p>
        </w:tc>
        <w:tc>
          <w:tcPr>
            <w:tcW w:w="1440" w:type="dxa"/>
          </w:tcPr>
          <w:p w:rsidR="00A74220" w:rsidRPr="00A74220" w:rsidRDefault="00A74220" w:rsidP="00A74220">
            <w:pPr>
              <w:pStyle w:val="NoSpacing"/>
              <w:jc w:val="center"/>
              <w:rPr>
                <w:rFonts w:ascii="Times New Roman" w:hAnsi="Times New Roman" w:cs="Times New Roman"/>
                <w:sz w:val="18"/>
              </w:rPr>
            </w:pPr>
          </w:p>
        </w:tc>
        <w:tc>
          <w:tcPr>
            <w:tcW w:w="108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       -</w:t>
            </w:r>
          </w:p>
        </w:tc>
      </w:tr>
      <w:tr w:rsidR="00A74220" w:rsidTr="00C73801">
        <w:trPr>
          <w:trHeight w:val="280"/>
        </w:trPr>
        <w:tc>
          <w:tcPr>
            <w:tcW w:w="574" w:type="dxa"/>
          </w:tcPr>
          <w:p w:rsidR="00A74220" w:rsidRPr="00A74220" w:rsidRDefault="00A74220" w:rsidP="00A74220">
            <w:pPr>
              <w:rPr>
                <w:sz w:val="18"/>
              </w:rPr>
            </w:pPr>
            <w:r w:rsidRPr="00A74220">
              <w:rPr>
                <w:sz w:val="18"/>
              </w:rPr>
              <w:t>4</w:t>
            </w:r>
          </w:p>
        </w:tc>
        <w:tc>
          <w:tcPr>
            <w:tcW w:w="1226"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Pramod N. Sambrani</w:t>
            </w:r>
          </w:p>
        </w:tc>
        <w:tc>
          <w:tcPr>
            <w:tcW w:w="513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1. A study </w:t>
            </w:r>
            <w:proofErr w:type="gramStart"/>
            <w:r w:rsidRPr="00A74220">
              <w:rPr>
                <w:rFonts w:ascii="Times New Roman" w:hAnsi="Times New Roman" w:cs="Times New Roman"/>
                <w:sz w:val="18"/>
              </w:rPr>
              <w:t>of  rotavirus</w:t>
            </w:r>
            <w:proofErr w:type="gramEnd"/>
            <w:r w:rsidRPr="00A74220">
              <w:rPr>
                <w:rFonts w:ascii="Times New Roman" w:hAnsi="Times New Roman" w:cs="Times New Roman"/>
                <w:sz w:val="18"/>
              </w:rPr>
              <w:t xml:space="preserve">  infection in acute diarrhea in children less than 5 years of age.  Pooja Mansabdar, Pramod N. Sambrani, Mahesh Kumar. S.  Indian Journal of Microbiology Research 2021, 8 (4):</w:t>
            </w:r>
            <w:proofErr w:type="gramStart"/>
            <w:r w:rsidRPr="00A74220">
              <w:rPr>
                <w:rFonts w:ascii="Times New Roman" w:hAnsi="Times New Roman" w:cs="Times New Roman"/>
                <w:sz w:val="18"/>
              </w:rPr>
              <w:t>:321</w:t>
            </w:r>
            <w:proofErr w:type="gramEnd"/>
            <w:r w:rsidRPr="00A74220">
              <w:rPr>
                <w:rFonts w:ascii="Times New Roman" w:hAnsi="Times New Roman" w:cs="Times New Roman"/>
                <w:sz w:val="18"/>
              </w:rPr>
              <w:t>-326.</w:t>
            </w:r>
          </w:p>
          <w:p w:rsidR="00A74220" w:rsidRPr="00A74220" w:rsidRDefault="00A74220" w:rsidP="00A74220">
            <w:pPr>
              <w:pStyle w:val="NoSpacing"/>
              <w:rPr>
                <w:rFonts w:ascii="Times New Roman" w:hAnsi="Times New Roman" w:cs="Times New Roman"/>
                <w:sz w:val="18"/>
              </w:rPr>
            </w:pPr>
          </w:p>
        </w:tc>
        <w:tc>
          <w:tcPr>
            <w:tcW w:w="1440" w:type="dxa"/>
          </w:tcPr>
          <w:p w:rsidR="00A74220" w:rsidRPr="00A74220" w:rsidRDefault="00A74220" w:rsidP="00A74220">
            <w:pPr>
              <w:pStyle w:val="NoSpacing"/>
              <w:jc w:val="center"/>
              <w:rPr>
                <w:rFonts w:ascii="Times New Roman" w:hAnsi="Times New Roman" w:cs="Times New Roman"/>
                <w:sz w:val="18"/>
              </w:rPr>
            </w:pPr>
          </w:p>
        </w:tc>
        <w:tc>
          <w:tcPr>
            <w:tcW w:w="108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      -</w:t>
            </w:r>
          </w:p>
        </w:tc>
      </w:tr>
      <w:tr w:rsidR="00A74220" w:rsidTr="00C73801">
        <w:trPr>
          <w:trHeight w:val="280"/>
        </w:trPr>
        <w:tc>
          <w:tcPr>
            <w:tcW w:w="574" w:type="dxa"/>
          </w:tcPr>
          <w:p w:rsidR="00A74220" w:rsidRPr="00A74220" w:rsidRDefault="00A74220" w:rsidP="00A74220">
            <w:pPr>
              <w:rPr>
                <w:sz w:val="18"/>
              </w:rPr>
            </w:pPr>
            <w:r w:rsidRPr="00A74220">
              <w:rPr>
                <w:sz w:val="18"/>
              </w:rPr>
              <w:t>5.</w:t>
            </w:r>
          </w:p>
        </w:tc>
        <w:tc>
          <w:tcPr>
            <w:tcW w:w="1226"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Arati Kalakutakar, H Suresh &amp; G Ashok </w:t>
            </w:r>
          </w:p>
        </w:tc>
        <w:tc>
          <w:tcPr>
            <w:tcW w:w="513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Study of Canrdiac Manifestations in Dengue fever </w:t>
            </w:r>
          </w:p>
        </w:tc>
        <w:tc>
          <w:tcPr>
            <w:tcW w:w="1440" w:type="dxa"/>
          </w:tcPr>
          <w:p w:rsidR="00A74220" w:rsidRPr="00A74220" w:rsidRDefault="00A74220" w:rsidP="00A74220">
            <w:pPr>
              <w:pStyle w:val="NoSpacing"/>
              <w:jc w:val="center"/>
              <w:rPr>
                <w:rFonts w:ascii="Times New Roman" w:hAnsi="Times New Roman" w:cs="Times New Roman"/>
                <w:sz w:val="18"/>
              </w:rPr>
            </w:pPr>
          </w:p>
        </w:tc>
        <w:tc>
          <w:tcPr>
            <w:tcW w:w="1080" w:type="dxa"/>
          </w:tcPr>
          <w:p w:rsidR="00A74220" w:rsidRPr="00A74220" w:rsidRDefault="00A74220" w:rsidP="00A74220">
            <w:pPr>
              <w:pStyle w:val="NoSpacing"/>
              <w:rPr>
                <w:rFonts w:ascii="Times New Roman" w:hAnsi="Times New Roman" w:cs="Times New Roman"/>
                <w:sz w:val="18"/>
              </w:rPr>
            </w:pPr>
            <w:r w:rsidRPr="00A74220">
              <w:rPr>
                <w:rFonts w:ascii="Times New Roman" w:hAnsi="Times New Roman" w:cs="Times New Roman"/>
                <w:sz w:val="18"/>
              </w:rPr>
              <w:t xml:space="preserve">       -</w:t>
            </w:r>
          </w:p>
        </w:tc>
      </w:tr>
      <w:tr w:rsidR="00B46FD8" w:rsidTr="00C73801">
        <w:trPr>
          <w:trHeight w:val="280"/>
        </w:trPr>
        <w:tc>
          <w:tcPr>
            <w:tcW w:w="9450" w:type="dxa"/>
            <w:gridSpan w:val="5"/>
          </w:tcPr>
          <w:p w:rsidR="00B46FD8" w:rsidRPr="00B46FD8" w:rsidRDefault="00B46FD8" w:rsidP="00B46FD8">
            <w:pPr>
              <w:pStyle w:val="TableParagraph"/>
              <w:jc w:val="center"/>
              <w:rPr>
                <w:rFonts w:ascii="Times New Roman"/>
                <w:b/>
                <w:sz w:val="20"/>
              </w:rPr>
            </w:pPr>
            <w:r w:rsidRPr="00B46FD8">
              <w:rPr>
                <w:rFonts w:ascii="Times New Roman"/>
                <w:b/>
                <w:sz w:val="20"/>
              </w:rPr>
              <w:t>General Surgery Department</w:t>
            </w: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w:t>
            </w:r>
          </w:p>
        </w:tc>
        <w:tc>
          <w:tcPr>
            <w:tcW w:w="1226" w:type="dxa"/>
          </w:tcPr>
          <w:p w:rsidR="00B46FD8" w:rsidRPr="00B46FD8" w:rsidRDefault="00B46FD8" w:rsidP="008A52D6">
            <w:pPr>
              <w:rPr>
                <w:rFonts w:cstheme="minorHAnsi"/>
                <w:sz w:val="18"/>
              </w:rPr>
            </w:pPr>
            <w:r w:rsidRPr="00B46FD8">
              <w:rPr>
                <w:rFonts w:cstheme="minorHAnsi"/>
                <w:sz w:val="18"/>
              </w:rPr>
              <w:t xml:space="preserve">Dr. Gurushantappa Yalagachin </w:t>
            </w:r>
          </w:p>
        </w:tc>
        <w:tc>
          <w:tcPr>
            <w:tcW w:w="5130" w:type="dxa"/>
          </w:tcPr>
          <w:p w:rsidR="00B46FD8" w:rsidRPr="00B46FD8" w:rsidRDefault="00B46FD8" w:rsidP="008A52D6">
            <w:pPr>
              <w:rPr>
                <w:rFonts w:cstheme="minorHAnsi"/>
                <w:sz w:val="18"/>
              </w:rPr>
            </w:pPr>
            <w:r w:rsidRPr="00B46FD8">
              <w:rPr>
                <w:rFonts w:cstheme="minorHAnsi"/>
                <w:sz w:val="18"/>
              </w:rPr>
              <w:t xml:space="preserve">1.Prevalence of nodules Goitre in patients with breast diseases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2. Association of Serum Lipid Profile with Severity of Acute Pancreatitis</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3. Roux-en-Y Gastrojejunostomy to a GastricPull-Up Transhiatal Esophagectomy fora Concurrent Esophageal and DuodenalPeptic Stricture—a Rare Case</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4. Single Dose Antibiotic prophylaxis for prevention of surgical site infection in elective surgeries – an institutional experience</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5. To evaluate risk factors for seroma formation in patients undergoing </w:t>
            </w:r>
            <w:r w:rsidRPr="00B46FD8">
              <w:rPr>
                <w:rFonts w:cstheme="minorHAnsi"/>
                <w:sz w:val="18"/>
              </w:rPr>
              <w:lastRenderedPageBreak/>
              <w:t>modified radical mastectomy</w:t>
            </w:r>
          </w:p>
          <w:p w:rsidR="00B46FD8" w:rsidRPr="00B46FD8" w:rsidRDefault="00B46FD8" w:rsidP="008A52D6">
            <w:pPr>
              <w:rPr>
                <w:rFonts w:cstheme="minorHAnsi"/>
                <w:sz w:val="18"/>
              </w:rPr>
            </w:pPr>
          </w:p>
          <w:p w:rsidR="00B46FD8" w:rsidRPr="00B46FD8" w:rsidRDefault="00B46FD8" w:rsidP="008A52D6">
            <w:pPr>
              <w:adjustRightInd w:val="0"/>
              <w:rPr>
                <w:rFonts w:cstheme="minorHAnsi"/>
                <w:bCs/>
                <w:sz w:val="18"/>
              </w:rPr>
            </w:pPr>
            <w:r w:rsidRPr="00B46FD8">
              <w:rPr>
                <w:rFonts w:cstheme="minorHAnsi"/>
                <w:sz w:val="18"/>
              </w:rPr>
              <w:t>6.</w:t>
            </w:r>
            <w:r w:rsidRPr="00B46FD8">
              <w:rPr>
                <w:rFonts w:cstheme="minorHAnsi"/>
                <w:bCs/>
                <w:sz w:val="18"/>
              </w:rPr>
              <w:t xml:space="preserve"> A Retrospective Case-Control Study of Lipid Profiles in</w:t>
            </w:r>
          </w:p>
          <w:p w:rsidR="00B46FD8" w:rsidRPr="00B46FD8" w:rsidRDefault="00B46FD8" w:rsidP="008A52D6">
            <w:pPr>
              <w:rPr>
                <w:rFonts w:cstheme="minorHAnsi"/>
                <w:bCs/>
                <w:sz w:val="18"/>
              </w:rPr>
            </w:pPr>
            <w:r w:rsidRPr="00B46FD8">
              <w:rPr>
                <w:rFonts w:cstheme="minorHAnsi"/>
                <w:bCs/>
                <w:sz w:val="18"/>
              </w:rPr>
              <w:t>Carcinoma Breast in Comparison with Normal Controls</w:t>
            </w:r>
          </w:p>
          <w:p w:rsidR="00B46FD8" w:rsidRPr="00B46FD8" w:rsidRDefault="00B46FD8" w:rsidP="008A52D6">
            <w:pPr>
              <w:rPr>
                <w:rFonts w:cstheme="minorHAnsi"/>
                <w:bCs/>
                <w:sz w:val="18"/>
              </w:rPr>
            </w:pPr>
          </w:p>
          <w:p w:rsidR="00B46FD8" w:rsidRPr="00B46FD8" w:rsidRDefault="00B46FD8" w:rsidP="008A52D6">
            <w:pPr>
              <w:rPr>
                <w:rFonts w:cstheme="minorHAnsi"/>
                <w:bCs/>
                <w:sz w:val="18"/>
              </w:rPr>
            </w:pPr>
            <w:r w:rsidRPr="00B46FD8">
              <w:rPr>
                <w:rFonts w:cstheme="minorHAnsi"/>
                <w:bCs/>
                <w:sz w:val="18"/>
              </w:rPr>
              <w:t>7. A comparative study of graft uptake in split skin grafting between the first postoperative dressing done on day 3 versus day 5</w:t>
            </w:r>
          </w:p>
          <w:p w:rsidR="00B46FD8" w:rsidRPr="00B46FD8" w:rsidRDefault="00B46FD8" w:rsidP="008A52D6">
            <w:pPr>
              <w:rPr>
                <w:rFonts w:cstheme="minorHAnsi"/>
                <w:bCs/>
                <w:sz w:val="18"/>
              </w:rPr>
            </w:pPr>
          </w:p>
          <w:p w:rsidR="00B46FD8" w:rsidRPr="00B46FD8" w:rsidRDefault="00B46FD8" w:rsidP="008A52D6">
            <w:pPr>
              <w:rPr>
                <w:rFonts w:eastAsia="Times New Roman" w:cstheme="minorHAnsi"/>
                <w:sz w:val="18"/>
              </w:rPr>
            </w:pPr>
            <w:r w:rsidRPr="00B46FD8">
              <w:rPr>
                <w:rFonts w:cstheme="minorHAnsi"/>
                <w:bCs/>
                <w:sz w:val="18"/>
              </w:rPr>
              <w:t>8.</w:t>
            </w:r>
            <w:r w:rsidRPr="00B46FD8">
              <w:rPr>
                <w:rFonts w:eastAsia="Times New Roman" w:cstheme="minorHAnsi"/>
                <w:sz w:val="18"/>
              </w:rPr>
              <w:t xml:space="preserve"> Extra – Adrenal paraganglioma A case report with review of literature</w:t>
            </w:r>
          </w:p>
          <w:p w:rsidR="00B46FD8" w:rsidRPr="00B46FD8" w:rsidRDefault="00B46FD8" w:rsidP="008A52D6">
            <w:pPr>
              <w:rPr>
                <w:rFonts w:eastAsia="Times New Roman" w:cstheme="minorHAnsi"/>
                <w:sz w:val="18"/>
              </w:rPr>
            </w:pPr>
          </w:p>
          <w:p w:rsidR="00B46FD8" w:rsidRPr="00B46FD8" w:rsidRDefault="00B46FD8" w:rsidP="008A52D6">
            <w:pPr>
              <w:rPr>
                <w:rFonts w:cstheme="minorHAnsi"/>
                <w:sz w:val="18"/>
              </w:rPr>
            </w:pPr>
            <w:r w:rsidRPr="00B46FD8">
              <w:rPr>
                <w:rFonts w:eastAsia="Times New Roman" w:cstheme="minorHAnsi"/>
                <w:sz w:val="18"/>
              </w:rPr>
              <w:t>9.</w:t>
            </w:r>
            <w:r w:rsidRPr="00B46FD8">
              <w:rPr>
                <w:rFonts w:cstheme="minorHAnsi"/>
                <w:sz w:val="18"/>
              </w:rPr>
              <w:t xml:space="preserve"> Mortality and morbidity prediction of P-Possum in open abdominal surgeries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10. Preoperactive predictors difficult laparoscopic cholecystectomy</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11. Arrhythmia following midazolam : pharmacokinetics or pharmacogenomics</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12. Giant retroperitoneal lipoma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13. Adrenal incidentaloma dose it require surgical treatment? Case report and review of literature</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14. Anterior mediastinal teratoma- A Case Report with Review of Literature</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15. Obstructive Jaundice Secondary to Ampullary Adenocinoma in Neurofibromatosis Type 1  </w:t>
            </w:r>
          </w:p>
        </w:tc>
        <w:tc>
          <w:tcPr>
            <w:tcW w:w="1440" w:type="dxa"/>
          </w:tcPr>
          <w:p w:rsidR="00B46FD8" w:rsidRPr="00B46FD8" w:rsidRDefault="00B46FD8" w:rsidP="008A52D6">
            <w:pPr>
              <w:rPr>
                <w:rFonts w:cstheme="minorHAnsi"/>
                <w:sz w:val="18"/>
              </w:rPr>
            </w:pPr>
            <w:r w:rsidRPr="00B46FD8">
              <w:rPr>
                <w:rFonts w:cstheme="minorHAnsi"/>
                <w:sz w:val="18"/>
              </w:rPr>
              <w:lastRenderedPageBreak/>
              <w:t>Journal of Clinical and investigative surgery will be published in Nov 2020</w:t>
            </w:r>
          </w:p>
          <w:p w:rsidR="00B46FD8" w:rsidRPr="00B46FD8" w:rsidRDefault="00B46FD8" w:rsidP="008A52D6">
            <w:pPr>
              <w:rPr>
                <w:rFonts w:cstheme="minorHAnsi"/>
                <w:sz w:val="18"/>
              </w:rPr>
            </w:pPr>
            <w:r w:rsidRPr="00B46FD8">
              <w:rPr>
                <w:rFonts w:cstheme="minorHAnsi"/>
                <w:sz w:val="18"/>
              </w:rPr>
              <w:t xml:space="preserve"> </w:t>
            </w:r>
          </w:p>
          <w:p w:rsidR="00B46FD8" w:rsidRPr="00B46FD8" w:rsidRDefault="00B46FD8" w:rsidP="008A52D6">
            <w:pPr>
              <w:rPr>
                <w:rFonts w:cstheme="minorHAnsi"/>
                <w:sz w:val="18"/>
              </w:rPr>
            </w:pPr>
            <w:r w:rsidRPr="00B46FD8">
              <w:rPr>
                <w:rFonts w:cstheme="minorHAnsi"/>
                <w:sz w:val="18"/>
              </w:rPr>
              <w:t>New Indian Journal of Surgery Volume 11 Number 3 / July– September 2020</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eastAsia="Times New Roman" w:cstheme="minorHAnsi"/>
                <w:sz w:val="18"/>
              </w:rPr>
              <w:t xml:space="preserve">Indian Journal of </w:t>
            </w:r>
            <w:r w:rsidRPr="00B46FD8">
              <w:rPr>
                <w:rFonts w:eastAsia="Times New Roman" w:cstheme="minorHAnsi"/>
                <w:sz w:val="18"/>
              </w:rPr>
              <w:lastRenderedPageBreak/>
              <w:t xml:space="preserve">Surgery </w:t>
            </w:r>
            <w:r w:rsidRPr="00B46FD8">
              <w:rPr>
                <w:rFonts w:cstheme="minorHAnsi"/>
                <w:sz w:val="18"/>
              </w:rPr>
              <w:t>Accepted: 18 September 2020</w:t>
            </w:r>
          </w:p>
          <w:p w:rsidR="00B46FD8" w:rsidRPr="00B46FD8" w:rsidRDefault="00B46FD8" w:rsidP="008A52D6">
            <w:pPr>
              <w:rPr>
                <w:rFonts w:eastAsia="Times New Roman" w:cstheme="minorHAnsi"/>
                <w:sz w:val="18"/>
              </w:rPr>
            </w:pPr>
          </w:p>
          <w:p w:rsidR="00B46FD8" w:rsidRPr="00B46FD8" w:rsidRDefault="00B46FD8" w:rsidP="008A52D6">
            <w:pPr>
              <w:rPr>
                <w:rFonts w:cstheme="minorHAnsi"/>
                <w:sz w:val="18"/>
              </w:rPr>
            </w:pPr>
            <w:r w:rsidRPr="00B46FD8">
              <w:rPr>
                <w:rFonts w:eastAsia="Times New Roman" w:cstheme="minorHAnsi"/>
                <w:sz w:val="18"/>
              </w:rPr>
              <w:t xml:space="preserve">New Indian Journal of Surgery </w:t>
            </w:r>
            <w:r w:rsidRPr="00B46FD8">
              <w:rPr>
                <w:rFonts w:cstheme="minorHAnsi"/>
                <w:sz w:val="18"/>
              </w:rPr>
              <w:t xml:space="preserve"> September 2020</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eastAsia="Times New Roman" w:cstheme="minorHAnsi"/>
                <w:sz w:val="18"/>
              </w:rPr>
              <w:t xml:space="preserve">New Indian Journal of Surgery </w:t>
            </w:r>
            <w:r w:rsidRPr="00B46FD8">
              <w:rPr>
                <w:rFonts w:cstheme="minorHAnsi"/>
                <w:sz w:val="18"/>
              </w:rPr>
              <w:t xml:space="preserve"> September 2020</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MJSBH Vol 20 Issue 2 Jul-Dec 2021</w:t>
            </w:r>
          </w:p>
          <w:p w:rsidR="00B46FD8" w:rsidRPr="00B46FD8" w:rsidRDefault="00B46FD8" w:rsidP="008A52D6">
            <w:pPr>
              <w:rPr>
                <w:rFonts w:cstheme="minorHAnsi"/>
                <w:sz w:val="18"/>
              </w:rPr>
            </w:pPr>
          </w:p>
          <w:p w:rsidR="00B46FD8" w:rsidRPr="00B46FD8" w:rsidRDefault="00B46FD8" w:rsidP="008A52D6">
            <w:pPr>
              <w:rPr>
                <w:rFonts w:cstheme="minorHAnsi"/>
                <w:i/>
                <w:iCs/>
                <w:sz w:val="18"/>
              </w:rPr>
            </w:pPr>
            <w:r w:rsidRPr="00B46FD8">
              <w:rPr>
                <w:rFonts w:cstheme="minorHAnsi"/>
                <w:sz w:val="18"/>
              </w:rPr>
              <w:t xml:space="preserve">International Surgery Journal </w:t>
            </w:r>
            <w:r w:rsidRPr="00B46FD8">
              <w:rPr>
                <w:rFonts w:cstheme="minorHAnsi"/>
                <w:i/>
                <w:iCs/>
                <w:sz w:val="18"/>
              </w:rPr>
              <w:t xml:space="preserve">2021 Dec;8 </w:t>
            </w:r>
          </w:p>
          <w:p w:rsidR="00BF3BF2" w:rsidRDefault="00BF3BF2"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New Indian Journal of Surgery Jan – Feb 2019</w:t>
            </w:r>
          </w:p>
          <w:p w:rsidR="00B46FD8" w:rsidRPr="00B46FD8" w:rsidRDefault="00B46FD8" w:rsidP="008A52D6">
            <w:pPr>
              <w:rPr>
                <w:rFonts w:eastAsia="Times New Roman" w:cstheme="minorHAnsi"/>
                <w:sz w:val="18"/>
              </w:rPr>
            </w:pPr>
          </w:p>
          <w:p w:rsidR="00B46FD8" w:rsidRPr="00B46FD8" w:rsidRDefault="00B46FD8" w:rsidP="008A52D6">
            <w:pPr>
              <w:rPr>
                <w:rFonts w:cstheme="minorHAnsi"/>
                <w:sz w:val="18"/>
              </w:rPr>
            </w:pPr>
            <w:r w:rsidRPr="00B46FD8">
              <w:rPr>
                <w:rFonts w:cstheme="minorHAnsi"/>
                <w:sz w:val="18"/>
              </w:rPr>
              <w:t xml:space="preserve">Indian Journal of Surgery Vol 8 Number 2 April-June 2017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Indian Journal of Surgery Vol 8 Number 2 April-June 2017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World Journal Of Pharmacy And Pharmaceutical Sciences</w:t>
            </w:r>
          </w:p>
          <w:p w:rsidR="00B46FD8" w:rsidRPr="00B46FD8" w:rsidRDefault="00B46FD8" w:rsidP="008A52D6">
            <w:pPr>
              <w:rPr>
                <w:rFonts w:cstheme="minorHAnsi"/>
                <w:sz w:val="18"/>
              </w:rPr>
            </w:pPr>
            <w:r w:rsidRPr="00B46FD8">
              <w:rPr>
                <w:rFonts w:cstheme="minorHAnsi"/>
                <w:sz w:val="18"/>
              </w:rPr>
              <w:t xml:space="preserve">Volume 6 – Issue 3 </w:t>
            </w:r>
          </w:p>
          <w:p w:rsidR="00B46FD8" w:rsidRPr="00B46FD8" w:rsidRDefault="00B46FD8" w:rsidP="008A52D6">
            <w:pPr>
              <w:rPr>
                <w:rFonts w:cstheme="minorHAnsi"/>
                <w:sz w:val="18"/>
              </w:rPr>
            </w:pPr>
            <w:r w:rsidRPr="00B46FD8">
              <w:rPr>
                <w:rFonts w:cstheme="minorHAnsi"/>
                <w:sz w:val="18"/>
              </w:rPr>
              <w:t xml:space="preserve">January 2017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Medical Innovatica, June 2014, Volume 3- Issue 1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International Journal of Surgery cases reports 4(2013) 192-194</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Indian J Surg (June 2013) 75 (Suppl 1) S182-S184</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Indian J </w:t>
            </w:r>
            <w:proofErr w:type="gramStart"/>
            <w:r w:rsidRPr="00B46FD8">
              <w:rPr>
                <w:rFonts w:cstheme="minorHAnsi"/>
                <w:sz w:val="18"/>
              </w:rPr>
              <w:t>Surg(</w:t>
            </w:r>
            <w:proofErr w:type="gramEnd"/>
            <w:r w:rsidRPr="00B46FD8">
              <w:rPr>
                <w:rFonts w:cstheme="minorHAnsi"/>
                <w:sz w:val="18"/>
              </w:rPr>
              <w:t xml:space="preserve">June 2013) 75 (Suppl 1) S113-S184.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lastRenderedPageBreak/>
              <w:t>2</w:t>
            </w:r>
          </w:p>
        </w:tc>
        <w:tc>
          <w:tcPr>
            <w:tcW w:w="1226" w:type="dxa"/>
          </w:tcPr>
          <w:p w:rsidR="00B46FD8" w:rsidRPr="00B46FD8" w:rsidRDefault="00B46FD8" w:rsidP="008A52D6">
            <w:pPr>
              <w:rPr>
                <w:rFonts w:cstheme="minorHAnsi"/>
                <w:sz w:val="18"/>
              </w:rPr>
            </w:pPr>
            <w:r w:rsidRPr="00B46FD8">
              <w:rPr>
                <w:rFonts w:cstheme="minorHAnsi"/>
                <w:sz w:val="18"/>
              </w:rPr>
              <w:t xml:space="preserve">Dr. Ishwar R Hosamani </w:t>
            </w:r>
          </w:p>
        </w:tc>
        <w:tc>
          <w:tcPr>
            <w:tcW w:w="5130" w:type="dxa"/>
          </w:tcPr>
          <w:p w:rsidR="00B46FD8" w:rsidRPr="00B46FD8" w:rsidRDefault="00B46FD8" w:rsidP="008A52D6">
            <w:pPr>
              <w:rPr>
                <w:rFonts w:cstheme="minorHAnsi"/>
                <w:sz w:val="18"/>
              </w:rPr>
            </w:pPr>
            <w:r w:rsidRPr="00B46FD8">
              <w:rPr>
                <w:rFonts w:cstheme="minorHAnsi"/>
                <w:sz w:val="18"/>
              </w:rPr>
              <w:t xml:space="preserve">1.Chemical Composition of gall stones : A cross sectional study from a tertiary care hospital in Karnataka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2. A cross sectional study of gall stones disease with special respect to clinical presentation and management in a tertiary care hospital</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3. Synchronous malignancies of the gall bladder and common bile duct</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4. Breast lumps that do not arise from the breast</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5. Mass in the left iliac fossa-a diagnostic dilemma</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6. Perforated, gastrointestinal stromal tumor of the meckel’s diverticulum</w:t>
            </w:r>
          </w:p>
        </w:tc>
        <w:tc>
          <w:tcPr>
            <w:tcW w:w="1440" w:type="dxa"/>
          </w:tcPr>
          <w:p w:rsidR="00B46FD8" w:rsidRPr="00B46FD8" w:rsidRDefault="00B46FD8" w:rsidP="008A52D6">
            <w:pPr>
              <w:rPr>
                <w:rFonts w:cstheme="minorHAnsi"/>
                <w:sz w:val="18"/>
              </w:rPr>
            </w:pPr>
            <w:r w:rsidRPr="00B46FD8">
              <w:rPr>
                <w:rFonts w:cstheme="minorHAnsi"/>
                <w:sz w:val="18"/>
              </w:rPr>
              <w:t>International journal of scientific research 2020</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International journal of scientific research 2020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World journal of Surgical oncology 2016</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Indian Journals of Surgery oncology  December 2016</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lastRenderedPageBreak/>
              <w:t>Indian Journals of Surgery February 2016</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Indian Journals of Surgery October 2016</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lastRenderedPageBreak/>
              <w:t>3</w:t>
            </w:r>
          </w:p>
        </w:tc>
        <w:tc>
          <w:tcPr>
            <w:tcW w:w="1226" w:type="dxa"/>
          </w:tcPr>
          <w:p w:rsidR="00B46FD8" w:rsidRPr="00B46FD8" w:rsidRDefault="00B46FD8" w:rsidP="008A52D6">
            <w:pPr>
              <w:rPr>
                <w:rFonts w:cstheme="minorHAnsi"/>
                <w:sz w:val="18"/>
              </w:rPr>
            </w:pPr>
            <w:r w:rsidRPr="00B46FD8">
              <w:rPr>
                <w:rFonts w:cstheme="minorHAnsi"/>
                <w:sz w:val="18"/>
              </w:rPr>
              <w:t xml:space="preserve">Dr. Ramesh H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1.Comparative study of post operative pain relief in laproscopic cholecystectomy with intraperitoneal instillation 0.5% bupivacaine with adrenaline and placebo </w:t>
            </w:r>
          </w:p>
          <w:p w:rsidR="00B46FD8" w:rsidRPr="00B46FD8" w:rsidRDefault="00B46FD8" w:rsidP="008A52D6">
            <w:pPr>
              <w:rPr>
                <w:rFonts w:eastAsia="Times New Roman" w:cstheme="minorHAnsi"/>
                <w:sz w:val="18"/>
              </w:rPr>
            </w:pPr>
          </w:p>
          <w:p w:rsidR="00B46FD8" w:rsidRPr="00B46FD8" w:rsidRDefault="00B46FD8" w:rsidP="008A52D6">
            <w:pPr>
              <w:pStyle w:val="Default"/>
              <w:rPr>
                <w:rFonts w:asciiTheme="minorHAnsi" w:hAnsiTheme="minorHAnsi" w:cstheme="minorHAnsi"/>
                <w:bCs/>
                <w:sz w:val="18"/>
                <w:szCs w:val="22"/>
              </w:rPr>
            </w:pPr>
            <w:r w:rsidRPr="00B46FD8">
              <w:rPr>
                <w:rFonts w:asciiTheme="minorHAnsi" w:eastAsia="Times New Roman" w:hAnsiTheme="minorHAnsi" w:cstheme="minorHAnsi"/>
                <w:sz w:val="18"/>
                <w:szCs w:val="22"/>
              </w:rPr>
              <w:t>2.</w:t>
            </w:r>
            <w:r w:rsidRPr="00B46FD8">
              <w:rPr>
                <w:rFonts w:asciiTheme="minorHAnsi" w:hAnsiTheme="minorHAnsi" w:cstheme="minorHAnsi"/>
                <w:bCs/>
                <w:sz w:val="18"/>
                <w:szCs w:val="22"/>
              </w:rPr>
              <w:t xml:space="preserve"> A Comparative Study of Preservation Versus Elective Division of Ilioinguinal Nerve on Postoperative Groin Pain, in Lichtenstien Mesh Repair of Inguinal Hernia </w:t>
            </w:r>
          </w:p>
          <w:p w:rsidR="00B46FD8" w:rsidRPr="00B46FD8" w:rsidRDefault="00B46FD8" w:rsidP="008A52D6">
            <w:pPr>
              <w:pStyle w:val="Default"/>
              <w:rPr>
                <w:rFonts w:asciiTheme="minorHAnsi" w:hAnsiTheme="minorHAnsi" w:cstheme="minorHAnsi"/>
                <w:bCs/>
                <w:sz w:val="18"/>
                <w:szCs w:val="22"/>
              </w:rPr>
            </w:pPr>
          </w:p>
          <w:p w:rsidR="00B46FD8" w:rsidRPr="00B46FD8" w:rsidRDefault="00B46FD8" w:rsidP="008A52D6">
            <w:pPr>
              <w:pStyle w:val="Default"/>
              <w:rPr>
                <w:rFonts w:asciiTheme="minorHAnsi" w:hAnsiTheme="minorHAnsi" w:cstheme="minorHAnsi"/>
                <w:bCs/>
                <w:sz w:val="18"/>
                <w:szCs w:val="22"/>
              </w:rPr>
            </w:pPr>
            <w:r w:rsidRPr="00B46FD8">
              <w:rPr>
                <w:rFonts w:asciiTheme="minorHAnsi" w:hAnsiTheme="minorHAnsi" w:cstheme="minorHAnsi"/>
                <w:bCs/>
                <w:sz w:val="18"/>
                <w:szCs w:val="22"/>
              </w:rPr>
              <w:t xml:space="preserve">3. A comparative study to evaluate the efficacy of the USG and USG guided FNAC of axillary lymph node of carcinoma breast in clinically node negative cases </w:t>
            </w:r>
          </w:p>
          <w:p w:rsidR="00B46FD8" w:rsidRPr="00B46FD8" w:rsidRDefault="00B46FD8" w:rsidP="008A52D6">
            <w:pPr>
              <w:pStyle w:val="Default"/>
              <w:rPr>
                <w:rFonts w:asciiTheme="minorHAnsi" w:hAnsiTheme="minorHAnsi" w:cstheme="minorHAnsi"/>
                <w:sz w:val="18"/>
                <w:szCs w:val="22"/>
              </w:rPr>
            </w:pPr>
          </w:p>
          <w:p w:rsidR="00B46FD8" w:rsidRPr="00B46FD8" w:rsidRDefault="00B46FD8" w:rsidP="008A52D6">
            <w:pPr>
              <w:pStyle w:val="Default"/>
              <w:rPr>
                <w:rFonts w:asciiTheme="minorHAnsi" w:hAnsiTheme="minorHAnsi" w:cstheme="minorHAnsi"/>
                <w:sz w:val="18"/>
                <w:szCs w:val="22"/>
              </w:rPr>
            </w:pPr>
            <w:r w:rsidRPr="00B46FD8">
              <w:rPr>
                <w:rFonts w:asciiTheme="minorHAnsi" w:hAnsiTheme="minorHAnsi" w:cstheme="minorHAnsi"/>
                <w:sz w:val="18"/>
                <w:szCs w:val="22"/>
              </w:rPr>
              <w:t>4.</w:t>
            </w:r>
            <w:r w:rsidRPr="00B46FD8">
              <w:rPr>
                <w:rFonts w:asciiTheme="minorHAnsi" w:hAnsiTheme="minorHAnsi" w:cstheme="minorHAnsi"/>
                <w:bCs/>
                <w:sz w:val="18"/>
                <w:szCs w:val="22"/>
              </w:rPr>
              <w:t xml:space="preserve"> KIMS 14: a new scoring system to predict abdominal wound dehiscence </w:t>
            </w:r>
          </w:p>
          <w:p w:rsidR="00B46FD8" w:rsidRPr="00B46FD8" w:rsidRDefault="00B46FD8" w:rsidP="008A52D6">
            <w:pPr>
              <w:pStyle w:val="Default"/>
              <w:rPr>
                <w:rFonts w:asciiTheme="minorHAnsi" w:hAnsiTheme="minorHAnsi" w:cstheme="minorHAnsi"/>
                <w:sz w:val="18"/>
                <w:szCs w:val="22"/>
              </w:rPr>
            </w:pPr>
            <w:r w:rsidRPr="00B46FD8">
              <w:rPr>
                <w:rFonts w:asciiTheme="minorHAnsi" w:hAnsiTheme="minorHAnsi" w:cstheme="minorHAnsi"/>
                <w:sz w:val="18"/>
                <w:szCs w:val="22"/>
              </w:rPr>
              <w:t xml:space="preserve"> following emergency laparotomy</w:t>
            </w:r>
          </w:p>
          <w:p w:rsidR="00B46FD8" w:rsidRPr="00B46FD8" w:rsidRDefault="00B46FD8" w:rsidP="008A52D6">
            <w:pPr>
              <w:pStyle w:val="Default"/>
              <w:rPr>
                <w:rFonts w:asciiTheme="minorHAnsi" w:hAnsiTheme="minorHAnsi" w:cstheme="minorHAnsi"/>
                <w:sz w:val="18"/>
                <w:szCs w:val="22"/>
              </w:rPr>
            </w:pPr>
          </w:p>
          <w:p w:rsidR="00B46FD8" w:rsidRPr="00B46FD8" w:rsidRDefault="00B46FD8" w:rsidP="008A52D6">
            <w:pPr>
              <w:pStyle w:val="Default"/>
              <w:rPr>
                <w:rFonts w:asciiTheme="minorHAnsi" w:hAnsiTheme="minorHAnsi" w:cstheme="minorHAnsi"/>
                <w:sz w:val="18"/>
                <w:szCs w:val="22"/>
              </w:rPr>
            </w:pPr>
            <w:r w:rsidRPr="00B46FD8">
              <w:rPr>
                <w:rFonts w:asciiTheme="minorHAnsi" w:hAnsiTheme="minorHAnsi" w:cstheme="minorHAnsi"/>
                <w:sz w:val="18"/>
                <w:szCs w:val="22"/>
              </w:rPr>
              <w:t>5.</w:t>
            </w:r>
            <w:r w:rsidRPr="00B46FD8">
              <w:rPr>
                <w:rFonts w:asciiTheme="minorHAnsi" w:hAnsiTheme="minorHAnsi" w:cstheme="minorHAnsi"/>
                <w:bCs/>
                <w:sz w:val="18"/>
                <w:szCs w:val="22"/>
              </w:rPr>
              <w:t xml:space="preserve"> Negative Pressure Wound Therapy versus Conventional Wound Therapy in Large Wounds</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SAS Journal of Surgery ISSN </w:t>
            </w:r>
          </w:p>
          <w:p w:rsidR="00B46FD8" w:rsidRPr="00B46FD8" w:rsidRDefault="00B46FD8" w:rsidP="008A52D6">
            <w:pPr>
              <w:rPr>
                <w:rFonts w:eastAsia="Times New Roman" w:cstheme="minorHAnsi"/>
                <w:sz w:val="18"/>
              </w:rPr>
            </w:pPr>
            <w:r w:rsidRPr="00B46FD8">
              <w:rPr>
                <w:rFonts w:eastAsia="Times New Roman" w:cstheme="minorHAnsi"/>
                <w:sz w:val="18"/>
              </w:rPr>
              <w:t xml:space="preserve">Jan 2019 </w:t>
            </w:r>
          </w:p>
          <w:p w:rsidR="00B46FD8" w:rsidRPr="00B46FD8" w:rsidRDefault="00B46FD8" w:rsidP="008A52D6">
            <w:pPr>
              <w:rPr>
                <w:rFonts w:eastAsia="Times New Roman" w:cstheme="minorHAnsi"/>
                <w:sz w:val="18"/>
              </w:rPr>
            </w:pPr>
          </w:p>
          <w:p w:rsidR="00B46FD8" w:rsidRPr="00B46FD8" w:rsidRDefault="00B46FD8" w:rsidP="008A52D6">
            <w:pPr>
              <w:pStyle w:val="Default"/>
              <w:rPr>
                <w:rFonts w:asciiTheme="minorHAnsi" w:hAnsiTheme="minorHAnsi" w:cstheme="minorHAnsi"/>
                <w:sz w:val="18"/>
                <w:szCs w:val="22"/>
              </w:rPr>
            </w:pPr>
            <w:r w:rsidRPr="00B46FD8">
              <w:rPr>
                <w:rFonts w:asciiTheme="minorHAnsi" w:hAnsiTheme="minorHAnsi" w:cstheme="minorHAnsi"/>
                <w:bCs/>
                <w:sz w:val="18"/>
                <w:szCs w:val="22"/>
              </w:rPr>
              <w:t xml:space="preserve">SAS Journal of Surgery </w:t>
            </w:r>
          </w:p>
          <w:tbl>
            <w:tblPr>
              <w:tblW w:w="0" w:type="auto"/>
              <w:tblBorders>
                <w:top w:val="nil"/>
                <w:left w:val="nil"/>
                <w:bottom w:val="nil"/>
                <w:right w:val="nil"/>
              </w:tblBorders>
              <w:tblLayout w:type="fixed"/>
              <w:tblLook w:val="0000" w:firstRow="0" w:lastRow="0" w:firstColumn="0" w:lastColumn="0" w:noHBand="0" w:noVBand="0"/>
            </w:tblPr>
            <w:tblGrid>
              <w:gridCol w:w="1269"/>
            </w:tblGrid>
            <w:tr w:rsidR="00B46FD8" w:rsidRPr="00B46FD8" w:rsidTr="008A52D6">
              <w:trPr>
                <w:trHeight w:val="71"/>
              </w:trPr>
              <w:tc>
                <w:tcPr>
                  <w:tcW w:w="1269" w:type="dxa"/>
                </w:tcPr>
                <w:p w:rsidR="00B46FD8" w:rsidRPr="00B46FD8" w:rsidRDefault="00B46FD8" w:rsidP="008A52D6">
                  <w:pPr>
                    <w:adjustRightInd w:val="0"/>
                    <w:rPr>
                      <w:rFonts w:cstheme="minorHAnsi"/>
                      <w:color w:val="000000"/>
                      <w:sz w:val="18"/>
                    </w:rPr>
                  </w:pPr>
                  <w:r w:rsidRPr="00B46FD8">
                    <w:rPr>
                      <w:rFonts w:cstheme="minorHAnsi"/>
                      <w:color w:val="000000"/>
                      <w:sz w:val="18"/>
                    </w:rPr>
                    <w:t xml:space="preserve"> </w:t>
                  </w:r>
                  <w:r w:rsidRPr="00B46FD8">
                    <w:rPr>
                      <w:rFonts w:cstheme="minorHAnsi"/>
                      <w:i/>
                      <w:iCs/>
                      <w:color w:val="000000"/>
                      <w:sz w:val="18"/>
                    </w:rPr>
                    <w:t xml:space="preserve">10.01.2019 </w:t>
                  </w:r>
                </w:p>
              </w:tc>
            </w:tr>
          </w:tbl>
          <w:p w:rsidR="00B46FD8" w:rsidRPr="00B46FD8" w:rsidRDefault="00B46FD8" w:rsidP="008A52D6">
            <w:pPr>
              <w:rPr>
                <w:rFonts w:eastAsia="Times New Roman" w:cstheme="minorHAnsi"/>
                <w:sz w:val="18"/>
              </w:rPr>
            </w:pPr>
          </w:p>
          <w:p w:rsidR="00B46FD8" w:rsidRPr="00B46FD8" w:rsidRDefault="00B46FD8" w:rsidP="008A52D6">
            <w:pPr>
              <w:rPr>
                <w:rFonts w:cstheme="minorHAnsi"/>
                <w:i/>
                <w:iCs/>
                <w:sz w:val="18"/>
              </w:rPr>
            </w:pPr>
            <w:r w:rsidRPr="00B46FD8">
              <w:rPr>
                <w:rFonts w:cstheme="minorHAnsi"/>
                <w:sz w:val="18"/>
              </w:rPr>
              <w:t xml:space="preserve">International Surgery Journal </w:t>
            </w:r>
            <w:r w:rsidRPr="00B46FD8">
              <w:rPr>
                <w:rFonts w:cstheme="minorHAnsi"/>
                <w:i/>
                <w:iCs/>
                <w:sz w:val="18"/>
              </w:rPr>
              <w:t>Ramesh H et al. Int Surg J. 2017 May;4(5)</w:t>
            </w:r>
          </w:p>
          <w:p w:rsidR="00B46FD8" w:rsidRPr="00B46FD8" w:rsidRDefault="00B46FD8" w:rsidP="008A52D6">
            <w:pPr>
              <w:rPr>
                <w:rFonts w:cstheme="minorHAnsi"/>
                <w:i/>
                <w:iCs/>
                <w:sz w:val="18"/>
              </w:rPr>
            </w:pPr>
          </w:p>
          <w:p w:rsidR="00B46FD8" w:rsidRPr="00B46FD8" w:rsidRDefault="00B46FD8" w:rsidP="008A52D6">
            <w:pPr>
              <w:rPr>
                <w:rFonts w:cstheme="minorHAnsi"/>
                <w:sz w:val="18"/>
              </w:rPr>
            </w:pPr>
            <w:r w:rsidRPr="00B46FD8">
              <w:rPr>
                <w:rFonts w:cstheme="minorHAnsi"/>
                <w:sz w:val="18"/>
              </w:rPr>
              <w:t xml:space="preserve">International Surgery Journal </w:t>
            </w:r>
            <w:r w:rsidRPr="00B46FD8">
              <w:rPr>
                <w:rFonts w:cstheme="minorHAnsi"/>
                <w:i/>
                <w:iCs/>
                <w:sz w:val="18"/>
              </w:rPr>
              <w:t>Gokak AV et al. Int Surg J. 2017 Apr;4(4):</w:t>
            </w:r>
            <w:r w:rsidRPr="00B46FD8">
              <w:rPr>
                <w:rFonts w:cstheme="minorHAnsi"/>
                <w:sz w:val="18"/>
              </w:rPr>
              <w:t xml:space="preserve"> </w:t>
            </w:r>
          </w:p>
          <w:p w:rsidR="00B46FD8" w:rsidRPr="00B46FD8" w:rsidRDefault="00B46FD8" w:rsidP="008A52D6">
            <w:pPr>
              <w:rPr>
                <w:rFonts w:cstheme="minorHAnsi"/>
                <w:sz w:val="18"/>
              </w:rPr>
            </w:pPr>
          </w:p>
          <w:p w:rsidR="00B46FD8" w:rsidRPr="00B46FD8" w:rsidRDefault="00B46FD8" w:rsidP="008A52D6">
            <w:pPr>
              <w:rPr>
                <w:rFonts w:eastAsia="Times New Roman" w:cstheme="minorHAnsi"/>
                <w:sz w:val="18"/>
              </w:rPr>
            </w:pPr>
            <w:r w:rsidRPr="00B46FD8">
              <w:rPr>
                <w:rFonts w:cstheme="minorHAnsi"/>
                <w:sz w:val="18"/>
              </w:rPr>
              <w:t>International Journal of Scientific and Research Publications, Volume 5, Issue 5, May 2015</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4</w:t>
            </w:r>
          </w:p>
        </w:tc>
        <w:tc>
          <w:tcPr>
            <w:tcW w:w="1226" w:type="dxa"/>
          </w:tcPr>
          <w:p w:rsidR="00B46FD8" w:rsidRPr="00B46FD8" w:rsidRDefault="00B46FD8" w:rsidP="008A52D6">
            <w:pPr>
              <w:rPr>
                <w:rFonts w:cstheme="minorHAnsi"/>
                <w:sz w:val="18"/>
              </w:rPr>
            </w:pPr>
            <w:r w:rsidRPr="00B46FD8">
              <w:rPr>
                <w:rFonts w:cstheme="minorHAnsi"/>
                <w:sz w:val="18"/>
              </w:rPr>
              <w:t xml:space="preserve">Dr. N I Hebsur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1.Stapled heamorrhoidopexy complications – A Clinical Study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2. A clinic pathological study of fibroadenoma of the breast</w:t>
            </w:r>
          </w:p>
          <w:p w:rsidR="00B46FD8" w:rsidRPr="00B46FD8" w:rsidRDefault="00B46FD8" w:rsidP="008A52D6">
            <w:pPr>
              <w:rPr>
                <w:rFonts w:eastAsia="Times New Roman" w:cstheme="minorHAnsi"/>
                <w:sz w:val="18"/>
              </w:rPr>
            </w:pPr>
          </w:p>
          <w:p w:rsidR="00B46FD8" w:rsidRPr="00B46FD8" w:rsidRDefault="00B46FD8" w:rsidP="008A52D6">
            <w:pPr>
              <w:rPr>
                <w:rFonts w:cstheme="minorHAnsi"/>
                <w:sz w:val="18"/>
              </w:rPr>
            </w:pPr>
            <w:r w:rsidRPr="00B46FD8">
              <w:rPr>
                <w:rFonts w:eastAsia="Times New Roman" w:cstheme="minorHAnsi"/>
                <w:sz w:val="18"/>
              </w:rPr>
              <w:t>3.</w:t>
            </w:r>
            <w:r w:rsidRPr="00B46FD8">
              <w:rPr>
                <w:rFonts w:cstheme="minorHAnsi"/>
                <w:sz w:val="18"/>
              </w:rPr>
              <w:t xml:space="preserve"> Efficacy of percutaneous catheter drainage in management of liver abscesses compared with needle aspiration</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4. A study of short and long term complications of prolene hernia system</w:t>
            </w:r>
          </w:p>
          <w:p w:rsidR="00B46FD8" w:rsidRPr="00B46FD8" w:rsidRDefault="00B46FD8" w:rsidP="008A52D6">
            <w:pPr>
              <w:rPr>
                <w:rFonts w:cstheme="minorHAnsi"/>
                <w:sz w:val="18"/>
              </w:rPr>
            </w:pPr>
          </w:p>
          <w:p w:rsidR="00B46FD8" w:rsidRPr="00B46FD8" w:rsidRDefault="00B46FD8" w:rsidP="008A52D6">
            <w:pPr>
              <w:rPr>
                <w:rFonts w:eastAsia="Times New Roman" w:cstheme="minorHAnsi"/>
                <w:sz w:val="18"/>
              </w:rPr>
            </w:pPr>
            <w:r w:rsidRPr="00B46FD8">
              <w:rPr>
                <w:rFonts w:cstheme="minorHAnsi"/>
                <w:sz w:val="18"/>
              </w:rPr>
              <w:t xml:space="preserve">5. A comparative study of collagen granule dressing versus conventional dressing in deep wounds  </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t>SAS Journals of Surgery April 2020</w:t>
            </w:r>
          </w:p>
          <w:p w:rsidR="00B46FD8" w:rsidRPr="00B46FD8" w:rsidRDefault="00B46FD8" w:rsidP="008A52D6">
            <w:pPr>
              <w:rPr>
                <w:rFonts w:eastAsia="Times New Roman" w:cstheme="minorHAnsi"/>
                <w:sz w:val="18"/>
              </w:rPr>
            </w:pPr>
          </w:p>
          <w:p w:rsidR="00B46FD8" w:rsidRPr="00B46FD8" w:rsidRDefault="00B46FD8" w:rsidP="008A52D6">
            <w:pPr>
              <w:rPr>
                <w:rFonts w:cstheme="minorHAnsi"/>
                <w:sz w:val="18"/>
              </w:rPr>
            </w:pPr>
            <w:r w:rsidRPr="00B46FD8">
              <w:rPr>
                <w:rFonts w:cstheme="minorHAnsi"/>
                <w:sz w:val="18"/>
              </w:rPr>
              <w:t>International journal of Surgery, trauma and orthopedics 2020</w:t>
            </w:r>
          </w:p>
          <w:p w:rsidR="00B46FD8" w:rsidRPr="00B46FD8" w:rsidRDefault="00B46FD8" w:rsidP="008A52D6">
            <w:pPr>
              <w:rPr>
                <w:rFonts w:cstheme="minorHAnsi"/>
                <w:sz w:val="18"/>
              </w:rPr>
            </w:pP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International Surgery Journal</w:t>
            </w: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April 2016</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International Surgery journal April 2017</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 xml:space="preserve">IOSR journal of dental and Medical sciences </w:t>
            </w:r>
          </w:p>
          <w:p w:rsidR="00B46FD8" w:rsidRPr="00B46FD8" w:rsidRDefault="00B46FD8" w:rsidP="008A52D6">
            <w:pPr>
              <w:rPr>
                <w:rFonts w:cstheme="minorHAnsi"/>
                <w:sz w:val="18"/>
              </w:rPr>
            </w:pPr>
            <w:r w:rsidRPr="00B46FD8">
              <w:rPr>
                <w:rFonts w:cstheme="minorHAnsi"/>
                <w:sz w:val="18"/>
              </w:rPr>
              <w:t xml:space="preserve">Jan 2015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5</w:t>
            </w:r>
          </w:p>
        </w:tc>
        <w:tc>
          <w:tcPr>
            <w:tcW w:w="1226" w:type="dxa"/>
          </w:tcPr>
          <w:p w:rsidR="00B46FD8" w:rsidRPr="00B46FD8" w:rsidRDefault="00B46FD8" w:rsidP="008A52D6">
            <w:pPr>
              <w:rPr>
                <w:rFonts w:cstheme="minorHAnsi"/>
                <w:sz w:val="18"/>
              </w:rPr>
            </w:pPr>
            <w:r w:rsidRPr="00B46FD8">
              <w:rPr>
                <w:rFonts w:cstheme="minorHAnsi"/>
                <w:sz w:val="18"/>
              </w:rPr>
              <w:t xml:space="preserve">Dr. Shilpa S Huchchannavar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 A prospective randomized study of effectiveness of Cheung gum on post operative ileus among patients who have undergone abdominal surgeries  </w:t>
            </w:r>
          </w:p>
          <w:p w:rsidR="00B46FD8" w:rsidRPr="00B46FD8" w:rsidRDefault="00B46FD8" w:rsidP="008A52D6">
            <w:pPr>
              <w:rPr>
                <w:rFonts w:eastAsia="Times New Roman" w:cstheme="minorHAnsi"/>
                <w:sz w:val="18"/>
              </w:rPr>
            </w:pPr>
          </w:p>
          <w:p w:rsidR="00B46FD8" w:rsidRPr="00B46FD8" w:rsidRDefault="00B46FD8" w:rsidP="008A52D6">
            <w:pPr>
              <w:rPr>
                <w:rFonts w:ascii="robom" w:hAnsi="robom"/>
                <w:color w:val="000000"/>
                <w:sz w:val="18"/>
                <w:shd w:val="clear" w:color="auto" w:fill="FFFFFF"/>
              </w:rPr>
            </w:pPr>
            <w:r w:rsidRPr="00B46FD8">
              <w:rPr>
                <w:rFonts w:eastAsia="Times New Roman" w:cstheme="minorHAnsi"/>
                <w:sz w:val="18"/>
              </w:rPr>
              <w:t xml:space="preserve">2. </w:t>
            </w:r>
            <w:r w:rsidRPr="00B46FD8">
              <w:rPr>
                <w:rFonts w:ascii="robom" w:hAnsi="robom"/>
                <w:color w:val="000000"/>
                <w:sz w:val="18"/>
                <w:shd w:val="clear" w:color="auto" w:fill="FFFFFF"/>
              </w:rPr>
              <w:t xml:space="preserve">Comparing Accuracy Of Alvordo And Suro And USG Ultrasonography With Operative Findings In A Cute Appendicitis </w:t>
            </w:r>
          </w:p>
          <w:p w:rsidR="00B46FD8" w:rsidRPr="00B46FD8" w:rsidRDefault="00B46FD8" w:rsidP="008A52D6">
            <w:pPr>
              <w:rPr>
                <w:rFonts w:ascii="robom" w:hAnsi="robom"/>
                <w:color w:val="000000"/>
                <w:sz w:val="18"/>
                <w:shd w:val="clear" w:color="auto" w:fill="FFFFFF"/>
              </w:rPr>
            </w:pPr>
          </w:p>
          <w:p w:rsidR="00B46FD8" w:rsidRPr="00B46FD8" w:rsidRDefault="00B46FD8" w:rsidP="008A52D6">
            <w:pPr>
              <w:rPr>
                <w:rFonts w:eastAsia="Times New Roman" w:cstheme="minorHAnsi"/>
                <w:sz w:val="18"/>
              </w:rPr>
            </w:pPr>
            <w:r w:rsidRPr="00B46FD8">
              <w:rPr>
                <w:rFonts w:ascii="robom" w:hAnsi="robom"/>
                <w:color w:val="000000"/>
                <w:sz w:val="18"/>
                <w:shd w:val="clear" w:color="auto" w:fill="FFFFFF"/>
              </w:rPr>
              <w:t>3.</w:t>
            </w:r>
            <w:r w:rsidRPr="00B46FD8">
              <w:rPr>
                <w:rFonts w:ascii="robom" w:hAnsi="robom"/>
                <w:color w:val="000000"/>
                <w:sz w:val="18"/>
                <w:szCs w:val="23"/>
                <w:shd w:val="clear" w:color="auto" w:fill="F9F9F9"/>
              </w:rPr>
              <w:t xml:space="preserve"> Role Of Gastropathy In Peptic Dyspepsia For Early Detection Of Ca Of Stomach And Role Of Dietary Factors Alcohol And Smoking In Same</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 xml:space="preserve">4. </w:t>
            </w:r>
            <w:r w:rsidRPr="00B46FD8">
              <w:rPr>
                <w:rFonts w:ascii="robom" w:hAnsi="robom"/>
                <w:color w:val="000000"/>
                <w:sz w:val="18"/>
                <w:szCs w:val="23"/>
                <w:shd w:val="clear" w:color="auto" w:fill="FFFFFF"/>
              </w:rPr>
              <w:t>To Predict The Prognosis In Patients With Perforative Peritonitis Using Mannheim Peritonitis Index And Multiple Organ Failure Score</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New Indian Journal of Surgery </w:t>
            </w:r>
          </w:p>
          <w:p w:rsidR="00B46FD8" w:rsidRPr="00B46FD8" w:rsidRDefault="00B46FD8" w:rsidP="008A52D6">
            <w:pPr>
              <w:rPr>
                <w:rFonts w:eastAsia="Times New Roman" w:cstheme="minorHAnsi"/>
                <w:sz w:val="18"/>
              </w:rPr>
            </w:pPr>
            <w:r w:rsidRPr="00B46FD8">
              <w:rPr>
                <w:rFonts w:eastAsia="Times New Roman" w:cstheme="minorHAnsi"/>
                <w:sz w:val="18"/>
              </w:rPr>
              <w:t xml:space="preserve">Feb 2019 </w:t>
            </w:r>
          </w:p>
          <w:p w:rsidR="00B46FD8" w:rsidRPr="00B46FD8" w:rsidRDefault="00B46FD8" w:rsidP="008A52D6">
            <w:pPr>
              <w:rPr>
                <w:rFonts w:eastAsia="Times New Roman" w:cstheme="minorHAnsi"/>
                <w:sz w:val="18"/>
              </w:rPr>
            </w:pPr>
          </w:p>
          <w:p w:rsidR="00B46FD8" w:rsidRPr="00B46FD8" w:rsidRDefault="00B46FD8" w:rsidP="008A52D6">
            <w:pPr>
              <w:pStyle w:val="NormalWeb"/>
              <w:shd w:val="clear" w:color="auto" w:fill="FFFFFF"/>
              <w:spacing w:before="0" w:beforeAutospacing="0" w:after="0" w:afterAutospacing="0"/>
              <w:rPr>
                <w:rFonts w:ascii="robom" w:hAnsi="robom"/>
                <w:color w:val="000000"/>
                <w:sz w:val="18"/>
                <w:szCs w:val="23"/>
              </w:rPr>
            </w:pPr>
            <w:r w:rsidRPr="00B46FD8">
              <w:rPr>
                <w:rFonts w:ascii="robom" w:hAnsi="robom"/>
                <w:color w:val="000000"/>
                <w:sz w:val="18"/>
                <w:szCs w:val="23"/>
              </w:rPr>
              <w:t>New Indian Journal Of Surgery</w:t>
            </w:r>
          </w:p>
          <w:p w:rsidR="00B46FD8" w:rsidRPr="00B46FD8" w:rsidRDefault="00B46FD8" w:rsidP="008A52D6">
            <w:pPr>
              <w:pStyle w:val="NormalWeb"/>
              <w:shd w:val="clear" w:color="auto" w:fill="FFFFFF"/>
              <w:spacing w:before="0" w:beforeAutospacing="0" w:after="0" w:afterAutospacing="0"/>
              <w:rPr>
                <w:rFonts w:ascii="robom" w:hAnsi="robom"/>
                <w:color w:val="000000"/>
                <w:sz w:val="18"/>
                <w:szCs w:val="23"/>
              </w:rPr>
            </w:pPr>
            <w:r w:rsidRPr="00B46FD8">
              <w:rPr>
                <w:rFonts w:ascii="robom" w:hAnsi="robom"/>
                <w:color w:val="000000"/>
                <w:sz w:val="18"/>
                <w:szCs w:val="23"/>
              </w:rPr>
              <w:t>Feb 2019</w:t>
            </w:r>
          </w:p>
          <w:p w:rsidR="00B46FD8" w:rsidRPr="00B46FD8" w:rsidRDefault="00B46FD8" w:rsidP="008A52D6">
            <w:pPr>
              <w:rPr>
                <w:rFonts w:eastAsia="Times New Roman" w:cstheme="minorHAnsi"/>
                <w:sz w:val="18"/>
              </w:rPr>
            </w:pPr>
            <w:r w:rsidRPr="00B46FD8">
              <w:rPr>
                <w:rFonts w:eastAsia="Times New Roman" w:cstheme="minorHAnsi"/>
                <w:sz w:val="18"/>
              </w:rPr>
              <w:t xml:space="preserve"> </w:t>
            </w:r>
          </w:p>
          <w:p w:rsidR="00B46FD8" w:rsidRPr="00B46FD8" w:rsidRDefault="00B46FD8" w:rsidP="008A52D6">
            <w:pPr>
              <w:pStyle w:val="NormalWeb"/>
              <w:shd w:val="clear" w:color="auto" w:fill="FFFFFF"/>
              <w:spacing w:before="0" w:beforeAutospacing="0" w:after="0" w:afterAutospacing="0"/>
              <w:rPr>
                <w:rFonts w:ascii="robom" w:hAnsi="robom"/>
                <w:color w:val="000000"/>
                <w:sz w:val="18"/>
                <w:szCs w:val="23"/>
              </w:rPr>
            </w:pPr>
            <w:r w:rsidRPr="00B46FD8">
              <w:rPr>
                <w:rFonts w:ascii="robom" w:hAnsi="robom"/>
                <w:color w:val="000000"/>
                <w:sz w:val="18"/>
                <w:szCs w:val="23"/>
              </w:rPr>
              <w:t>New Indian Journal Of Surgery</w:t>
            </w:r>
          </w:p>
          <w:p w:rsidR="00B46FD8" w:rsidRPr="00B46FD8" w:rsidRDefault="00B46FD8" w:rsidP="008A52D6">
            <w:pPr>
              <w:rPr>
                <w:rFonts w:eastAsia="Times New Roman" w:cstheme="minorHAnsi"/>
                <w:sz w:val="18"/>
              </w:rPr>
            </w:pPr>
            <w:r w:rsidRPr="00B46FD8">
              <w:rPr>
                <w:rFonts w:eastAsia="Times New Roman" w:cstheme="minorHAnsi"/>
                <w:sz w:val="18"/>
              </w:rPr>
              <w:t>2018</w:t>
            </w:r>
          </w:p>
          <w:p w:rsidR="00B46FD8" w:rsidRPr="00B46FD8" w:rsidRDefault="00B46FD8" w:rsidP="008A52D6">
            <w:pPr>
              <w:rPr>
                <w:rFonts w:eastAsia="Times New Roman" w:cstheme="minorHAnsi"/>
                <w:sz w:val="18"/>
              </w:rPr>
            </w:pPr>
          </w:p>
          <w:p w:rsidR="00B46FD8" w:rsidRPr="00B46FD8" w:rsidRDefault="00B46FD8" w:rsidP="008A52D6">
            <w:pPr>
              <w:pStyle w:val="NormalWeb"/>
              <w:shd w:val="clear" w:color="auto" w:fill="FFFFFF"/>
              <w:spacing w:before="0" w:beforeAutospacing="0" w:after="0" w:afterAutospacing="0"/>
              <w:rPr>
                <w:rFonts w:ascii="robom" w:hAnsi="robom"/>
                <w:color w:val="000000"/>
                <w:sz w:val="18"/>
                <w:szCs w:val="23"/>
              </w:rPr>
            </w:pPr>
            <w:r w:rsidRPr="00B46FD8">
              <w:rPr>
                <w:rFonts w:ascii="robom" w:hAnsi="robom"/>
                <w:color w:val="000000"/>
                <w:sz w:val="18"/>
                <w:szCs w:val="23"/>
              </w:rPr>
              <w:t>New Indian Journal Of Surgery</w:t>
            </w:r>
          </w:p>
          <w:p w:rsidR="00B46FD8" w:rsidRPr="00B46FD8" w:rsidRDefault="00B46FD8" w:rsidP="008A52D6">
            <w:pPr>
              <w:rPr>
                <w:rFonts w:eastAsia="Times New Roman" w:cstheme="minorHAnsi"/>
                <w:sz w:val="18"/>
              </w:rPr>
            </w:pPr>
            <w:r w:rsidRPr="00B46FD8">
              <w:rPr>
                <w:rFonts w:eastAsia="Times New Roman" w:cstheme="minorHAnsi"/>
                <w:sz w:val="18"/>
              </w:rPr>
              <w:t xml:space="preserve">2018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6</w:t>
            </w:r>
          </w:p>
        </w:tc>
        <w:tc>
          <w:tcPr>
            <w:tcW w:w="1226" w:type="dxa"/>
          </w:tcPr>
          <w:p w:rsidR="00B46FD8" w:rsidRPr="00B46FD8" w:rsidRDefault="00B46FD8" w:rsidP="008A52D6">
            <w:pPr>
              <w:rPr>
                <w:rFonts w:cstheme="minorHAnsi"/>
                <w:sz w:val="18"/>
              </w:rPr>
            </w:pPr>
            <w:r w:rsidRPr="00B46FD8">
              <w:rPr>
                <w:rFonts w:cstheme="minorHAnsi"/>
                <w:sz w:val="18"/>
              </w:rPr>
              <w:t xml:space="preserve">Dr. K G Byakodi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1.A comparative study of preservation versus elective division of ilioinguinal never on postoperative groin pain lichtenstin mesh repair og inguinal hernia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2. A prospective study to predict post operative morbidity and mortality in emergency abdominal surgeries using preoperative serum albumin and BMI</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3. Clinical study and management of hollow viscus injuries in abdominal trauma in KIMS, Hubli</w:t>
            </w:r>
          </w:p>
          <w:p w:rsidR="00B46FD8" w:rsidRPr="00B46FD8" w:rsidRDefault="00B46FD8" w:rsidP="008A52D6">
            <w:pPr>
              <w:rPr>
                <w:rFonts w:eastAsia="Times New Roman" w:cstheme="minorHAnsi"/>
                <w:sz w:val="18"/>
              </w:rPr>
            </w:pPr>
          </w:p>
          <w:p w:rsidR="00B46FD8" w:rsidRPr="00B46FD8" w:rsidRDefault="00B46FD8" w:rsidP="008A52D6">
            <w:pPr>
              <w:rPr>
                <w:rFonts w:cstheme="minorHAnsi"/>
                <w:color w:val="000000"/>
                <w:sz w:val="18"/>
                <w:shd w:val="clear" w:color="auto" w:fill="FFFFFF"/>
              </w:rPr>
            </w:pPr>
            <w:r w:rsidRPr="00B46FD8">
              <w:rPr>
                <w:rFonts w:eastAsia="Times New Roman" w:cstheme="minorHAnsi"/>
                <w:sz w:val="18"/>
              </w:rPr>
              <w:t>4.</w:t>
            </w:r>
            <w:r w:rsidRPr="00B46FD8">
              <w:rPr>
                <w:rFonts w:cstheme="minorHAnsi"/>
                <w:color w:val="000000"/>
                <w:sz w:val="18"/>
                <w:shd w:val="clear" w:color="auto" w:fill="FFFFFF"/>
              </w:rPr>
              <w:t xml:space="preserve"> Study Of Clinical Profile Of Cholelithiasis In Kims Hubli </w:t>
            </w:r>
          </w:p>
          <w:p w:rsidR="00B46FD8" w:rsidRPr="00B46FD8" w:rsidRDefault="00B46FD8" w:rsidP="008A52D6">
            <w:pPr>
              <w:rPr>
                <w:rFonts w:cstheme="minorHAnsi"/>
                <w:color w:val="000000"/>
                <w:sz w:val="18"/>
                <w:shd w:val="clear" w:color="auto" w:fill="FFFFFF"/>
              </w:rPr>
            </w:pPr>
          </w:p>
          <w:p w:rsidR="00B46FD8" w:rsidRPr="00B46FD8" w:rsidRDefault="00B46FD8" w:rsidP="008A52D6">
            <w:pPr>
              <w:rPr>
                <w:rFonts w:eastAsia="Times New Roman" w:cstheme="minorHAnsi"/>
                <w:sz w:val="18"/>
              </w:rPr>
            </w:pPr>
            <w:r w:rsidRPr="00B46FD8">
              <w:rPr>
                <w:rFonts w:cstheme="minorHAnsi"/>
                <w:color w:val="000000"/>
                <w:sz w:val="18"/>
                <w:shd w:val="clear" w:color="auto" w:fill="FFFFFF"/>
              </w:rPr>
              <w:t>5.</w:t>
            </w:r>
            <w:r w:rsidRPr="00B46FD8">
              <w:rPr>
                <w:rFonts w:cstheme="minorHAnsi"/>
                <w:color w:val="000000"/>
                <w:sz w:val="18"/>
                <w:shd w:val="clear" w:color="auto" w:fill="F9F9F9"/>
              </w:rPr>
              <w:t xml:space="preserve"> Factors Affecting Morbidity And Mortality In Peptic Ulcer Perforation </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lastRenderedPageBreak/>
              <w:t xml:space="preserve">SAS Journal of Surgery </w:t>
            </w:r>
          </w:p>
          <w:p w:rsidR="00B46FD8" w:rsidRPr="00B46FD8" w:rsidRDefault="00B46FD8" w:rsidP="008A52D6">
            <w:pPr>
              <w:rPr>
                <w:rFonts w:eastAsia="Times New Roman" w:cstheme="minorHAnsi"/>
                <w:sz w:val="18"/>
              </w:rPr>
            </w:pPr>
            <w:r w:rsidRPr="00B46FD8">
              <w:rPr>
                <w:rFonts w:eastAsia="Times New Roman" w:cstheme="minorHAnsi"/>
                <w:sz w:val="18"/>
              </w:rPr>
              <w:t xml:space="preserve">Jan 2019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International Journal of Surgery Sciences 2019</w:t>
            </w:r>
          </w:p>
          <w:p w:rsidR="00BF3BF2" w:rsidRDefault="00BF3BF2"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 xml:space="preserve">SAS Journal of Surgery </w:t>
            </w:r>
          </w:p>
          <w:p w:rsidR="00B46FD8" w:rsidRPr="00B46FD8" w:rsidRDefault="00B46FD8" w:rsidP="008A52D6">
            <w:pPr>
              <w:rPr>
                <w:rFonts w:eastAsia="Times New Roman" w:cstheme="minorHAnsi"/>
                <w:sz w:val="18"/>
              </w:rPr>
            </w:pPr>
            <w:r w:rsidRPr="00B46FD8">
              <w:rPr>
                <w:rFonts w:eastAsia="Times New Roman" w:cstheme="minorHAnsi"/>
                <w:sz w:val="18"/>
              </w:rPr>
              <w:t xml:space="preserve"> 2019 </w:t>
            </w:r>
          </w:p>
          <w:p w:rsidR="00B46FD8" w:rsidRPr="00B46FD8" w:rsidRDefault="00B46FD8" w:rsidP="008A52D6">
            <w:pPr>
              <w:rPr>
                <w:rFonts w:eastAsia="Times New Roman" w:cstheme="minorHAnsi"/>
                <w:sz w:val="18"/>
              </w:rPr>
            </w:pP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International Surgery Journal</w:t>
            </w: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May 2018</w:t>
            </w:r>
          </w:p>
          <w:p w:rsidR="00BF3BF2" w:rsidRDefault="00BF3BF2" w:rsidP="008A52D6">
            <w:pPr>
              <w:pStyle w:val="NormalWeb"/>
              <w:spacing w:before="0" w:beforeAutospacing="0" w:after="0" w:afterAutospacing="0"/>
              <w:rPr>
                <w:rFonts w:asciiTheme="minorHAnsi" w:hAnsiTheme="minorHAnsi" w:cstheme="minorHAnsi"/>
                <w:color w:val="000000"/>
                <w:sz w:val="18"/>
                <w:szCs w:val="22"/>
              </w:rPr>
            </w:pP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International Surgery Journal</w:t>
            </w: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April 2018</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lastRenderedPageBreak/>
              <w:t>7</w:t>
            </w:r>
          </w:p>
        </w:tc>
        <w:tc>
          <w:tcPr>
            <w:tcW w:w="1226" w:type="dxa"/>
          </w:tcPr>
          <w:p w:rsidR="00B46FD8" w:rsidRPr="00B46FD8" w:rsidRDefault="00B46FD8" w:rsidP="008A52D6">
            <w:pPr>
              <w:rPr>
                <w:rFonts w:cstheme="minorHAnsi"/>
                <w:sz w:val="18"/>
              </w:rPr>
            </w:pPr>
            <w:r w:rsidRPr="00B46FD8">
              <w:rPr>
                <w:rFonts w:cstheme="minorHAnsi"/>
                <w:sz w:val="18"/>
              </w:rPr>
              <w:t xml:space="preserve">Dr. Vijay V Kamat </w:t>
            </w:r>
          </w:p>
        </w:tc>
        <w:tc>
          <w:tcPr>
            <w:tcW w:w="5130" w:type="dxa"/>
          </w:tcPr>
          <w:p w:rsidR="00B46FD8" w:rsidRPr="00B46FD8" w:rsidRDefault="00B46FD8" w:rsidP="008A52D6">
            <w:pPr>
              <w:rPr>
                <w:rFonts w:cstheme="minorHAnsi"/>
                <w:sz w:val="18"/>
              </w:rPr>
            </w:pPr>
            <w:r w:rsidRPr="00B46FD8">
              <w:rPr>
                <w:rFonts w:cstheme="minorHAnsi"/>
                <w:sz w:val="18"/>
              </w:rPr>
              <w:t>1.A Prospective Study To Predict Post Operative Morbidity And Mortality In Emergency Abdominal Surgeries Using Preroperative Serum Albumin And Bmi</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2. Clinical Study And Management Of Hollow Viscus Injuries In Abdominal Trauma In Kims, Hubli</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3. A Comparative Study  Of Tension Free Mesh Hernia Repair Done Under Local Anaesthesia Versus Regional Anaesthesia</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4. Role Of C :Reactive Protein, Total Leucocyte Count And Ultrasonography In Diagnosing Acute Appendicitis</w:t>
            </w:r>
          </w:p>
          <w:p w:rsidR="00B46FD8" w:rsidRPr="00B46FD8" w:rsidRDefault="00B46FD8" w:rsidP="008A52D6">
            <w:pPr>
              <w:rPr>
                <w:rFonts w:eastAsia="Times New Roman" w:cstheme="minorHAnsi"/>
                <w:sz w:val="18"/>
              </w:rPr>
            </w:pPr>
          </w:p>
        </w:tc>
        <w:tc>
          <w:tcPr>
            <w:tcW w:w="1440" w:type="dxa"/>
          </w:tcPr>
          <w:p w:rsidR="00B46FD8" w:rsidRPr="00B46FD8" w:rsidRDefault="00B46FD8" w:rsidP="008A52D6">
            <w:pPr>
              <w:rPr>
                <w:rFonts w:cstheme="minorHAnsi"/>
                <w:sz w:val="18"/>
              </w:rPr>
            </w:pPr>
            <w:r w:rsidRPr="00B46FD8">
              <w:rPr>
                <w:rFonts w:cstheme="minorHAnsi"/>
                <w:sz w:val="18"/>
              </w:rPr>
              <w:t>International Journal Of Surgery Science June 2019</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Sas Journal Of Surgery July 2019</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Journal Of Evolution Of Medical And Dental Sciences March 2019</w:t>
            </w:r>
          </w:p>
          <w:p w:rsidR="00B46FD8" w:rsidRPr="00B46FD8" w:rsidRDefault="00B46FD8" w:rsidP="008A52D6">
            <w:pPr>
              <w:rPr>
                <w:rFonts w:cstheme="minorHAnsi"/>
                <w:sz w:val="18"/>
              </w:rPr>
            </w:pPr>
          </w:p>
          <w:p w:rsidR="00B46FD8" w:rsidRPr="00B46FD8" w:rsidRDefault="00B46FD8" w:rsidP="008A52D6">
            <w:pPr>
              <w:rPr>
                <w:rFonts w:eastAsia="Times New Roman" w:cstheme="minorHAnsi"/>
                <w:sz w:val="18"/>
              </w:rPr>
            </w:pPr>
            <w:r w:rsidRPr="00B46FD8">
              <w:rPr>
                <w:rFonts w:cstheme="minorHAnsi"/>
                <w:sz w:val="18"/>
              </w:rPr>
              <w:t xml:space="preserve">International Journal Of Surgery Science June 2019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8</w:t>
            </w:r>
          </w:p>
        </w:tc>
        <w:tc>
          <w:tcPr>
            <w:tcW w:w="1226" w:type="dxa"/>
          </w:tcPr>
          <w:p w:rsidR="00B46FD8" w:rsidRPr="00B46FD8" w:rsidRDefault="00B46FD8" w:rsidP="008A52D6">
            <w:pPr>
              <w:rPr>
                <w:rFonts w:cstheme="minorHAnsi"/>
                <w:sz w:val="18"/>
              </w:rPr>
            </w:pPr>
            <w:r w:rsidRPr="00B46FD8">
              <w:rPr>
                <w:rFonts w:cstheme="minorHAnsi"/>
                <w:sz w:val="18"/>
              </w:rPr>
              <w:t xml:space="preserve">Dr. Abhijit D Hiregoudar </w:t>
            </w:r>
          </w:p>
        </w:tc>
        <w:tc>
          <w:tcPr>
            <w:tcW w:w="5130" w:type="dxa"/>
          </w:tcPr>
          <w:p w:rsidR="00B46FD8" w:rsidRPr="00B46FD8" w:rsidRDefault="00B46FD8" w:rsidP="008A52D6">
            <w:pPr>
              <w:rPr>
                <w:rFonts w:cstheme="minorHAnsi"/>
                <w:sz w:val="18"/>
              </w:rPr>
            </w:pPr>
            <w:r w:rsidRPr="00B46FD8">
              <w:rPr>
                <w:rFonts w:cstheme="minorHAnsi"/>
                <w:sz w:val="18"/>
              </w:rPr>
              <w:t xml:space="preserve">1.To evaluate risk factors for seroma formation in patients undergoing modified radical mastectomy </w:t>
            </w:r>
          </w:p>
          <w:p w:rsidR="00B46FD8" w:rsidRPr="00B46FD8" w:rsidRDefault="00B46FD8" w:rsidP="008A52D6">
            <w:pPr>
              <w:rPr>
                <w:rFonts w:cstheme="minorHAnsi"/>
                <w:sz w:val="18"/>
              </w:rPr>
            </w:pPr>
          </w:p>
          <w:p w:rsidR="00B46FD8" w:rsidRPr="00B46FD8" w:rsidRDefault="00B46FD8" w:rsidP="008A52D6">
            <w:pPr>
              <w:rPr>
                <w:rFonts w:cstheme="minorHAnsi"/>
                <w:bCs/>
                <w:sz w:val="18"/>
              </w:rPr>
            </w:pPr>
            <w:r w:rsidRPr="00B46FD8">
              <w:rPr>
                <w:rFonts w:cstheme="minorHAnsi"/>
                <w:sz w:val="18"/>
              </w:rPr>
              <w:t>2.</w:t>
            </w:r>
            <w:r w:rsidRPr="00B46FD8">
              <w:rPr>
                <w:rFonts w:cstheme="minorHAnsi"/>
                <w:bCs/>
                <w:sz w:val="18"/>
              </w:rPr>
              <w:t xml:space="preserve"> A comparative study of graft uptake in split skin grafting between the first postoperative dressing done on day 3 versus day 5</w:t>
            </w:r>
          </w:p>
          <w:p w:rsidR="00B46FD8" w:rsidRPr="00B46FD8" w:rsidRDefault="00B46FD8" w:rsidP="008A52D6">
            <w:pPr>
              <w:rPr>
                <w:rFonts w:cstheme="minorHAnsi"/>
                <w:sz w:val="18"/>
              </w:rPr>
            </w:pPr>
          </w:p>
          <w:p w:rsidR="00B46FD8" w:rsidRPr="00B46FD8" w:rsidRDefault="00B46FD8" w:rsidP="008A52D6">
            <w:pPr>
              <w:rPr>
                <w:rFonts w:cstheme="minorHAnsi"/>
                <w:color w:val="000000"/>
                <w:sz w:val="18"/>
                <w:shd w:val="clear" w:color="auto" w:fill="FFFFFF"/>
              </w:rPr>
            </w:pPr>
            <w:r w:rsidRPr="00B46FD8">
              <w:rPr>
                <w:rFonts w:cstheme="minorHAnsi"/>
                <w:sz w:val="18"/>
              </w:rPr>
              <w:t>3.</w:t>
            </w:r>
            <w:r w:rsidRPr="00B46FD8">
              <w:rPr>
                <w:rFonts w:cstheme="minorHAnsi"/>
                <w:color w:val="000000"/>
                <w:sz w:val="18"/>
                <w:shd w:val="clear" w:color="auto" w:fill="FFFFFF"/>
              </w:rPr>
              <w:t xml:space="preserve"> A Comparative Study Between Open And Closed Lateral Internal Anal Sphincterotomy In The Treatment Of Chronic Fissure In Ano</w:t>
            </w:r>
          </w:p>
          <w:p w:rsidR="00B46FD8" w:rsidRPr="00B46FD8" w:rsidRDefault="00B46FD8" w:rsidP="008A52D6">
            <w:pPr>
              <w:rPr>
                <w:rFonts w:cstheme="minorHAnsi"/>
                <w:color w:val="000000"/>
                <w:sz w:val="18"/>
                <w:shd w:val="clear" w:color="auto" w:fill="FFFFFF"/>
              </w:rPr>
            </w:pPr>
          </w:p>
          <w:p w:rsidR="00B46FD8" w:rsidRPr="00B46FD8" w:rsidRDefault="00B46FD8" w:rsidP="008A52D6">
            <w:pPr>
              <w:rPr>
                <w:rFonts w:cstheme="minorHAnsi"/>
                <w:color w:val="000000"/>
                <w:sz w:val="18"/>
                <w:shd w:val="clear" w:color="auto" w:fill="F9F9F9"/>
              </w:rPr>
            </w:pPr>
            <w:r w:rsidRPr="00B46FD8">
              <w:rPr>
                <w:rFonts w:cstheme="minorHAnsi"/>
                <w:color w:val="000000"/>
                <w:sz w:val="18"/>
                <w:shd w:val="clear" w:color="auto" w:fill="FFFFFF"/>
              </w:rPr>
              <w:t>4.</w:t>
            </w:r>
            <w:r w:rsidRPr="00B46FD8">
              <w:rPr>
                <w:rFonts w:cstheme="minorHAnsi"/>
                <w:color w:val="000000"/>
                <w:sz w:val="18"/>
                <w:shd w:val="clear" w:color="auto" w:fill="F9F9F9"/>
              </w:rPr>
              <w:t xml:space="preserve"> Factors Affecting Morbidity And Mortality In Peptic Ulcer Perforation</w:t>
            </w:r>
          </w:p>
          <w:p w:rsidR="00B46FD8" w:rsidRPr="00B46FD8" w:rsidRDefault="00B46FD8" w:rsidP="008A52D6">
            <w:pPr>
              <w:rPr>
                <w:rFonts w:cstheme="minorHAnsi"/>
                <w:color w:val="000000"/>
                <w:sz w:val="18"/>
                <w:shd w:val="clear" w:color="auto" w:fill="F9F9F9"/>
              </w:rPr>
            </w:pPr>
          </w:p>
          <w:p w:rsidR="00B46FD8" w:rsidRPr="00B46FD8" w:rsidRDefault="00B46FD8" w:rsidP="008A52D6">
            <w:pPr>
              <w:rPr>
                <w:rFonts w:cstheme="minorHAnsi"/>
                <w:color w:val="000000"/>
                <w:sz w:val="18"/>
                <w:shd w:val="clear" w:color="auto" w:fill="F9F9F9"/>
              </w:rPr>
            </w:pPr>
            <w:r w:rsidRPr="00B46FD8">
              <w:rPr>
                <w:rFonts w:cstheme="minorHAnsi"/>
                <w:color w:val="000000"/>
                <w:sz w:val="18"/>
                <w:shd w:val="clear" w:color="auto" w:fill="F9F9F9"/>
              </w:rPr>
              <w:t xml:space="preserve">5. Comparative Study Between Lichenstein Mesh Repair And Prolene Hernia System In The Management Of Uncomplicated Inguinal Hernia </w:t>
            </w:r>
          </w:p>
          <w:p w:rsidR="00B46FD8" w:rsidRPr="00B46FD8" w:rsidRDefault="00B46FD8" w:rsidP="008A52D6">
            <w:pPr>
              <w:rPr>
                <w:rFonts w:cstheme="minorHAnsi"/>
                <w:color w:val="000000"/>
                <w:sz w:val="18"/>
                <w:shd w:val="clear" w:color="auto" w:fill="F9F9F9"/>
              </w:rPr>
            </w:pPr>
          </w:p>
          <w:p w:rsidR="00B46FD8" w:rsidRPr="00B46FD8" w:rsidRDefault="00B46FD8" w:rsidP="008A52D6">
            <w:pPr>
              <w:rPr>
                <w:rFonts w:cstheme="minorHAnsi"/>
                <w:sz w:val="18"/>
              </w:rPr>
            </w:pPr>
            <w:r w:rsidRPr="00B46FD8">
              <w:rPr>
                <w:rFonts w:cstheme="minorHAnsi"/>
                <w:color w:val="000000"/>
                <w:sz w:val="18"/>
                <w:shd w:val="clear" w:color="auto" w:fill="F9F9F9"/>
              </w:rPr>
              <w:t>6.</w:t>
            </w:r>
            <w:r w:rsidRPr="00B46FD8">
              <w:rPr>
                <w:rFonts w:cstheme="minorHAnsi"/>
                <w:color w:val="000000"/>
                <w:sz w:val="18"/>
              </w:rPr>
              <w:t>Accuracy Of Intra Operative Imprint Smear In Breast Tumors</w:t>
            </w:r>
          </w:p>
          <w:p w:rsidR="00B46FD8" w:rsidRPr="00B46FD8" w:rsidRDefault="00B46FD8" w:rsidP="008A52D6">
            <w:pPr>
              <w:rPr>
                <w:rFonts w:cstheme="minorHAnsi"/>
                <w:sz w:val="18"/>
              </w:rPr>
            </w:pPr>
          </w:p>
          <w:p w:rsidR="00B46FD8" w:rsidRPr="00B46FD8" w:rsidRDefault="00B46FD8" w:rsidP="008A52D6">
            <w:pPr>
              <w:rPr>
                <w:rFonts w:cstheme="minorHAnsi"/>
                <w:sz w:val="18"/>
              </w:rPr>
            </w:pPr>
          </w:p>
          <w:p w:rsidR="00B46FD8" w:rsidRPr="00B46FD8" w:rsidRDefault="00B46FD8" w:rsidP="008A52D6">
            <w:pPr>
              <w:rPr>
                <w:rFonts w:cstheme="minorHAnsi"/>
                <w:sz w:val="18"/>
              </w:rPr>
            </w:pPr>
          </w:p>
        </w:tc>
        <w:tc>
          <w:tcPr>
            <w:tcW w:w="1440" w:type="dxa"/>
          </w:tcPr>
          <w:p w:rsidR="00B46FD8" w:rsidRPr="00B46FD8" w:rsidRDefault="00B46FD8" w:rsidP="008A52D6">
            <w:pPr>
              <w:rPr>
                <w:rFonts w:cstheme="minorHAnsi"/>
                <w:sz w:val="18"/>
              </w:rPr>
            </w:pPr>
            <w:r w:rsidRPr="00B46FD8">
              <w:rPr>
                <w:rFonts w:eastAsia="Times New Roman" w:cstheme="minorHAnsi"/>
                <w:sz w:val="18"/>
              </w:rPr>
              <w:t xml:space="preserve">New Indian Journal of Surgery </w:t>
            </w:r>
            <w:r w:rsidRPr="00B46FD8">
              <w:rPr>
                <w:rFonts w:cstheme="minorHAnsi"/>
                <w:sz w:val="18"/>
              </w:rPr>
              <w:t xml:space="preserve"> September 2020 </w:t>
            </w:r>
          </w:p>
          <w:p w:rsidR="00B46FD8" w:rsidRPr="00B46FD8" w:rsidRDefault="00B46FD8" w:rsidP="008A52D6">
            <w:pPr>
              <w:rPr>
                <w:rFonts w:cstheme="minorHAnsi"/>
                <w:sz w:val="18"/>
              </w:rPr>
            </w:pPr>
          </w:p>
          <w:p w:rsidR="00B46FD8" w:rsidRPr="00B46FD8" w:rsidRDefault="00B46FD8" w:rsidP="008A52D6">
            <w:pPr>
              <w:rPr>
                <w:rFonts w:cstheme="minorHAnsi"/>
                <w:i/>
                <w:iCs/>
                <w:sz w:val="18"/>
              </w:rPr>
            </w:pPr>
            <w:r w:rsidRPr="00B46FD8">
              <w:rPr>
                <w:rFonts w:cstheme="minorHAnsi"/>
                <w:sz w:val="18"/>
              </w:rPr>
              <w:t xml:space="preserve">International Surgery Journal </w:t>
            </w:r>
            <w:r w:rsidRPr="00B46FD8">
              <w:rPr>
                <w:rFonts w:cstheme="minorHAnsi"/>
                <w:i/>
                <w:iCs/>
                <w:sz w:val="18"/>
              </w:rPr>
              <w:t>2021 Dec;8</w:t>
            </w:r>
          </w:p>
          <w:p w:rsidR="00B46FD8" w:rsidRPr="00B46FD8" w:rsidRDefault="00B46FD8" w:rsidP="008A52D6">
            <w:pPr>
              <w:rPr>
                <w:rFonts w:cstheme="minorHAnsi"/>
                <w:i/>
                <w:iCs/>
                <w:sz w:val="18"/>
              </w:rPr>
            </w:pP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JSS Journal Of Surgery</w:t>
            </w: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Jan Feb 2018</w:t>
            </w:r>
          </w:p>
          <w:p w:rsidR="00B46FD8" w:rsidRPr="00B46FD8" w:rsidRDefault="00B46FD8" w:rsidP="008A52D6">
            <w:pPr>
              <w:rPr>
                <w:rFonts w:eastAsia="Times New Roman" w:cstheme="minorHAnsi"/>
                <w:sz w:val="18"/>
              </w:rPr>
            </w:pP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International Surgery Journal</w:t>
            </w: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April 2018</w:t>
            </w: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JSS Journal Of Surgery</w:t>
            </w: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Sept-Oct 2016.</w:t>
            </w: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shd w:val="clear" w:color="auto" w:fill="FFFFFF"/>
              </w:rPr>
              <w:t>Indian Journal Of Surgery, 2006, Volume 68</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9</w:t>
            </w:r>
          </w:p>
        </w:tc>
        <w:tc>
          <w:tcPr>
            <w:tcW w:w="1226" w:type="dxa"/>
          </w:tcPr>
          <w:p w:rsidR="00B46FD8" w:rsidRPr="00B46FD8" w:rsidRDefault="00B46FD8" w:rsidP="008A52D6">
            <w:pPr>
              <w:rPr>
                <w:rFonts w:cstheme="minorHAnsi"/>
                <w:sz w:val="18"/>
              </w:rPr>
            </w:pPr>
            <w:r w:rsidRPr="00B46FD8">
              <w:rPr>
                <w:rFonts w:cstheme="minorHAnsi"/>
                <w:sz w:val="18"/>
              </w:rPr>
              <w:t xml:space="preserve">Dr. Suresh Huchchannavar </w:t>
            </w:r>
          </w:p>
        </w:tc>
        <w:tc>
          <w:tcPr>
            <w:tcW w:w="5130" w:type="dxa"/>
          </w:tcPr>
          <w:p w:rsidR="00B46FD8" w:rsidRPr="00B46FD8" w:rsidRDefault="00B46FD8" w:rsidP="008A52D6">
            <w:pPr>
              <w:rPr>
                <w:rFonts w:cstheme="minorHAnsi"/>
                <w:color w:val="000000"/>
                <w:sz w:val="18"/>
                <w:shd w:val="clear" w:color="auto" w:fill="FFFFFF"/>
              </w:rPr>
            </w:pPr>
            <w:r w:rsidRPr="00B46FD8">
              <w:rPr>
                <w:rFonts w:cstheme="minorHAnsi"/>
                <w:sz w:val="18"/>
              </w:rPr>
              <w:t>1.</w:t>
            </w:r>
            <w:r w:rsidRPr="00B46FD8">
              <w:rPr>
                <w:rFonts w:cstheme="minorHAnsi"/>
                <w:color w:val="000000"/>
                <w:sz w:val="18"/>
                <w:shd w:val="clear" w:color="auto" w:fill="FFFFFF"/>
              </w:rPr>
              <w:t xml:space="preserve"> Preoperative Predictors Difficult Laparoscopic Cholecystectomy</w:t>
            </w:r>
          </w:p>
          <w:p w:rsidR="00B46FD8" w:rsidRPr="00B46FD8" w:rsidRDefault="00B46FD8" w:rsidP="008A52D6">
            <w:pPr>
              <w:rPr>
                <w:rFonts w:cstheme="minorHAnsi"/>
                <w:sz w:val="18"/>
              </w:rPr>
            </w:pPr>
          </w:p>
          <w:p w:rsidR="00B46FD8" w:rsidRPr="00B46FD8" w:rsidRDefault="00B46FD8" w:rsidP="008A52D6">
            <w:pPr>
              <w:rPr>
                <w:rFonts w:cstheme="minorHAnsi"/>
                <w:color w:val="000000"/>
                <w:sz w:val="18"/>
                <w:shd w:val="clear" w:color="auto" w:fill="F9F9F9"/>
              </w:rPr>
            </w:pPr>
            <w:r w:rsidRPr="00B46FD8">
              <w:rPr>
                <w:rFonts w:cstheme="minorHAnsi"/>
                <w:sz w:val="18"/>
              </w:rPr>
              <w:t>2.</w:t>
            </w:r>
            <w:r w:rsidRPr="00B46FD8">
              <w:rPr>
                <w:rFonts w:cstheme="minorHAnsi"/>
                <w:color w:val="000000"/>
                <w:sz w:val="18"/>
                <w:shd w:val="clear" w:color="auto" w:fill="F9F9F9"/>
              </w:rPr>
              <w:t xml:space="preserve"> Mortality And Morbidity Prediction Of P-Possum In Open Abdominal Surgeries</w:t>
            </w:r>
          </w:p>
          <w:p w:rsidR="00B46FD8" w:rsidRPr="00B46FD8" w:rsidRDefault="00B46FD8" w:rsidP="008A52D6">
            <w:pPr>
              <w:rPr>
                <w:rFonts w:cstheme="minorHAnsi"/>
                <w:color w:val="000000"/>
                <w:sz w:val="18"/>
                <w:shd w:val="clear" w:color="auto" w:fill="F9F9F9"/>
              </w:rPr>
            </w:pPr>
          </w:p>
          <w:p w:rsidR="00B46FD8" w:rsidRPr="00B46FD8" w:rsidRDefault="00B46FD8" w:rsidP="008A52D6">
            <w:pPr>
              <w:rPr>
                <w:rFonts w:cstheme="minorHAnsi"/>
                <w:sz w:val="18"/>
              </w:rPr>
            </w:pPr>
            <w:r w:rsidRPr="00B46FD8">
              <w:rPr>
                <w:rFonts w:cstheme="minorHAnsi"/>
                <w:color w:val="000000"/>
                <w:sz w:val="18"/>
                <w:shd w:val="clear" w:color="auto" w:fill="F9F9F9"/>
              </w:rPr>
              <w:t>3.</w:t>
            </w:r>
            <w:r w:rsidRPr="00B46FD8">
              <w:rPr>
                <w:rFonts w:cstheme="minorHAnsi"/>
                <w:color w:val="000000"/>
                <w:sz w:val="18"/>
                <w:shd w:val="clear" w:color="auto" w:fill="FFFFFF"/>
              </w:rPr>
              <w:t xml:space="preserve"> Bleed : A Classification Tool To Predict Outcomes In Patients With Upper And Lower Gastrointestinal Hemorrhage</w:t>
            </w:r>
          </w:p>
        </w:tc>
        <w:tc>
          <w:tcPr>
            <w:tcW w:w="1440" w:type="dxa"/>
          </w:tcPr>
          <w:p w:rsidR="00B46FD8" w:rsidRPr="00B46FD8" w:rsidRDefault="00B46FD8" w:rsidP="008A52D6">
            <w:pPr>
              <w:rPr>
                <w:rFonts w:cstheme="minorHAnsi"/>
                <w:color w:val="000000"/>
                <w:sz w:val="18"/>
                <w:shd w:val="clear" w:color="auto" w:fill="FFFFFF"/>
              </w:rPr>
            </w:pPr>
            <w:r w:rsidRPr="00B46FD8">
              <w:rPr>
                <w:rFonts w:cstheme="minorHAnsi"/>
                <w:color w:val="000000"/>
                <w:sz w:val="18"/>
                <w:shd w:val="clear" w:color="auto" w:fill="FFFFFF"/>
              </w:rPr>
              <w:t>Indian Journal Of Surgery Vol 8 Number 2 April-June 2017</w:t>
            </w:r>
          </w:p>
          <w:p w:rsidR="00B46FD8" w:rsidRPr="00B46FD8" w:rsidRDefault="00B46FD8" w:rsidP="008A52D6">
            <w:pPr>
              <w:rPr>
                <w:rFonts w:cstheme="minorHAnsi"/>
                <w:color w:val="000000"/>
                <w:sz w:val="18"/>
                <w:shd w:val="clear" w:color="auto" w:fill="FFFFFF"/>
              </w:rPr>
            </w:pPr>
          </w:p>
          <w:p w:rsidR="00B46FD8" w:rsidRPr="00B46FD8" w:rsidRDefault="00B46FD8" w:rsidP="008A52D6">
            <w:pPr>
              <w:rPr>
                <w:rFonts w:cstheme="minorHAnsi"/>
                <w:color w:val="000000"/>
                <w:sz w:val="18"/>
                <w:shd w:val="clear" w:color="auto" w:fill="F9F9F9"/>
              </w:rPr>
            </w:pPr>
            <w:r w:rsidRPr="00B46FD8">
              <w:rPr>
                <w:rFonts w:cstheme="minorHAnsi"/>
                <w:color w:val="000000"/>
                <w:sz w:val="18"/>
                <w:shd w:val="clear" w:color="auto" w:fill="F9F9F9"/>
              </w:rPr>
              <w:t xml:space="preserve">Indian Journal Of Surgery Vol 8 Number 2 April-June 2017 </w:t>
            </w:r>
          </w:p>
          <w:p w:rsidR="00B46FD8" w:rsidRPr="00B46FD8" w:rsidRDefault="00B46FD8" w:rsidP="008A52D6">
            <w:pPr>
              <w:rPr>
                <w:rFonts w:cstheme="minorHAnsi"/>
                <w:color w:val="000000"/>
                <w:sz w:val="18"/>
                <w:shd w:val="clear" w:color="auto" w:fill="F9F9F9"/>
              </w:rPr>
            </w:pP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International Surgery Journal</w:t>
            </w:r>
          </w:p>
          <w:p w:rsidR="00B46FD8" w:rsidRPr="00B46FD8" w:rsidRDefault="00B46FD8" w:rsidP="008A52D6">
            <w:pPr>
              <w:pStyle w:val="NormalWeb"/>
              <w:shd w:val="clear" w:color="auto" w:fill="FFFFFF"/>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August 2017</w:t>
            </w:r>
          </w:p>
          <w:p w:rsidR="00B46FD8" w:rsidRPr="00B46FD8" w:rsidRDefault="00B46FD8" w:rsidP="008A52D6">
            <w:pPr>
              <w:rPr>
                <w:rFonts w:eastAsia="Times New Roman" w:cstheme="minorHAnsi"/>
                <w:sz w:val="18"/>
              </w:rPr>
            </w:pPr>
            <w:r w:rsidRPr="00B46FD8">
              <w:rPr>
                <w:rFonts w:eastAsia="Times New Roman" w:cstheme="minorHAnsi"/>
                <w:sz w:val="18"/>
              </w:rPr>
              <w:t xml:space="preserve">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10</w:t>
            </w:r>
          </w:p>
        </w:tc>
        <w:tc>
          <w:tcPr>
            <w:tcW w:w="1226" w:type="dxa"/>
          </w:tcPr>
          <w:p w:rsidR="00B46FD8" w:rsidRPr="00B46FD8" w:rsidRDefault="00B46FD8" w:rsidP="008A52D6">
            <w:pPr>
              <w:rPr>
                <w:rFonts w:cstheme="minorHAnsi"/>
                <w:sz w:val="18"/>
              </w:rPr>
            </w:pPr>
            <w:r w:rsidRPr="00B46FD8">
              <w:rPr>
                <w:rFonts w:cstheme="minorHAnsi"/>
                <w:sz w:val="18"/>
              </w:rPr>
              <w:t xml:space="preserve">Dr. Sandhya N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1.A Comparative study between collagen sheet application and normal saline dressing for donor site healing following split skin graft </w:t>
            </w:r>
          </w:p>
          <w:p w:rsidR="00B46FD8" w:rsidRPr="00B46FD8" w:rsidRDefault="00B46FD8" w:rsidP="008A52D6">
            <w:pPr>
              <w:rPr>
                <w:rFonts w:eastAsia="Times New Roman" w:cstheme="minorHAnsi"/>
                <w:sz w:val="18"/>
              </w:rPr>
            </w:pPr>
          </w:p>
          <w:p w:rsidR="00B46FD8" w:rsidRPr="00B46FD8" w:rsidRDefault="00B46FD8" w:rsidP="008A52D6">
            <w:pPr>
              <w:rPr>
                <w:rFonts w:cstheme="minorHAnsi"/>
                <w:color w:val="000000"/>
                <w:sz w:val="18"/>
                <w:shd w:val="clear" w:color="auto" w:fill="F9F9F9"/>
              </w:rPr>
            </w:pPr>
            <w:r w:rsidRPr="00B46FD8">
              <w:rPr>
                <w:rFonts w:eastAsia="Times New Roman" w:cstheme="minorHAnsi"/>
                <w:sz w:val="18"/>
              </w:rPr>
              <w:t>2.</w:t>
            </w:r>
            <w:r w:rsidRPr="00B46FD8">
              <w:rPr>
                <w:rFonts w:cstheme="minorHAnsi"/>
                <w:color w:val="000000"/>
                <w:sz w:val="18"/>
                <w:shd w:val="clear" w:color="auto" w:fill="F9F9F9"/>
              </w:rPr>
              <w:t xml:space="preserve"> Negative Pressure Wound Therapy Versus Conventional Wound Therapy In Large Wounds </w:t>
            </w:r>
          </w:p>
          <w:p w:rsidR="00B46FD8" w:rsidRPr="00B46FD8" w:rsidRDefault="00B46FD8" w:rsidP="008A52D6">
            <w:pPr>
              <w:rPr>
                <w:rFonts w:cstheme="minorHAnsi"/>
                <w:color w:val="000000"/>
                <w:sz w:val="18"/>
                <w:shd w:val="clear" w:color="auto" w:fill="F9F9F9"/>
              </w:rPr>
            </w:pPr>
          </w:p>
          <w:p w:rsidR="00B46FD8" w:rsidRPr="00B46FD8" w:rsidRDefault="00B46FD8" w:rsidP="008A52D6">
            <w:pPr>
              <w:rPr>
                <w:rFonts w:eastAsia="Times New Roman" w:cstheme="minorHAnsi"/>
                <w:sz w:val="18"/>
              </w:rPr>
            </w:pPr>
            <w:r w:rsidRPr="00B46FD8">
              <w:rPr>
                <w:rFonts w:cstheme="minorHAnsi"/>
                <w:color w:val="000000"/>
                <w:sz w:val="18"/>
                <w:shd w:val="clear" w:color="auto" w:fill="F9F9F9"/>
              </w:rPr>
              <w:t>3.</w:t>
            </w:r>
            <w:r w:rsidRPr="00B46FD8">
              <w:rPr>
                <w:rFonts w:cstheme="minorHAnsi"/>
                <w:color w:val="000000"/>
                <w:sz w:val="18"/>
                <w:shd w:val="clear" w:color="auto" w:fill="FFFFFF"/>
              </w:rPr>
              <w:t xml:space="preserve"> Intercostal Nerve Block : A Simple And Effective Method For Pain Relief In Blunt Trauma Chest</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lastRenderedPageBreak/>
              <w:t>SAS Journal of Surgery 2019</w:t>
            </w:r>
          </w:p>
          <w:p w:rsidR="00B46FD8" w:rsidRPr="00B46FD8" w:rsidRDefault="00B46FD8" w:rsidP="008A52D6">
            <w:pPr>
              <w:rPr>
                <w:rFonts w:eastAsia="Times New Roman" w:cstheme="minorHAnsi"/>
                <w:sz w:val="18"/>
              </w:rPr>
            </w:pPr>
          </w:p>
          <w:p w:rsidR="00B46FD8" w:rsidRPr="00B46FD8" w:rsidRDefault="00B46FD8" w:rsidP="008A52D6">
            <w:pPr>
              <w:rPr>
                <w:rFonts w:cstheme="minorHAnsi"/>
                <w:color w:val="000000"/>
                <w:sz w:val="18"/>
                <w:shd w:val="clear" w:color="auto" w:fill="F9F9F9"/>
              </w:rPr>
            </w:pPr>
            <w:r w:rsidRPr="00B46FD8">
              <w:rPr>
                <w:rFonts w:cstheme="minorHAnsi"/>
                <w:color w:val="000000"/>
                <w:sz w:val="18"/>
                <w:shd w:val="clear" w:color="auto" w:fill="F9F9F9"/>
              </w:rPr>
              <w:t>International Journal Of Scientific And Research Publication. Volume 5, Issue 5, May 2015</w:t>
            </w:r>
          </w:p>
          <w:p w:rsidR="00B46FD8" w:rsidRPr="00B46FD8" w:rsidRDefault="00B46FD8" w:rsidP="008A52D6">
            <w:pPr>
              <w:rPr>
                <w:rFonts w:cstheme="minorHAnsi"/>
                <w:color w:val="000000"/>
                <w:sz w:val="18"/>
                <w:shd w:val="clear" w:color="auto" w:fill="F9F9F9"/>
              </w:rPr>
            </w:pPr>
          </w:p>
          <w:p w:rsidR="00B46FD8" w:rsidRPr="00B46FD8" w:rsidRDefault="00B46FD8" w:rsidP="008A52D6">
            <w:pPr>
              <w:rPr>
                <w:rFonts w:eastAsia="Times New Roman" w:cstheme="minorHAnsi"/>
                <w:sz w:val="18"/>
              </w:rPr>
            </w:pPr>
            <w:r w:rsidRPr="00B46FD8">
              <w:rPr>
                <w:rFonts w:cstheme="minorHAnsi"/>
                <w:color w:val="000000"/>
                <w:sz w:val="18"/>
                <w:shd w:val="clear" w:color="auto" w:fill="FFFFFF"/>
              </w:rPr>
              <w:t>IOSR Journal Of Dental &amp; Medical Sciences. Volume 4, Issue 4, Ver III April 2014</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lastRenderedPageBreak/>
              <w:t>11</w:t>
            </w:r>
          </w:p>
        </w:tc>
        <w:tc>
          <w:tcPr>
            <w:tcW w:w="1226" w:type="dxa"/>
          </w:tcPr>
          <w:p w:rsidR="00B46FD8" w:rsidRPr="00B46FD8" w:rsidRDefault="00B46FD8" w:rsidP="008A52D6">
            <w:pPr>
              <w:rPr>
                <w:rFonts w:cstheme="minorHAnsi"/>
                <w:sz w:val="18"/>
              </w:rPr>
            </w:pPr>
            <w:r w:rsidRPr="00B46FD8">
              <w:rPr>
                <w:rFonts w:cstheme="minorHAnsi"/>
                <w:sz w:val="18"/>
              </w:rPr>
              <w:t xml:space="preserve">Dr. B P Sanganal </w:t>
            </w:r>
          </w:p>
          <w:p w:rsidR="00B46FD8" w:rsidRPr="00B46FD8" w:rsidRDefault="00B46FD8" w:rsidP="008A52D6">
            <w:pPr>
              <w:rPr>
                <w:rFonts w:cstheme="minorHAnsi"/>
                <w:sz w:val="18"/>
              </w:rPr>
            </w:pPr>
          </w:p>
        </w:tc>
        <w:tc>
          <w:tcPr>
            <w:tcW w:w="5130" w:type="dxa"/>
          </w:tcPr>
          <w:p w:rsidR="00B46FD8" w:rsidRPr="00B46FD8" w:rsidRDefault="00B46FD8" w:rsidP="008A52D6">
            <w:pPr>
              <w:rPr>
                <w:sz w:val="18"/>
              </w:rPr>
            </w:pPr>
            <w:r w:rsidRPr="00B46FD8">
              <w:rPr>
                <w:sz w:val="18"/>
              </w:rPr>
              <w:t xml:space="preserve">1. Study of clinical characters accuracy of endoscopy in diagnosis &amp; efficacy of endoscopic treatment in patients presenting with upper GI bleeding, </w:t>
            </w:r>
          </w:p>
          <w:p w:rsidR="00B46FD8" w:rsidRPr="00B46FD8" w:rsidRDefault="00B46FD8" w:rsidP="008A52D6">
            <w:pPr>
              <w:framePr w:hSpace="180" w:wrap="around" w:vAnchor="text" w:hAnchor="margin" w:x="392" w:y="133"/>
              <w:spacing w:before="80" w:after="80"/>
              <w:rPr>
                <w:sz w:val="18"/>
              </w:rPr>
            </w:pPr>
            <w:r w:rsidRPr="00B46FD8">
              <w:rPr>
                <w:sz w:val="18"/>
              </w:rPr>
              <w:t xml:space="preserve">2. clinical study &amp; surgical management of carcinoma esophagus at KIMS Hubli, </w:t>
            </w:r>
          </w:p>
        </w:tc>
        <w:tc>
          <w:tcPr>
            <w:tcW w:w="1440" w:type="dxa"/>
          </w:tcPr>
          <w:p w:rsidR="00B46FD8" w:rsidRPr="00B46FD8" w:rsidRDefault="00B46FD8" w:rsidP="008A52D6">
            <w:pPr>
              <w:rPr>
                <w:sz w:val="18"/>
              </w:rPr>
            </w:pPr>
            <w:r w:rsidRPr="00B46FD8">
              <w:rPr>
                <w:sz w:val="18"/>
              </w:rPr>
              <w:t>journal of evidence based medhelthc, vol. 4, issue 53, July 2017</w:t>
            </w:r>
          </w:p>
          <w:p w:rsidR="00B46FD8" w:rsidRPr="00B46FD8" w:rsidRDefault="00B46FD8" w:rsidP="008A52D6">
            <w:pPr>
              <w:spacing w:before="80" w:after="80"/>
              <w:rPr>
                <w:sz w:val="18"/>
              </w:rPr>
            </w:pPr>
            <w:r w:rsidRPr="00B46FD8">
              <w:rPr>
                <w:sz w:val="18"/>
              </w:rPr>
              <w:t>journal of evidence based medhelthc, vol. 4, issue 53, July 2017)</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12</w:t>
            </w:r>
          </w:p>
        </w:tc>
        <w:tc>
          <w:tcPr>
            <w:tcW w:w="1226" w:type="dxa"/>
          </w:tcPr>
          <w:p w:rsidR="00B46FD8" w:rsidRPr="00B46FD8" w:rsidRDefault="00B46FD8" w:rsidP="008A52D6">
            <w:pPr>
              <w:rPr>
                <w:rFonts w:cstheme="minorHAnsi"/>
                <w:sz w:val="18"/>
              </w:rPr>
            </w:pPr>
            <w:r w:rsidRPr="00B46FD8">
              <w:rPr>
                <w:rFonts w:cstheme="minorHAnsi"/>
                <w:sz w:val="18"/>
              </w:rPr>
              <w:t xml:space="preserve">Dr. Udaykumar K V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1.Closed lateral internal anal sphinterotomy : an effective and easy way for pain relief in chronic anal fissure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2. A Comparative study of skin incisions made by electrocautery versus stainless steel scalpel in elective surgical cases</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t>SAS Journal of Surgery 2019</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 xml:space="preserve">SAS Journal of Surgery 2019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13</w:t>
            </w:r>
          </w:p>
        </w:tc>
        <w:tc>
          <w:tcPr>
            <w:tcW w:w="1226" w:type="dxa"/>
          </w:tcPr>
          <w:p w:rsidR="00B46FD8" w:rsidRPr="00B46FD8" w:rsidRDefault="00B46FD8" w:rsidP="008A52D6">
            <w:pPr>
              <w:rPr>
                <w:rFonts w:cstheme="minorHAnsi"/>
                <w:sz w:val="18"/>
              </w:rPr>
            </w:pPr>
            <w:r w:rsidRPr="00B46FD8">
              <w:rPr>
                <w:rFonts w:cstheme="minorHAnsi"/>
                <w:sz w:val="18"/>
              </w:rPr>
              <w:t xml:space="preserve">Dr. Narayan Y Kabadi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 Comparison of efficiency between RMI 1 and RMI2 in diagnosing ovarian malignancy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2. Evaluation of appendicitis inflammatory response score in suspected cases of acute appendicitis</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3. Closed lateral internal anal sphincterotomy : an effective and easy way for pain relief in chronic anal fissure</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International AL Journal of Surgery Sciences 2020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International AL Journal of Surgery Sciences 2020</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 xml:space="preserve">IJRCOG 2019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14</w:t>
            </w:r>
          </w:p>
        </w:tc>
        <w:tc>
          <w:tcPr>
            <w:tcW w:w="1226" w:type="dxa"/>
          </w:tcPr>
          <w:p w:rsidR="00B46FD8" w:rsidRPr="00B46FD8" w:rsidRDefault="00B46FD8" w:rsidP="008A52D6">
            <w:pPr>
              <w:rPr>
                <w:rFonts w:cstheme="minorHAnsi"/>
                <w:sz w:val="18"/>
              </w:rPr>
            </w:pPr>
            <w:r w:rsidRPr="00B46FD8">
              <w:rPr>
                <w:rFonts w:cstheme="minorHAnsi"/>
                <w:sz w:val="18"/>
              </w:rPr>
              <w:t xml:space="preserve">Dr. S Y Mulkipatil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1.Study of clinic demography profile of inguinal hernia and the risk factors associated with inguinal hernia in the regional population of a south Indian city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2. Randomized control study between desarda repair and Lichtenstein mesh repair for  inguinal hernia</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3. Amyyand s Hernia – Rare case report</w:t>
            </w:r>
          </w:p>
          <w:p w:rsidR="00B46FD8" w:rsidRPr="00B46FD8" w:rsidRDefault="00B46FD8" w:rsidP="008A52D6">
            <w:pPr>
              <w:rPr>
                <w:rFonts w:eastAsia="Times New Roman" w:cstheme="minorHAnsi"/>
                <w:sz w:val="18"/>
              </w:rPr>
            </w:pPr>
          </w:p>
          <w:p w:rsidR="00B46FD8" w:rsidRPr="00B46FD8" w:rsidRDefault="00B46FD8" w:rsidP="008A52D6">
            <w:pPr>
              <w:rPr>
                <w:rFonts w:cstheme="minorHAnsi"/>
                <w:color w:val="000000"/>
                <w:sz w:val="18"/>
                <w:shd w:val="clear" w:color="auto" w:fill="F9F9F9"/>
              </w:rPr>
            </w:pPr>
            <w:r w:rsidRPr="00B46FD8">
              <w:rPr>
                <w:rFonts w:eastAsia="Times New Roman" w:cstheme="minorHAnsi"/>
                <w:sz w:val="18"/>
              </w:rPr>
              <w:t>4.</w:t>
            </w:r>
            <w:r w:rsidRPr="00B46FD8">
              <w:rPr>
                <w:rFonts w:cstheme="minorHAnsi"/>
                <w:color w:val="000000"/>
                <w:sz w:val="18"/>
                <w:shd w:val="clear" w:color="auto" w:fill="F9F9F9"/>
              </w:rPr>
              <w:t xml:space="preserve"> A Clinino Pathological Study Of Fibro Adenoma Of The Breast </w:t>
            </w:r>
          </w:p>
          <w:p w:rsidR="00B46FD8" w:rsidRPr="00B46FD8" w:rsidRDefault="00B46FD8" w:rsidP="008A52D6">
            <w:pPr>
              <w:rPr>
                <w:rFonts w:cstheme="minorHAnsi"/>
                <w:color w:val="000000"/>
                <w:sz w:val="18"/>
                <w:shd w:val="clear" w:color="auto" w:fill="F9F9F9"/>
              </w:rPr>
            </w:pPr>
          </w:p>
          <w:p w:rsidR="00B46FD8" w:rsidRPr="00B46FD8" w:rsidRDefault="00B46FD8" w:rsidP="008A52D6">
            <w:pPr>
              <w:rPr>
                <w:rFonts w:cstheme="minorHAnsi"/>
                <w:color w:val="000000"/>
                <w:sz w:val="18"/>
                <w:shd w:val="clear" w:color="auto" w:fill="FFFFFF"/>
              </w:rPr>
            </w:pPr>
            <w:r w:rsidRPr="00B46FD8">
              <w:rPr>
                <w:rFonts w:cstheme="minorHAnsi"/>
                <w:color w:val="000000"/>
                <w:sz w:val="18"/>
                <w:shd w:val="clear" w:color="auto" w:fill="F9F9F9"/>
              </w:rPr>
              <w:t>5.</w:t>
            </w:r>
            <w:r w:rsidRPr="00B46FD8">
              <w:rPr>
                <w:rFonts w:cstheme="minorHAnsi"/>
                <w:color w:val="000000"/>
                <w:sz w:val="18"/>
                <w:shd w:val="clear" w:color="auto" w:fill="FFFFFF"/>
              </w:rPr>
              <w:t xml:space="preserve"> A Clinical Study And Surgical Management Of Carcinoma Oesophagus At KIMS Hubli </w:t>
            </w:r>
          </w:p>
          <w:p w:rsidR="00B46FD8" w:rsidRPr="00B46FD8" w:rsidRDefault="00B46FD8" w:rsidP="008A52D6">
            <w:pPr>
              <w:rPr>
                <w:rFonts w:cstheme="minorHAnsi"/>
                <w:color w:val="000000"/>
                <w:sz w:val="18"/>
                <w:shd w:val="clear" w:color="auto" w:fill="FFFFFF"/>
              </w:rPr>
            </w:pPr>
          </w:p>
          <w:p w:rsidR="00B46FD8" w:rsidRPr="00B46FD8" w:rsidRDefault="00B46FD8" w:rsidP="008A52D6">
            <w:pPr>
              <w:rPr>
                <w:rFonts w:eastAsia="Times New Roman" w:cstheme="minorHAnsi"/>
                <w:sz w:val="18"/>
              </w:rPr>
            </w:pPr>
            <w:r w:rsidRPr="00B46FD8">
              <w:rPr>
                <w:rFonts w:cstheme="minorHAnsi"/>
                <w:color w:val="000000"/>
                <w:sz w:val="18"/>
                <w:shd w:val="clear" w:color="auto" w:fill="FFFFFF"/>
              </w:rPr>
              <w:t>6.</w:t>
            </w:r>
            <w:r w:rsidRPr="00B46FD8">
              <w:rPr>
                <w:rFonts w:cstheme="minorHAnsi"/>
                <w:color w:val="000000"/>
                <w:sz w:val="18"/>
                <w:shd w:val="clear" w:color="auto" w:fill="F9F9F9"/>
              </w:rPr>
              <w:t xml:space="preserve"> Randomized Control Study Of Ilio-Inguinal Nerve Preservation Versus Neurectomy In Lichtenstein Tension Free Mesh Repair Of Inguinal Hernia</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SAS Journal of Surgery 2019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SAS Journal of Surgery 2019</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 xml:space="preserve">SAS Journal of Surgery 2019 </w:t>
            </w:r>
          </w:p>
          <w:p w:rsidR="00B46FD8" w:rsidRPr="00B46FD8" w:rsidRDefault="00B46FD8" w:rsidP="008A52D6">
            <w:pPr>
              <w:rPr>
                <w:rFonts w:eastAsia="Times New Roman" w:cstheme="minorHAnsi"/>
                <w:sz w:val="18"/>
              </w:rPr>
            </w:pPr>
          </w:p>
          <w:p w:rsidR="00B46FD8" w:rsidRPr="00B46FD8" w:rsidRDefault="00B46FD8" w:rsidP="008A52D6">
            <w:pPr>
              <w:rPr>
                <w:rFonts w:cstheme="minorHAnsi"/>
                <w:color w:val="000000"/>
                <w:sz w:val="18"/>
                <w:shd w:val="clear" w:color="auto" w:fill="F9F9F9"/>
              </w:rPr>
            </w:pPr>
            <w:r w:rsidRPr="00B46FD8">
              <w:rPr>
                <w:rFonts w:cstheme="minorHAnsi"/>
                <w:color w:val="000000"/>
                <w:sz w:val="18"/>
                <w:shd w:val="clear" w:color="auto" w:fill="F9F9F9"/>
              </w:rPr>
              <w:t>Jan – March 2018</w:t>
            </w:r>
          </w:p>
          <w:p w:rsidR="00B46FD8" w:rsidRPr="00B46FD8" w:rsidRDefault="00B46FD8" w:rsidP="008A52D6">
            <w:pPr>
              <w:rPr>
                <w:rFonts w:cstheme="minorHAnsi"/>
                <w:color w:val="000000"/>
                <w:sz w:val="18"/>
                <w:shd w:val="clear" w:color="auto" w:fill="F9F9F9"/>
              </w:rPr>
            </w:pPr>
          </w:p>
          <w:p w:rsidR="00B46FD8" w:rsidRPr="00B46FD8" w:rsidRDefault="00B46FD8" w:rsidP="008A52D6">
            <w:pPr>
              <w:rPr>
                <w:rFonts w:eastAsia="Times New Roman" w:cstheme="minorHAnsi"/>
                <w:sz w:val="18"/>
              </w:rPr>
            </w:pPr>
            <w:r w:rsidRPr="00B46FD8">
              <w:rPr>
                <w:rFonts w:cstheme="minorHAnsi"/>
                <w:color w:val="000000"/>
                <w:sz w:val="18"/>
                <w:shd w:val="clear" w:color="auto" w:fill="FFFFFF"/>
              </w:rPr>
              <w:t xml:space="preserve">July 27 2017 </w:t>
            </w:r>
          </w:p>
          <w:p w:rsidR="00B46FD8" w:rsidRPr="00B46FD8" w:rsidRDefault="00B46FD8" w:rsidP="008A52D6">
            <w:pPr>
              <w:rPr>
                <w:rFonts w:eastAsia="Times New Roman" w:cstheme="minorHAnsi"/>
                <w:sz w:val="18"/>
              </w:rPr>
            </w:pP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International Surgery Journal</w:t>
            </w:r>
          </w:p>
          <w:p w:rsidR="00B46FD8" w:rsidRPr="00B46FD8" w:rsidRDefault="00B46FD8" w:rsidP="008A52D6">
            <w:pPr>
              <w:pStyle w:val="NormalWeb"/>
              <w:spacing w:before="0" w:beforeAutospacing="0" w:after="0" w:afterAutospacing="0"/>
              <w:rPr>
                <w:rFonts w:asciiTheme="minorHAnsi" w:hAnsiTheme="minorHAnsi" w:cstheme="minorHAnsi"/>
                <w:color w:val="000000"/>
                <w:sz w:val="18"/>
                <w:szCs w:val="22"/>
              </w:rPr>
            </w:pPr>
            <w:r w:rsidRPr="00B46FD8">
              <w:rPr>
                <w:rFonts w:asciiTheme="minorHAnsi" w:hAnsiTheme="minorHAnsi" w:cstheme="minorHAnsi"/>
                <w:color w:val="000000"/>
                <w:sz w:val="18"/>
                <w:szCs w:val="22"/>
              </w:rPr>
              <w:t>Jan 2017</w:t>
            </w:r>
          </w:p>
          <w:p w:rsidR="00B46FD8" w:rsidRPr="00B46FD8" w:rsidRDefault="00B46FD8" w:rsidP="008A52D6">
            <w:pPr>
              <w:rPr>
                <w:rFonts w:eastAsia="Times New Roman" w:cstheme="minorHAnsi"/>
                <w:sz w:val="18"/>
              </w:rPr>
            </w:pPr>
            <w:r w:rsidRPr="00B46FD8">
              <w:rPr>
                <w:rFonts w:eastAsia="Times New Roman" w:cstheme="minorHAnsi"/>
                <w:sz w:val="18"/>
              </w:rPr>
              <w:t xml:space="preserve">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15</w:t>
            </w:r>
          </w:p>
        </w:tc>
        <w:tc>
          <w:tcPr>
            <w:tcW w:w="1226" w:type="dxa"/>
          </w:tcPr>
          <w:p w:rsidR="00B46FD8" w:rsidRPr="00B46FD8" w:rsidRDefault="00B46FD8" w:rsidP="008A52D6">
            <w:pPr>
              <w:rPr>
                <w:rFonts w:cstheme="minorHAnsi"/>
                <w:sz w:val="18"/>
              </w:rPr>
            </w:pPr>
            <w:r w:rsidRPr="00B46FD8">
              <w:rPr>
                <w:rFonts w:cstheme="minorHAnsi"/>
                <w:sz w:val="18"/>
              </w:rPr>
              <w:t xml:space="preserve">Dr. Arun Walwekar </w:t>
            </w:r>
          </w:p>
        </w:tc>
        <w:tc>
          <w:tcPr>
            <w:tcW w:w="5130" w:type="dxa"/>
          </w:tcPr>
          <w:p w:rsidR="00B46FD8" w:rsidRPr="00B46FD8" w:rsidRDefault="00B46FD8" w:rsidP="008A52D6">
            <w:pPr>
              <w:rPr>
                <w:rFonts w:eastAsia="Times New Roman" w:cstheme="minorHAnsi"/>
                <w:sz w:val="18"/>
              </w:rPr>
            </w:pPr>
            <w:r w:rsidRPr="00B46FD8">
              <w:rPr>
                <w:rFonts w:eastAsia="Times New Roman" w:cstheme="minorHAnsi"/>
                <w:sz w:val="18"/>
              </w:rPr>
              <w:t xml:space="preserve">1.Stapled hemorrhoidpexy complication – A clinical study </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 xml:space="preserve">2. A prospective study to evaluate the correlation between acute appendicitis, its complications and hyperbilirubinemia </w:t>
            </w:r>
          </w:p>
        </w:tc>
        <w:tc>
          <w:tcPr>
            <w:tcW w:w="1440" w:type="dxa"/>
          </w:tcPr>
          <w:p w:rsidR="00B46FD8" w:rsidRPr="00B46FD8" w:rsidRDefault="00B46FD8" w:rsidP="008A52D6">
            <w:pPr>
              <w:rPr>
                <w:rFonts w:eastAsia="Times New Roman" w:cstheme="minorHAnsi"/>
                <w:sz w:val="18"/>
              </w:rPr>
            </w:pPr>
            <w:r w:rsidRPr="00B46FD8">
              <w:rPr>
                <w:rFonts w:eastAsia="Times New Roman" w:cstheme="minorHAnsi"/>
                <w:sz w:val="18"/>
              </w:rPr>
              <w:t>SAS Journal of Surgery 2020</w:t>
            </w:r>
          </w:p>
          <w:p w:rsidR="00B46FD8" w:rsidRPr="00B46FD8" w:rsidRDefault="00B46FD8" w:rsidP="008A52D6">
            <w:pPr>
              <w:rPr>
                <w:rFonts w:eastAsia="Times New Roman" w:cstheme="minorHAnsi"/>
                <w:sz w:val="18"/>
              </w:rPr>
            </w:pPr>
          </w:p>
          <w:p w:rsidR="00B46FD8" w:rsidRPr="00B46FD8" w:rsidRDefault="00B46FD8" w:rsidP="008A52D6">
            <w:pPr>
              <w:rPr>
                <w:rFonts w:eastAsia="Times New Roman" w:cstheme="minorHAnsi"/>
                <w:sz w:val="18"/>
              </w:rPr>
            </w:pPr>
            <w:r w:rsidRPr="00B46FD8">
              <w:rPr>
                <w:rFonts w:eastAsia="Times New Roman" w:cstheme="minorHAnsi"/>
                <w:sz w:val="18"/>
              </w:rPr>
              <w:t xml:space="preserve">SAS Journal of Surgery 2019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16</w:t>
            </w:r>
          </w:p>
        </w:tc>
        <w:tc>
          <w:tcPr>
            <w:tcW w:w="1226" w:type="dxa"/>
          </w:tcPr>
          <w:p w:rsidR="00B46FD8" w:rsidRPr="00B46FD8" w:rsidRDefault="00B46FD8" w:rsidP="008A52D6">
            <w:pPr>
              <w:rPr>
                <w:rFonts w:cstheme="minorHAnsi"/>
                <w:sz w:val="18"/>
              </w:rPr>
            </w:pPr>
            <w:r w:rsidRPr="00B46FD8">
              <w:rPr>
                <w:rFonts w:cstheme="minorHAnsi"/>
                <w:sz w:val="18"/>
              </w:rPr>
              <w:t xml:space="preserve">Dr. Sanjay B Mashal </w:t>
            </w:r>
          </w:p>
        </w:tc>
        <w:tc>
          <w:tcPr>
            <w:tcW w:w="5130" w:type="dxa"/>
          </w:tcPr>
          <w:p w:rsidR="00B46FD8" w:rsidRPr="00B46FD8" w:rsidRDefault="00B46FD8" w:rsidP="008A52D6">
            <w:pPr>
              <w:rPr>
                <w:rFonts w:cstheme="minorHAnsi"/>
                <w:sz w:val="18"/>
              </w:rPr>
            </w:pPr>
            <w:r w:rsidRPr="00B46FD8">
              <w:rPr>
                <w:rFonts w:cstheme="minorHAnsi"/>
                <w:sz w:val="18"/>
              </w:rPr>
              <w:t xml:space="preserve">1.Prevalence of nodules Goitre in patients with breast diseases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2. Association of Serum Lipid Profile with Severity of Acute Pancreatitis</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3. Roux-en-Y Gastrojejunostomy to a Gastric Pull-Up Transhiatal Esophagectomy for</w:t>
            </w:r>
          </w:p>
          <w:p w:rsidR="00B46FD8" w:rsidRPr="00B46FD8" w:rsidRDefault="00B46FD8" w:rsidP="008A52D6">
            <w:pPr>
              <w:rPr>
                <w:rFonts w:cstheme="minorHAnsi"/>
                <w:sz w:val="18"/>
              </w:rPr>
            </w:pPr>
            <w:r w:rsidRPr="00B46FD8">
              <w:rPr>
                <w:rFonts w:cstheme="minorHAnsi"/>
                <w:sz w:val="18"/>
              </w:rPr>
              <w:t>a Concurrent Esophageal and Duodenal</w:t>
            </w:r>
          </w:p>
          <w:p w:rsidR="00B46FD8" w:rsidRPr="00B46FD8" w:rsidRDefault="00B46FD8" w:rsidP="008A52D6">
            <w:pPr>
              <w:rPr>
                <w:rFonts w:cstheme="minorHAnsi"/>
                <w:sz w:val="18"/>
              </w:rPr>
            </w:pPr>
            <w:r w:rsidRPr="00B46FD8">
              <w:rPr>
                <w:rFonts w:cstheme="minorHAnsi"/>
                <w:sz w:val="18"/>
              </w:rPr>
              <w:t>Peptic Stricture—a Rare Case</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4. Single Dose Antibiotic prophylaxis for prevention of surgical site infection in elective surgeries – an institutional experience</w:t>
            </w:r>
          </w:p>
        </w:tc>
        <w:tc>
          <w:tcPr>
            <w:tcW w:w="1440" w:type="dxa"/>
          </w:tcPr>
          <w:p w:rsidR="00B46FD8" w:rsidRPr="00B46FD8" w:rsidRDefault="00B46FD8" w:rsidP="008A52D6">
            <w:pPr>
              <w:rPr>
                <w:rFonts w:cstheme="minorHAnsi"/>
                <w:sz w:val="18"/>
              </w:rPr>
            </w:pPr>
            <w:r w:rsidRPr="00B46FD8">
              <w:rPr>
                <w:rFonts w:cstheme="minorHAnsi"/>
                <w:sz w:val="18"/>
              </w:rPr>
              <w:t xml:space="preserve">Journal of Clinical and investigative surgery will be published in Nov 2020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New Indian Journal of Surgery Volume 11 Number 3 / July– September 2020</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eastAsia="Times New Roman" w:cstheme="minorHAnsi"/>
                <w:sz w:val="18"/>
              </w:rPr>
              <w:t xml:space="preserve">Indian Journal of Surgery </w:t>
            </w:r>
            <w:r w:rsidRPr="00B46FD8">
              <w:rPr>
                <w:rFonts w:cstheme="minorHAnsi"/>
                <w:sz w:val="18"/>
              </w:rPr>
              <w:t xml:space="preserve">Accepted: </w:t>
            </w:r>
            <w:r w:rsidRPr="00B46FD8">
              <w:rPr>
                <w:rFonts w:cstheme="minorHAnsi"/>
                <w:sz w:val="18"/>
              </w:rPr>
              <w:lastRenderedPageBreak/>
              <w:t>18 September 2020</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eastAsia="Times New Roman" w:cstheme="minorHAnsi"/>
                <w:sz w:val="18"/>
              </w:rPr>
              <w:t xml:space="preserve">New Indian Journal of Surgery </w:t>
            </w:r>
            <w:r w:rsidRPr="00B46FD8">
              <w:rPr>
                <w:rFonts w:cstheme="minorHAnsi"/>
                <w:sz w:val="18"/>
              </w:rPr>
              <w:t xml:space="preserve"> September 2020 </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lastRenderedPageBreak/>
              <w:t>17</w:t>
            </w:r>
          </w:p>
        </w:tc>
        <w:tc>
          <w:tcPr>
            <w:tcW w:w="1226" w:type="dxa"/>
          </w:tcPr>
          <w:p w:rsidR="00B46FD8" w:rsidRPr="00B46FD8" w:rsidRDefault="00B46FD8" w:rsidP="008A52D6">
            <w:pPr>
              <w:rPr>
                <w:rFonts w:cstheme="minorHAnsi"/>
                <w:sz w:val="18"/>
              </w:rPr>
            </w:pPr>
            <w:r w:rsidRPr="00B46FD8">
              <w:rPr>
                <w:rFonts w:cstheme="minorHAnsi"/>
                <w:sz w:val="18"/>
              </w:rPr>
              <w:t xml:space="preserve">Dr. Vasantkumar Teggimani </w:t>
            </w:r>
          </w:p>
        </w:tc>
        <w:tc>
          <w:tcPr>
            <w:tcW w:w="5130" w:type="dxa"/>
          </w:tcPr>
          <w:p w:rsidR="00B46FD8" w:rsidRPr="00B46FD8" w:rsidRDefault="00B46FD8" w:rsidP="008A52D6">
            <w:pPr>
              <w:rPr>
                <w:rFonts w:cstheme="minorHAnsi"/>
                <w:sz w:val="18"/>
              </w:rPr>
            </w:pPr>
            <w:r w:rsidRPr="00B46FD8">
              <w:rPr>
                <w:rFonts w:cstheme="minorHAnsi"/>
                <w:sz w:val="18"/>
              </w:rPr>
              <w:t>1.Comparative Study Of Preservation Versus Elective Division Of Ilio- Inguinal Nerve On Post Operative Groin Pain In Lichtenstien Mesh Repair Of Inguinal Hernia</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2. Efficacy And Comparision Of Appendicitis Inflammatory Response Score With Alvarado Score In Predicting The Diagnosis Of Acute Appendicitis</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3. Largest Mucoepidermoid Carcinoma Of Parotid Gland In The World</w:t>
            </w:r>
          </w:p>
        </w:tc>
        <w:tc>
          <w:tcPr>
            <w:tcW w:w="1440" w:type="dxa"/>
          </w:tcPr>
          <w:p w:rsidR="00B46FD8" w:rsidRPr="00B46FD8" w:rsidRDefault="00B46FD8" w:rsidP="008A52D6">
            <w:pPr>
              <w:rPr>
                <w:rFonts w:cstheme="minorHAnsi"/>
                <w:sz w:val="18"/>
              </w:rPr>
            </w:pPr>
            <w:r w:rsidRPr="00B46FD8">
              <w:rPr>
                <w:rFonts w:cstheme="minorHAnsi"/>
                <w:sz w:val="18"/>
              </w:rPr>
              <w:t xml:space="preserve">Sas Journal Of Surgery Jan 2019 </w:t>
            </w:r>
          </w:p>
          <w:p w:rsidR="00B46FD8" w:rsidRPr="00B46FD8" w:rsidRDefault="00B46FD8" w:rsidP="008A52D6">
            <w:pPr>
              <w:rPr>
                <w:rFonts w:cstheme="minorHAnsi"/>
                <w:sz w:val="18"/>
              </w:rPr>
            </w:pPr>
          </w:p>
          <w:p w:rsidR="00B46FD8" w:rsidRPr="00B46FD8" w:rsidRDefault="00B46FD8" w:rsidP="008A52D6">
            <w:pPr>
              <w:rPr>
                <w:rFonts w:cstheme="minorHAnsi"/>
                <w:sz w:val="18"/>
              </w:rPr>
            </w:pPr>
            <w:r w:rsidRPr="00B46FD8">
              <w:rPr>
                <w:rFonts w:cstheme="minorHAnsi"/>
                <w:sz w:val="18"/>
              </w:rPr>
              <w:t>International Surgery Journal July 2019</w:t>
            </w:r>
          </w:p>
          <w:p w:rsidR="00B46FD8" w:rsidRPr="00B46FD8" w:rsidRDefault="00B46FD8" w:rsidP="008A52D6">
            <w:pPr>
              <w:rPr>
                <w:rFonts w:cstheme="minorHAnsi"/>
                <w:sz w:val="18"/>
              </w:rPr>
            </w:pPr>
          </w:p>
          <w:p w:rsidR="00B46FD8" w:rsidRPr="00B46FD8" w:rsidRDefault="00B46FD8" w:rsidP="008A52D6">
            <w:pPr>
              <w:rPr>
                <w:rFonts w:eastAsia="Times New Roman" w:cstheme="minorHAnsi"/>
                <w:sz w:val="18"/>
              </w:rPr>
            </w:pPr>
            <w:r w:rsidRPr="00B46FD8">
              <w:rPr>
                <w:rFonts w:cstheme="minorHAnsi"/>
                <w:sz w:val="18"/>
              </w:rPr>
              <w:t>International Surgery Journal May 2019</w:t>
            </w:r>
          </w:p>
        </w:tc>
        <w:tc>
          <w:tcPr>
            <w:tcW w:w="1080" w:type="dxa"/>
          </w:tcPr>
          <w:p w:rsidR="00B46FD8" w:rsidRPr="00B46FD8" w:rsidRDefault="00B46FD8" w:rsidP="008A52D6">
            <w:pPr>
              <w:rPr>
                <w:rFonts w:cstheme="minorHAnsi"/>
                <w:sz w:val="18"/>
              </w:rPr>
            </w:pPr>
          </w:p>
        </w:tc>
      </w:tr>
      <w:tr w:rsidR="00B46FD8" w:rsidTr="00C73801">
        <w:trPr>
          <w:trHeight w:val="280"/>
        </w:trPr>
        <w:tc>
          <w:tcPr>
            <w:tcW w:w="574" w:type="dxa"/>
          </w:tcPr>
          <w:p w:rsidR="00B46FD8" w:rsidRPr="00B46FD8" w:rsidRDefault="00B46FD8" w:rsidP="008A52D6">
            <w:pPr>
              <w:rPr>
                <w:rFonts w:cstheme="minorHAnsi"/>
                <w:sz w:val="18"/>
              </w:rPr>
            </w:pPr>
            <w:r w:rsidRPr="00B46FD8">
              <w:rPr>
                <w:rFonts w:cstheme="minorHAnsi"/>
                <w:sz w:val="18"/>
              </w:rPr>
              <w:t>18</w:t>
            </w:r>
          </w:p>
        </w:tc>
        <w:tc>
          <w:tcPr>
            <w:tcW w:w="1226" w:type="dxa"/>
          </w:tcPr>
          <w:p w:rsidR="00B46FD8" w:rsidRPr="00B46FD8" w:rsidRDefault="00B46FD8" w:rsidP="008A52D6">
            <w:pPr>
              <w:rPr>
                <w:rFonts w:cstheme="minorHAnsi"/>
                <w:sz w:val="18"/>
              </w:rPr>
            </w:pPr>
            <w:r w:rsidRPr="00B46FD8">
              <w:rPr>
                <w:rFonts w:cstheme="minorHAnsi"/>
                <w:sz w:val="18"/>
              </w:rPr>
              <w:t xml:space="preserve">Dr. Muralidhar R Doddamani </w:t>
            </w:r>
          </w:p>
        </w:tc>
        <w:tc>
          <w:tcPr>
            <w:tcW w:w="5130" w:type="dxa"/>
          </w:tcPr>
          <w:p w:rsidR="00B46FD8" w:rsidRPr="00B46FD8" w:rsidRDefault="00B46FD8" w:rsidP="008A52D6">
            <w:pPr>
              <w:rPr>
                <w:rFonts w:cstheme="minorHAnsi"/>
                <w:sz w:val="18"/>
              </w:rPr>
            </w:pPr>
            <w:r w:rsidRPr="00B46FD8">
              <w:rPr>
                <w:rFonts w:cstheme="minorHAnsi"/>
                <w:sz w:val="18"/>
              </w:rPr>
              <w:t xml:space="preserve">1. </w:t>
            </w:r>
            <w:r w:rsidRPr="00B46FD8">
              <w:rPr>
                <w:rFonts w:cstheme="minorHAnsi"/>
                <w:color w:val="000000"/>
                <w:sz w:val="18"/>
                <w:shd w:val="clear" w:color="auto" w:fill="F9F9F9"/>
              </w:rPr>
              <w:t>A Comparative Study Of Skin Incisions Made By Electrocautery Versus Stainless Steel Scalpel In Elective Surgical Cases</w:t>
            </w:r>
          </w:p>
        </w:tc>
        <w:tc>
          <w:tcPr>
            <w:tcW w:w="1440" w:type="dxa"/>
          </w:tcPr>
          <w:p w:rsidR="00B46FD8" w:rsidRPr="00B46FD8" w:rsidRDefault="00B46FD8" w:rsidP="008A52D6">
            <w:pPr>
              <w:rPr>
                <w:rFonts w:cstheme="minorHAnsi"/>
                <w:sz w:val="18"/>
              </w:rPr>
            </w:pPr>
            <w:r w:rsidRPr="00B46FD8">
              <w:rPr>
                <w:rFonts w:cstheme="minorHAnsi"/>
                <w:color w:val="000000"/>
                <w:sz w:val="18"/>
                <w:shd w:val="clear" w:color="auto" w:fill="F9F9F9"/>
              </w:rPr>
              <w:t xml:space="preserve">SAS Journal Of Surgery DOI : 10.21276/Sasjs.2019.5.1.10 </w:t>
            </w:r>
          </w:p>
        </w:tc>
        <w:tc>
          <w:tcPr>
            <w:tcW w:w="1080" w:type="dxa"/>
          </w:tcPr>
          <w:p w:rsidR="00B46FD8" w:rsidRPr="00B46FD8" w:rsidRDefault="00B46FD8" w:rsidP="008A52D6">
            <w:pPr>
              <w:rPr>
                <w:rFonts w:cstheme="minorHAnsi"/>
                <w:sz w:val="18"/>
              </w:rPr>
            </w:pPr>
          </w:p>
        </w:tc>
      </w:tr>
      <w:tr w:rsidR="002440A6" w:rsidTr="00C73801">
        <w:trPr>
          <w:trHeight w:val="280"/>
        </w:trPr>
        <w:tc>
          <w:tcPr>
            <w:tcW w:w="9450" w:type="dxa"/>
            <w:gridSpan w:val="5"/>
          </w:tcPr>
          <w:p w:rsidR="002440A6" w:rsidRPr="002440A6" w:rsidRDefault="002440A6" w:rsidP="002440A6">
            <w:pPr>
              <w:pStyle w:val="TableParagraph"/>
              <w:jc w:val="center"/>
              <w:rPr>
                <w:rFonts w:ascii="Times New Roman"/>
                <w:b/>
                <w:sz w:val="20"/>
              </w:rPr>
            </w:pPr>
            <w:r w:rsidRPr="002440A6">
              <w:rPr>
                <w:rFonts w:ascii="Times New Roman"/>
                <w:b/>
                <w:sz w:val="20"/>
              </w:rPr>
              <w:t>Community Medicine Department</w:t>
            </w:r>
          </w:p>
        </w:tc>
      </w:tr>
      <w:tr w:rsidR="002440A6" w:rsidTr="00C73801">
        <w:trPr>
          <w:trHeight w:hRule="exact" w:val="1334"/>
        </w:trPr>
        <w:tc>
          <w:tcPr>
            <w:tcW w:w="574" w:type="dxa"/>
          </w:tcPr>
          <w:p w:rsidR="002440A6" w:rsidRPr="00AC5DE1" w:rsidRDefault="002440A6" w:rsidP="008A52D6">
            <w:pPr>
              <w:pStyle w:val="Default"/>
              <w:spacing w:line="276" w:lineRule="auto"/>
              <w:rPr>
                <w:b/>
                <w:iCs/>
                <w:sz w:val="16"/>
              </w:rPr>
            </w:pPr>
            <w:r w:rsidRPr="00AC5DE1">
              <w:rPr>
                <w:b/>
                <w:iCs/>
                <w:sz w:val="16"/>
              </w:rPr>
              <w:t>1</w:t>
            </w:r>
          </w:p>
        </w:tc>
        <w:tc>
          <w:tcPr>
            <w:tcW w:w="1226" w:type="dxa"/>
          </w:tcPr>
          <w:p w:rsidR="002440A6" w:rsidRPr="00AC5DE1" w:rsidRDefault="002440A6" w:rsidP="008A52D6">
            <w:pPr>
              <w:pStyle w:val="Default"/>
              <w:spacing w:line="276" w:lineRule="auto"/>
              <w:rPr>
                <w:b/>
                <w:iCs/>
                <w:sz w:val="16"/>
              </w:rPr>
            </w:pPr>
            <w:r w:rsidRPr="00AC5DE1">
              <w:rPr>
                <w:b/>
                <w:iCs/>
                <w:sz w:val="16"/>
              </w:rPr>
              <w:t>Dr D DBant</w:t>
            </w:r>
          </w:p>
          <w:p w:rsidR="002440A6" w:rsidRPr="00AC5DE1" w:rsidRDefault="002440A6" w:rsidP="008A52D6">
            <w:pPr>
              <w:pStyle w:val="Default"/>
              <w:spacing w:line="276" w:lineRule="auto"/>
              <w:rPr>
                <w:b/>
                <w:iCs/>
                <w:sz w:val="16"/>
              </w:rPr>
            </w:pPr>
            <w:r w:rsidRPr="00AC5DE1">
              <w:rPr>
                <w:b/>
                <w:iCs/>
                <w:sz w:val="16"/>
              </w:rPr>
              <w:t>Professor and Head</w:t>
            </w:r>
          </w:p>
          <w:p w:rsidR="002440A6" w:rsidRPr="00AC5DE1" w:rsidRDefault="002440A6" w:rsidP="008A52D6">
            <w:pPr>
              <w:pStyle w:val="Default"/>
              <w:spacing w:line="276" w:lineRule="auto"/>
              <w:rPr>
                <w:b/>
                <w:iCs/>
                <w:sz w:val="16"/>
              </w:rPr>
            </w:pPr>
            <w:r w:rsidRPr="00AC5DE1">
              <w:rPr>
                <w:b/>
                <w:iCs/>
                <w:sz w:val="16"/>
              </w:rPr>
              <w:t>Dept of Community Medicine</w:t>
            </w:r>
          </w:p>
        </w:tc>
        <w:tc>
          <w:tcPr>
            <w:tcW w:w="5130" w:type="dxa"/>
          </w:tcPr>
          <w:p w:rsidR="002440A6" w:rsidRPr="00AC5DE1" w:rsidRDefault="002440A6" w:rsidP="002440A6">
            <w:pPr>
              <w:widowControl/>
              <w:numPr>
                <w:ilvl w:val="0"/>
                <w:numId w:val="30"/>
              </w:numPr>
              <w:shd w:val="clear" w:color="auto" w:fill="FFFFFF"/>
              <w:autoSpaceDE/>
              <w:autoSpaceDN/>
              <w:spacing w:before="240" w:after="240" w:line="276" w:lineRule="auto"/>
              <w:rPr>
                <w:rFonts w:ascii="Times New Roman" w:eastAsia="Times New Roman" w:hAnsi="Times New Roman" w:cs="Times New Roman"/>
                <w:bCs/>
                <w:sz w:val="16"/>
                <w:szCs w:val="24"/>
                <w:lang w:val="en-GB"/>
              </w:rPr>
            </w:pPr>
            <w:r w:rsidRPr="00AC5DE1">
              <w:rPr>
                <w:rFonts w:ascii="Times New Roman" w:eastAsia="Times New Roman" w:hAnsi="Times New Roman" w:cs="Times New Roman"/>
                <w:bCs/>
                <w:sz w:val="16"/>
                <w:szCs w:val="24"/>
                <w:lang w:val="en-GB"/>
              </w:rPr>
              <w:t>Bant  D D, Mahesh V, Bathija V G, Lokare L, Godbole M, Manjunath NS. Health and psychosocial profile among children HIV affected school children- A Case Control study. IJRRMS vol .no3(2)  Apr-Jun’ 2013</w:t>
            </w:r>
          </w:p>
          <w:p w:rsidR="002440A6" w:rsidRPr="00AC5DE1" w:rsidRDefault="002440A6" w:rsidP="008A52D6">
            <w:pPr>
              <w:pStyle w:val="Default"/>
              <w:spacing w:line="276" w:lineRule="auto"/>
              <w:rPr>
                <w:iCs/>
                <w:sz w:val="16"/>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89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before="240" w:after="240" w:line="276" w:lineRule="auto"/>
              <w:rPr>
                <w:rFonts w:ascii="Times New Roman" w:eastAsia="Times New Roman" w:hAnsi="Times New Roman" w:cs="Times New Roman"/>
                <w:bCs/>
                <w:sz w:val="16"/>
                <w:szCs w:val="24"/>
                <w:lang w:val="en-GB"/>
              </w:rPr>
            </w:pPr>
            <w:proofErr w:type="gramStart"/>
            <w:r w:rsidRPr="00AC5DE1">
              <w:rPr>
                <w:rFonts w:ascii="Times New Roman" w:eastAsia="Times New Roman" w:hAnsi="Times New Roman" w:cs="Times New Roman"/>
                <w:bCs/>
                <w:sz w:val="16"/>
                <w:szCs w:val="24"/>
                <w:lang w:val="en-GB"/>
              </w:rPr>
              <w:t>Bant  DD</w:t>
            </w:r>
            <w:proofErr w:type="gramEnd"/>
            <w:r w:rsidRPr="00AC5DE1">
              <w:rPr>
                <w:rFonts w:ascii="Times New Roman" w:eastAsia="Times New Roman" w:hAnsi="Times New Roman" w:cs="Times New Roman"/>
                <w:bCs/>
                <w:sz w:val="16"/>
                <w:szCs w:val="24"/>
                <w:lang w:val="en-GB"/>
              </w:rPr>
              <w:t>, Mahesh V, Bathija V G, .Health and psychosocial profile among children with or without HIV affected children- A Cross sectional  study. IJRRMS vol .no3(2)  Apr-Jun’ 2013</w:t>
            </w:r>
          </w:p>
          <w:p w:rsidR="002440A6" w:rsidRPr="00AC5DE1" w:rsidRDefault="002440A6" w:rsidP="008A52D6">
            <w:pPr>
              <w:pStyle w:val="Default"/>
              <w:spacing w:line="276" w:lineRule="auto"/>
              <w:rPr>
                <w:iCs/>
                <w:sz w:val="16"/>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90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shd w:val="clear" w:color="auto" w:fill="FFFFFF"/>
              <w:autoSpaceDE/>
              <w:autoSpaceDN/>
              <w:spacing w:before="240" w:after="240"/>
              <w:contextualSpacing/>
              <w:rPr>
                <w:rFonts w:ascii="Times New Roman" w:eastAsia="Times New Roman" w:hAnsi="Times New Roman"/>
                <w:sz w:val="16"/>
                <w:szCs w:val="24"/>
                <w:lang w:val="en-GB"/>
              </w:rPr>
            </w:pPr>
            <w:r w:rsidRPr="00AC5DE1">
              <w:rPr>
                <w:rFonts w:ascii="Times New Roman" w:eastAsia="Times New Roman" w:hAnsi="Times New Roman"/>
                <w:sz w:val="16"/>
                <w:szCs w:val="24"/>
                <w:lang w:val="en-GB"/>
              </w:rPr>
              <w:t>Bant.Dattatreya.D.-A Comparative study of infant feeding practices in ICDS and Non ICDS Areas Management Journal of Health, jhm.sagepub.com/cgi/reprint/1/1/161.</w:t>
            </w: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89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shd w:val="clear" w:color="auto" w:fill="FFFFFF"/>
              <w:autoSpaceDE/>
              <w:autoSpaceDN/>
              <w:spacing w:before="0"/>
              <w:contextualSpacing/>
              <w:rPr>
                <w:rFonts w:ascii="Times New Roman" w:eastAsia="Times New Roman" w:hAnsi="Times New Roman"/>
                <w:sz w:val="16"/>
                <w:szCs w:val="24"/>
                <w:lang w:val="en-GB"/>
              </w:rPr>
            </w:pPr>
            <w:r w:rsidRPr="00AC5DE1">
              <w:rPr>
                <w:rFonts w:ascii="Times New Roman" w:eastAsia="Times New Roman" w:hAnsi="Times New Roman"/>
                <w:bCs/>
                <w:sz w:val="16"/>
                <w:szCs w:val="24"/>
                <w:lang w:val="en-GB"/>
              </w:rPr>
              <w:t xml:space="preserve">Dr.Mahesh.v, Dattatreya D Bant, Geeta V Bathija. Clinical and psychological profile of HIV Orphans </w:t>
            </w:r>
            <w:proofErr w:type="gramStart"/>
            <w:r w:rsidRPr="00AC5DE1">
              <w:rPr>
                <w:rFonts w:ascii="Times New Roman" w:eastAsia="Times New Roman" w:hAnsi="Times New Roman"/>
                <w:bCs/>
                <w:sz w:val="16"/>
                <w:szCs w:val="24"/>
                <w:lang w:val="en-GB"/>
              </w:rPr>
              <w:t>in  North</w:t>
            </w:r>
            <w:proofErr w:type="gramEnd"/>
            <w:r w:rsidRPr="00AC5DE1">
              <w:rPr>
                <w:rFonts w:ascii="Times New Roman" w:eastAsia="Times New Roman" w:hAnsi="Times New Roman"/>
                <w:bCs/>
                <w:sz w:val="16"/>
                <w:szCs w:val="24"/>
                <w:lang w:val="en-GB"/>
              </w:rPr>
              <w:t xml:space="preserve"> Karnataka – A longitudinal  study. Global Journal of Medicine and Public Health ,vol 2,No 3,2013</w:t>
            </w: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117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before="240" w:after="240" w:line="276" w:lineRule="auto"/>
              <w:rPr>
                <w:rFonts w:ascii="Times New Roman" w:hAnsi="Times New Roman" w:cs="Times New Roman"/>
                <w:sz w:val="16"/>
                <w:szCs w:val="24"/>
              </w:rPr>
            </w:pPr>
            <w:r w:rsidRPr="00AC5DE1">
              <w:rPr>
                <w:rFonts w:ascii="Times New Roman" w:eastAsia="Times New Roman" w:hAnsi="Times New Roman" w:cs="Times New Roman"/>
                <w:bCs/>
                <w:sz w:val="16"/>
                <w:szCs w:val="24"/>
                <w:lang w:val="en-GB"/>
              </w:rPr>
              <w:t xml:space="preserve">Kaul V, </w:t>
            </w:r>
            <w:proofErr w:type="gramStart"/>
            <w:r w:rsidRPr="00AC5DE1">
              <w:rPr>
                <w:rFonts w:ascii="Times New Roman" w:eastAsia="Times New Roman" w:hAnsi="Times New Roman" w:cs="Times New Roman"/>
                <w:bCs/>
                <w:sz w:val="16"/>
                <w:szCs w:val="24"/>
                <w:lang w:val="en-GB"/>
              </w:rPr>
              <w:t>Bant  D.D</w:t>
            </w:r>
            <w:proofErr w:type="gramEnd"/>
            <w:r w:rsidRPr="00AC5DE1">
              <w:rPr>
                <w:rFonts w:ascii="Times New Roman" w:eastAsia="Times New Roman" w:hAnsi="Times New Roman" w:cs="Times New Roman"/>
                <w:bCs/>
                <w:sz w:val="16"/>
                <w:szCs w:val="24"/>
                <w:lang w:val="en-GB"/>
              </w:rPr>
              <w:t xml:space="preserve">, Bendigeri.N.D, Bathija G.     A Brief Medico –Socio-Demographic </w:t>
            </w:r>
            <w:proofErr w:type="gramStart"/>
            <w:r w:rsidRPr="00AC5DE1">
              <w:rPr>
                <w:rFonts w:ascii="Times New Roman" w:eastAsia="Times New Roman" w:hAnsi="Times New Roman" w:cs="Times New Roman"/>
                <w:bCs/>
                <w:sz w:val="16"/>
                <w:szCs w:val="24"/>
                <w:lang w:val="en-GB"/>
              </w:rPr>
              <w:t>Profile  ofNon</w:t>
            </w:r>
            <w:proofErr w:type="gramEnd"/>
            <w:r w:rsidRPr="00AC5DE1">
              <w:rPr>
                <w:rFonts w:ascii="Times New Roman" w:eastAsia="Times New Roman" w:hAnsi="Times New Roman" w:cs="Times New Roman"/>
                <w:bCs/>
                <w:sz w:val="16"/>
                <w:szCs w:val="24"/>
                <w:lang w:val="en-GB"/>
              </w:rPr>
              <w:t xml:space="preserve"> Fatal Road Traffic Accident Cases Admitted To Karnataka Institute Of Medical Sciences. Scholars Research Journal, Volume 1</w:t>
            </w:r>
            <w:proofErr w:type="gramStart"/>
            <w:r w:rsidRPr="00AC5DE1">
              <w:rPr>
                <w:rFonts w:ascii="Times New Roman" w:eastAsia="Times New Roman" w:hAnsi="Times New Roman" w:cs="Times New Roman"/>
                <w:bCs/>
                <w:sz w:val="16"/>
                <w:szCs w:val="24"/>
                <w:lang w:val="en-GB"/>
              </w:rPr>
              <w:t>,Issue</w:t>
            </w:r>
            <w:proofErr w:type="gramEnd"/>
            <w:r w:rsidRPr="00AC5DE1">
              <w:rPr>
                <w:rFonts w:ascii="Times New Roman" w:eastAsia="Times New Roman" w:hAnsi="Times New Roman" w:cs="Times New Roman"/>
                <w:bCs/>
                <w:sz w:val="16"/>
                <w:szCs w:val="24"/>
                <w:lang w:val="en-GB"/>
              </w:rPr>
              <w:t xml:space="preserve"> 1 Page 32-36, 2011</w:t>
            </w:r>
            <w:r w:rsidRPr="00AC5DE1">
              <w:rPr>
                <w:rFonts w:ascii="Times New Roman" w:hAnsi="Times New Roman" w:cs="Times New Roman"/>
                <w:sz w:val="16"/>
                <w:szCs w:val="24"/>
              </w:rPr>
              <w:t>.</w:t>
            </w:r>
          </w:p>
          <w:p w:rsidR="002440A6" w:rsidRPr="00AC5DE1" w:rsidRDefault="002440A6" w:rsidP="008A52D6">
            <w:pPr>
              <w:shd w:val="clear" w:color="auto" w:fill="FFFFFF"/>
              <w:ind w:left="720"/>
              <w:rPr>
                <w:rFonts w:ascii="Times New Roman" w:eastAsia="Times New Roman" w:hAnsi="Times New Roman" w:cs="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107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before="240" w:after="240" w:line="276" w:lineRule="auto"/>
              <w:rPr>
                <w:rFonts w:ascii="Times New Roman" w:hAnsi="Times New Roman" w:cs="Times New Roman"/>
                <w:sz w:val="16"/>
                <w:szCs w:val="24"/>
              </w:rPr>
            </w:pPr>
            <w:r w:rsidRPr="00AC5DE1">
              <w:rPr>
                <w:rFonts w:ascii="Times New Roman" w:hAnsi="Times New Roman" w:cs="Times New Roman"/>
                <w:sz w:val="16"/>
                <w:szCs w:val="24"/>
              </w:rPr>
              <w:t xml:space="preserve">Geeta V Bathija, D DBant, S R Itagimath. Study on Usage </w:t>
            </w:r>
            <w:proofErr w:type="gramStart"/>
            <w:r w:rsidRPr="00AC5DE1">
              <w:rPr>
                <w:rFonts w:ascii="Times New Roman" w:hAnsi="Times New Roman" w:cs="Times New Roman"/>
                <w:sz w:val="16"/>
                <w:szCs w:val="24"/>
              </w:rPr>
              <w:t>Of</w:t>
            </w:r>
            <w:proofErr w:type="gramEnd"/>
            <w:r w:rsidRPr="00AC5DE1">
              <w:rPr>
                <w:rFonts w:ascii="Times New Roman" w:hAnsi="Times New Roman" w:cs="Times New Roman"/>
                <w:sz w:val="16"/>
                <w:szCs w:val="24"/>
              </w:rPr>
              <w:t xml:space="preserve"> Woman Hygiene Kit Among Menstruating Age Group in Field Practice Area Of KIMS, Hubli.                                 IJBR (2013)04(02)94-98.</w:t>
            </w:r>
          </w:p>
          <w:p w:rsidR="002440A6" w:rsidRPr="00AC5DE1" w:rsidRDefault="002440A6" w:rsidP="008A52D6">
            <w:pPr>
              <w:shd w:val="clear" w:color="auto" w:fill="FFFFFF"/>
              <w:ind w:left="720"/>
              <w:rPr>
                <w:rFonts w:ascii="Times New Roman" w:eastAsia="Times New Roman" w:hAnsi="Times New Roman" w:cs="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99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before="240" w:after="240" w:line="276" w:lineRule="auto"/>
              <w:rPr>
                <w:rFonts w:ascii="Times New Roman" w:hAnsi="Times New Roman" w:cs="Times New Roman"/>
                <w:sz w:val="16"/>
                <w:szCs w:val="24"/>
              </w:rPr>
            </w:pPr>
            <w:r w:rsidRPr="00AC5DE1">
              <w:rPr>
                <w:rFonts w:ascii="Times New Roman" w:hAnsi="Times New Roman" w:cs="Times New Roman"/>
                <w:sz w:val="16"/>
                <w:szCs w:val="24"/>
              </w:rPr>
              <w:t xml:space="preserve">Geeta V Bathija, D DBant, S R Itagimath. Study On Prevalence Of Needle Stick Injuries Among Junior Doctors And Nursing Students in </w:t>
            </w:r>
            <w:proofErr w:type="gramStart"/>
            <w:r w:rsidRPr="00AC5DE1">
              <w:rPr>
                <w:rFonts w:ascii="Times New Roman" w:hAnsi="Times New Roman" w:cs="Times New Roman"/>
                <w:sz w:val="16"/>
                <w:szCs w:val="24"/>
              </w:rPr>
              <w:t>KIMS ,Hubli</w:t>
            </w:r>
            <w:proofErr w:type="gramEnd"/>
            <w:r w:rsidRPr="00AC5DE1">
              <w:rPr>
                <w:rFonts w:ascii="Times New Roman" w:hAnsi="Times New Roman" w:cs="Times New Roman"/>
                <w:sz w:val="16"/>
                <w:szCs w:val="24"/>
              </w:rPr>
              <w:t>.   IJPHRD VOL 15 NO2 April-June 2013.84-88.</w:t>
            </w:r>
          </w:p>
          <w:p w:rsidR="002440A6" w:rsidRPr="00AC5DE1" w:rsidRDefault="002440A6" w:rsidP="008A52D6">
            <w:pPr>
              <w:shd w:val="clear" w:color="auto" w:fill="FFFFFF"/>
              <w:ind w:left="720"/>
              <w:rPr>
                <w:rFonts w:ascii="Times New Roman" w:eastAsia="Times New Roman" w:hAnsi="Times New Roman" w:cs="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974"/>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shd w:val="clear" w:color="auto" w:fill="FFFFFF"/>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 xml:space="preserve">Umesh V Dixit, Geeta V Bathija, Mahesh V, D DBant, L Lokare, S R Itagimath. A study on assessment of health status of patients of diabetic mellitus attending KIMS, HUBLI </w:t>
            </w:r>
            <w:proofErr w:type="gramStart"/>
            <w:r w:rsidRPr="00AC5DE1">
              <w:rPr>
                <w:rFonts w:ascii="Times New Roman" w:hAnsi="Times New Roman"/>
                <w:sz w:val="16"/>
                <w:szCs w:val="24"/>
              </w:rPr>
              <w:t>Karnataka  journal</w:t>
            </w:r>
            <w:proofErr w:type="gramEnd"/>
            <w:r w:rsidRPr="00AC5DE1">
              <w:rPr>
                <w:rFonts w:ascii="Times New Roman" w:hAnsi="Times New Roman"/>
                <w:sz w:val="16"/>
                <w:szCs w:val="24"/>
              </w:rPr>
              <w:t xml:space="preserve"> of community health  . vol 20(2008-2009)40-49</w:t>
            </w:r>
          </w:p>
          <w:p w:rsidR="002440A6" w:rsidRPr="00AC5DE1" w:rsidRDefault="002440A6" w:rsidP="008A52D6">
            <w:pPr>
              <w:pStyle w:val="ListParagraph"/>
              <w:shd w:val="clear" w:color="auto" w:fill="FFFFFF"/>
              <w:spacing w:line="276" w:lineRule="auto"/>
              <w:rPr>
                <w:rFonts w:ascii="Times New Roman" w:hAnsi="Times New Roman"/>
                <w:sz w:val="16"/>
                <w:szCs w:val="24"/>
              </w:rPr>
            </w:pPr>
          </w:p>
          <w:p w:rsidR="002440A6" w:rsidRPr="00AC5DE1" w:rsidRDefault="002440A6" w:rsidP="008A52D6">
            <w:pPr>
              <w:shd w:val="clear" w:color="auto" w:fill="FFFFFF"/>
              <w:ind w:left="720"/>
              <w:rPr>
                <w:rFonts w:ascii="Times New Roman" w:eastAsia="Times New Roman" w:hAnsi="Times New Roman" w:cs="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117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shd w:val="clear" w:color="auto" w:fill="FFFFFF"/>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 xml:space="preserve">Mahesh V, D DBant, GeetaBathija, Umesh R Dixit, L </w:t>
            </w:r>
            <w:proofErr w:type="gramStart"/>
            <w:r w:rsidRPr="00AC5DE1">
              <w:rPr>
                <w:rFonts w:ascii="Times New Roman" w:hAnsi="Times New Roman"/>
                <w:sz w:val="16"/>
                <w:szCs w:val="24"/>
              </w:rPr>
              <w:t>Lokare ,</w:t>
            </w:r>
            <w:proofErr w:type="gramEnd"/>
            <w:r w:rsidRPr="00AC5DE1">
              <w:rPr>
                <w:rFonts w:ascii="Times New Roman" w:hAnsi="Times New Roman"/>
                <w:sz w:val="16"/>
                <w:szCs w:val="24"/>
              </w:rPr>
              <w:t xml:space="preserve">SR Itagimath. Study on Awareness of Immunization of Children </w:t>
            </w:r>
            <w:proofErr w:type="gramStart"/>
            <w:r w:rsidRPr="00AC5DE1">
              <w:rPr>
                <w:rFonts w:ascii="Times New Roman" w:hAnsi="Times New Roman"/>
                <w:sz w:val="16"/>
                <w:szCs w:val="24"/>
              </w:rPr>
              <w:t>Among</w:t>
            </w:r>
            <w:proofErr w:type="gramEnd"/>
            <w:r w:rsidRPr="00AC5DE1">
              <w:rPr>
                <w:rFonts w:ascii="Times New Roman" w:hAnsi="Times New Roman"/>
                <w:sz w:val="16"/>
                <w:szCs w:val="24"/>
              </w:rPr>
              <w:t xml:space="preserve"> the Mothers in Slums of Field Practice Area of Urban Health Training Centre, KIMS, Hubli. </w:t>
            </w:r>
            <w:proofErr w:type="gramStart"/>
            <w:r w:rsidRPr="00AC5DE1">
              <w:rPr>
                <w:rFonts w:ascii="Times New Roman" w:hAnsi="Times New Roman"/>
                <w:sz w:val="16"/>
                <w:szCs w:val="24"/>
              </w:rPr>
              <w:t>Karnataka  Journal</w:t>
            </w:r>
            <w:proofErr w:type="gramEnd"/>
            <w:r w:rsidRPr="00AC5DE1">
              <w:rPr>
                <w:rFonts w:ascii="Times New Roman" w:hAnsi="Times New Roman"/>
                <w:sz w:val="16"/>
                <w:szCs w:val="24"/>
              </w:rPr>
              <w:t xml:space="preserve"> of Community Health Vol 20(2008-2009)62-66.</w:t>
            </w:r>
          </w:p>
          <w:p w:rsidR="002440A6" w:rsidRPr="00AC5DE1" w:rsidRDefault="002440A6" w:rsidP="008A52D6">
            <w:pPr>
              <w:pStyle w:val="ListParagraph"/>
              <w:shd w:val="clear" w:color="auto" w:fill="FFFFFF"/>
              <w:spacing w:line="276" w:lineRule="auto"/>
              <w:rPr>
                <w:rFonts w:ascii="Times New Roman" w:hAnsi="Times New Roman"/>
                <w:sz w:val="16"/>
                <w:szCs w:val="24"/>
              </w:rPr>
            </w:pPr>
          </w:p>
          <w:p w:rsidR="002440A6" w:rsidRPr="00AC5DE1" w:rsidRDefault="002440A6" w:rsidP="008A52D6">
            <w:pPr>
              <w:shd w:val="clear" w:color="auto" w:fill="FFFFFF"/>
              <w:ind w:left="720"/>
              <w:rPr>
                <w:rFonts w:ascii="Times New Roman" w:eastAsia="Times New Roman" w:hAnsi="Times New Roman" w:cs="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hRule="exact" w:val="89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shd w:val="clear" w:color="auto" w:fill="FFFFFF"/>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BharteshBasti, D DBant, Geeta V Bathija, L Lokare , SR Itagimath, Umesh R Dixit, Mahesh V. A Brief Epidemiological Study on Road Traffic Accident Cases Admitted in KimsHubli</w:t>
            </w:r>
            <w:proofErr w:type="gramStart"/>
            <w:r w:rsidRPr="00AC5DE1">
              <w:rPr>
                <w:rFonts w:ascii="Times New Roman" w:hAnsi="Times New Roman"/>
                <w:sz w:val="16"/>
                <w:szCs w:val="24"/>
              </w:rPr>
              <w:t>..</w:t>
            </w:r>
            <w:proofErr w:type="gramEnd"/>
            <w:r w:rsidRPr="00AC5DE1">
              <w:rPr>
                <w:rFonts w:ascii="Times New Roman" w:hAnsi="Times New Roman"/>
                <w:sz w:val="16"/>
                <w:szCs w:val="24"/>
              </w:rPr>
              <w:t>Karnataka  journal of community health vol 20(2008-2009)10-21</w:t>
            </w:r>
          </w:p>
          <w:p w:rsidR="002440A6" w:rsidRPr="00AC5DE1" w:rsidRDefault="002440A6" w:rsidP="008A52D6">
            <w:pPr>
              <w:shd w:val="clear" w:color="auto" w:fill="FFFFFF"/>
              <w:ind w:left="720"/>
              <w:rPr>
                <w:rFonts w:ascii="Times New Roman" w:hAnsi="Times New Roman"/>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line="276" w:lineRule="auto"/>
              <w:rPr>
                <w:rFonts w:ascii="Times New Roman" w:hAnsi="Times New Roman" w:cs="Times New Roman"/>
                <w:sz w:val="16"/>
                <w:szCs w:val="24"/>
              </w:rPr>
            </w:pPr>
            <w:r w:rsidRPr="00AC5DE1">
              <w:rPr>
                <w:rFonts w:ascii="Times New Roman" w:hAnsi="Times New Roman" w:cs="Times New Roman"/>
                <w:sz w:val="16"/>
                <w:szCs w:val="24"/>
              </w:rPr>
              <w:t xml:space="preserve">Mahesh Venkatesh, D DBant, Geeta V Bathija. Psycho Social and Nutritional Profile among Children with and without HIV in Northern Karnataka. IJHSR Vol.4. Issue </w:t>
            </w:r>
            <w:proofErr w:type="gramStart"/>
            <w:r w:rsidRPr="00AC5DE1">
              <w:rPr>
                <w:rFonts w:ascii="Times New Roman" w:hAnsi="Times New Roman" w:cs="Times New Roman"/>
                <w:sz w:val="16"/>
                <w:szCs w:val="24"/>
              </w:rPr>
              <w:t>9 September-2014</w:t>
            </w:r>
            <w:proofErr w:type="gramEnd"/>
            <w:r w:rsidRPr="00AC5DE1">
              <w:rPr>
                <w:rFonts w:ascii="Times New Roman" w:hAnsi="Times New Roman" w:cs="Times New Roman"/>
                <w:sz w:val="16"/>
                <w:szCs w:val="24"/>
              </w:rPr>
              <w:t>.</w:t>
            </w:r>
          </w:p>
          <w:p w:rsidR="002440A6" w:rsidRPr="00AC5DE1" w:rsidRDefault="002440A6" w:rsidP="008A52D6">
            <w:pPr>
              <w:shd w:val="clear" w:color="auto" w:fill="FFFFFF"/>
              <w:ind w:left="360"/>
              <w:rPr>
                <w:rFonts w:ascii="Times New Roman" w:hAnsi="Times New Roman"/>
                <w:sz w:val="16"/>
                <w:szCs w:val="24"/>
              </w:rPr>
            </w:pPr>
          </w:p>
        </w:tc>
        <w:tc>
          <w:tcPr>
            <w:tcW w:w="1440" w:type="dxa"/>
          </w:tcPr>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p>
        </w:tc>
      </w:tr>
      <w:tr w:rsidR="002440A6" w:rsidTr="00C73801">
        <w:trPr>
          <w:trHeight w:hRule="exact" w:val="143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8A52D6">
            <w:pPr>
              <w:pStyle w:val="ListParagraph"/>
              <w:shd w:val="clear" w:color="auto" w:fill="FFFFFF"/>
              <w:spacing w:line="276" w:lineRule="auto"/>
              <w:rPr>
                <w:rFonts w:ascii="Times New Roman" w:hAnsi="Times New Roman"/>
                <w:sz w:val="16"/>
                <w:szCs w:val="24"/>
              </w:rPr>
            </w:pPr>
          </w:p>
          <w:p w:rsidR="002440A6" w:rsidRPr="00AC5DE1" w:rsidRDefault="002440A6" w:rsidP="002440A6">
            <w:pPr>
              <w:pStyle w:val="ListParagraph"/>
              <w:widowControl/>
              <w:numPr>
                <w:ilvl w:val="0"/>
                <w:numId w:val="30"/>
              </w:numPr>
              <w:shd w:val="clear" w:color="auto" w:fill="FFFFFF"/>
              <w:autoSpaceDE/>
              <w:autoSpaceDN/>
              <w:spacing w:before="0" w:line="276" w:lineRule="auto"/>
              <w:contextualSpacing/>
              <w:rPr>
                <w:rFonts w:ascii="Times New Roman" w:eastAsia="Times New Roman" w:hAnsi="Times New Roman"/>
                <w:sz w:val="16"/>
                <w:szCs w:val="24"/>
                <w:lang w:val="en-GB"/>
              </w:rPr>
            </w:pPr>
            <w:r w:rsidRPr="00AC5DE1">
              <w:rPr>
                <w:rFonts w:ascii="Times New Roman" w:hAnsi="Times New Roman"/>
                <w:sz w:val="16"/>
                <w:szCs w:val="24"/>
              </w:rPr>
              <w:t xml:space="preserve">MadhaviGajula, Geeta V Bathija, Dattatraya D Bant, L Lokare, M Godbole.  </w:t>
            </w:r>
            <w:proofErr w:type="gramStart"/>
            <w:r w:rsidRPr="00AC5DE1">
              <w:rPr>
                <w:rFonts w:ascii="Times New Roman" w:hAnsi="Times New Roman"/>
                <w:sz w:val="16"/>
                <w:szCs w:val="24"/>
              </w:rPr>
              <w:t>et</w:t>
            </w:r>
            <w:proofErr w:type="gramEnd"/>
            <w:r w:rsidRPr="00AC5DE1">
              <w:rPr>
                <w:rFonts w:ascii="Times New Roman" w:hAnsi="Times New Roman"/>
                <w:sz w:val="16"/>
                <w:szCs w:val="24"/>
              </w:rPr>
              <w:t xml:space="preserve"> al.  Protein energy Mal Nutrition: Knowledge of the Mother a Significant Associate on Childs Nourishment status.  A Study 1-6 Years Childrens and their Mothers in Urban Slums of Hubli. JCMds. Vol.3 Issue 69. December 11 2014. 14194-14203.</w:t>
            </w: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line="276" w:lineRule="auto"/>
              <w:rPr>
                <w:rFonts w:ascii="Times New Roman" w:eastAsia="Times New Roman" w:hAnsi="Times New Roman" w:cs="Times New Roman"/>
                <w:sz w:val="16"/>
                <w:szCs w:val="24"/>
                <w:lang w:val="en-GB"/>
              </w:rPr>
            </w:pPr>
            <w:r w:rsidRPr="00AC5DE1">
              <w:rPr>
                <w:rFonts w:ascii="Times New Roman" w:hAnsi="Times New Roman" w:cs="Times New Roman"/>
                <w:sz w:val="16"/>
                <w:szCs w:val="24"/>
              </w:rPr>
              <w:t xml:space="preserve">Geeta V Bathija, S R Itagimath, D DBant, L Lokare. Study on Socio-Demographic and Associated risk factors for Oesophageal Cancer in Karnataka Institute of Medical Sciences, Hospital, </w:t>
            </w:r>
            <w:proofErr w:type="gramStart"/>
            <w:r w:rsidRPr="00AC5DE1">
              <w:rPr>
                <w:rFonts w:ascii="Times New Roman" w:hAnsi="Times New Roman" w:cs="Times New Roman"/>
                <w:sz w:val="16"/>
                <w:szCs w:val="24"/>
              </w:rPr>
              <w:t>Hubli</w:t>
            </w:r>
            <w:proofErr w:type="gramEnd"/>
            <w:r w:rsidRPr="00AC5DE1">
              <w:rPr>
                <w:rFonts w:ascii="Times New Roman" w:hAnsi="Times New Roman" w:cs="Times New Roman"/>
                <w:sz w:val="16"/>
                <w:szCs w:val="24"/>
              </w:rPr>
              <w:t>. (Karnataka) SJAMS.2014:2(C)706-710</w:t>
            </w: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line="276" w:lineRule="auto"/>
              <w:rPr>
                <w:rFonts w:ascii="Times New Roman" w:hAnsi="Times New Roman" w:cs="Times New Roman"/>
                <w:sz w:val="16"/>
                <w:szCs w:val="24"/>
              </w:rPr>
            </w:pPr>
            <w:r w:rsidRPr="00AC5DE1">
              <w:rPr>
                <w:rFonts w:ascii="Times New Roman" w:eastAsia="Times New Roman" w:hAnsi="Times New Roman" w:cs="Times New Roman"/>
                <w:sz w:val="16"/>
                <w:szCs w:val="24"/>
                <w:lang w:val="en-GB"/>
              </w:rPr>
              <w:t>Anjana P, D DBant. Assessment of Infant and Young Child Feeding Practices Among under-3 Years Children in Urban Slums Of Hubballi City. Int J Med Res Health Sci. 2015:4(4):763 767</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929"/>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djustRightInd w:val="0"/>
              <w:spacing w:before="0" w:line="276" w:lineRule="auto"/>
              <w:contextualSpacing/>
              <w:rPr>
                <w:rFonts w:ascii="Times New Roman" w:hAnsi="Times New Roman"/>
                <w:bCs/>
                <w:sz w:val="16"/>
                <w:szCs w:val="24"/>
              </w:rPr>
            </w:pPr>
            <w:r w:rsidRPr="00AC5DE1">
              <w:rPr>
                <w:rFonts w:ascii="Times New Roman" w:hAnsi="Times New Roman"/>
                <w:bCs/>
                <w:sz w:val="16"/>
                <w:szCs w:val="24"/>
              </w:rPr>
              <w:t xml:space="preserve">Anjana P D DBant. A Community Based cross-sectional study to identify individuals </w:t>
            </w:r>
            <w:proofErr w:type="gramStart"/>
            <w:r w:rsidRPr="00AC5DE1">
              <w:rPr>
                <w:rFonts w:ascii="Times New Roman" w:hAnsi="Times New Roman"/>
                <w:bCs/>
                <w:sz w:val="16"/>
                <w:szCs w:val="24"/>
              </w:rPr>
              <w:t>at  high</w:t>
            </w:r>
            <w:proofErr w:type="gramEnd"/>
            <w:r w:rsidRPr="00AC5DE1">
              <w:rPr>
                <w:rFonts w:ascii="Times New Roman" w:hAnsi="Times New Roman"/>
                <w:bCs/>
                <w:sz w:val="16"/>
                <w:szCs w:val="24"/>
              </w:rPr>
              <w:t xml:space="preserve"> risk for diabetes in Urban Slums of Hubballi. International Journal of Community Medicine and Public Health/January-2016/Vol.3/issue.1</w:t>
            </w:r>
          </w:p>
          <w:p w:rsidR="002440A6" w:rsidRPr="00AC5DE1" w:rsidRDefault="002440A6" w:rsidP="008A52D6">
            <w:pPr>
              <w:shd w:val="clear" w:color="auto" w:fill="FFFFFF"/>
              <w:spacing w:before="240" w:after="240" w:line="276" w:lineRule="auto"/>
              <w:ind w:left="720"/>
              <w:rPr>
                <w:rFonts w:ascii="Times New Roman" w:eastAsia="Times New Roman" w:hAnsi="Times New Roman" w:cs="Times New Roman"/>
                <w:sz w:val="16"/>
                <w:szCs w:val="24"/>
                <w:lang w:val="en-GB"/>
              </w:rPr>
            </w:pPr>
          </w:p>
        </w:tc>
        <w:tc>
          <w:tcPr>
            <w:tcW w:w="1440" w:type="dxa"/>
          </w:tcPr>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90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eastAsia="Times New Roman" w:hAnsi="Times New Roman"/>
                <w:sz w:val="16"/>
                <w:szCs w:val="24"/>
              </w:rPr>
            </w:pPr>
            <w:r w:rsidRPr="00AC5DE1">
              <w:rPr>
                <w:rFonts w:ascii="Times New Roman" w:eastAsia="Times New Roman" w:hAnsi="Times New Roman"/>
                <w:sz w:val="16"/>
                <w:szCs w:val="24"/>
              </w:rPr>
              <w:t xml:space="preserve">Jahagirdar, S.S., Bant, D.D. and Bathija, G.V., 2016. Study of prevalence of diabetes mellitus in the rural areas of Hubballi, Karnataka, India. </w:t>
            </w:r>
            <w:r w:rsidRPr="00AC5DE1">
              <w:rPr>
                <w:rFonts w:ascii="Times New Roman" w:eastAsia="Times New Roman" w:hAnsi="Times New Roman"/>
                <w:i/>
                <w:iCs/>
                <w:sz w:val="16"/>
                <w:szCs w:val="24"/>
              </w:rPr>
              <w:t xml:space="preserve">International Journal </w:t>
            </w:r>
            <w:proofErr w:type="gramStart"/>
            <w:r w:rsidRPr="00AC5DE1">
              <w:rPr>
                <w:rFonts w:ascii="Times New Roman" w:eastAsia="Times New Roman" w:hAnsi="Times New Roman"/>
                <w:i/>
                <w:iCs/>
                <w:sz w:val="16"/>
                <w:szCs w:val="24"/>
              </w:rPr>
              <w:t>Of Community Medicine And</w:t>
            </w:r>
            <w:proofErr w:type="gramEnd"/>
            <w:r w:rsidRPr="00AC5DE1">
              <w:rPr>
                <w:rFonts w:ascii="Times New Roman" w:eastAsia="Times New Roman" w:hAnsi="Times New Roman"/>
                <w:i/>
                <w:iCs/>
                <w:sz w:val="16"/>
                <w:szCs w:val="24"/>
              </w:rPr>
              <w:t xml:space="preserve"> Public Health</w:t>
            </w:r>
            <w:r w:rsidRPr="00AC5DE1">
              <w:rPr>
                <w:rFonts w:ascii="Times New Roman" w:eastAsia="Times New Roman" w:hAnsi="Times New Roman"/>
                <w:sz w:val="16"/>
                <w:szCs w:val="24"/>
              </w:rPr>
              <w:t xml:space="preserve">, </w:t>
            </w:r>
            <w:r w:rsidRPr="00AC5DE1">
              <w:rPr>
                <w:rFonts w:ascii="Times New Roman" w:eastAsia="Times New Roman" w:hAnsi="Times New Roman"/>
                <w:i/>
                <w:iCs/>
                <w:sz w:val="16"/>
                <w:szCs w:val="24"/>
              </w:rPr>
              <w:t>4</w:t>
            </w:r>
            <w:r w:rsidRPr="00AC5DE1">
              <w:rPr>
                <w:rFonts w:ascii="Times New Roman" w:eastAsia="Times New Roman" w:hAnsi="Times New Roman"/>
                <w:sz w:val="16"/>
                <w:szCs w:val="24"/>
              </w:rPr>
              <w:t>(1), pp.104-109.</w:t>
            </w:r>
          </w:p>
          <w:p w:rsidR="002440A6" w:rsidRPr="00AC5DE1" w:rsidRDefault="002440A6" w:rsidP="008A52D6">
            <w:pPr>
              <w:shd w:val="clear" w:color="auto" w:fill="FFFFFF"/>
              <w:spacing w:before="240" w:after="240" w:line="276" w:lineRule="auto"/>
              <w:ind w:left="360"/>
              <w:rPr>
                <w:rFonts w:ascii="Times New Roman" w:eastAsia="Times New Roman" w:hAnsi="Times New Roman" w:cs="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17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eastAsia="Times New Roman" w:hAnsi="Times New Roman"/>
                <w:sz w:val="16"/>
                <w:szCs w:val="24"/>
              </w:rPr>
            </w:pPr>
            <w:r w:rsidRPr="00AC5DE1">
              <w:rPr>
                <w:rFonts w:ascii="Times New Roman" w:eastAsia="Times New Roman" w:hAnsi="Times New Roman"/>
                <w:sz w:val="16"/>
                <w:szCs w:val="24"/>
              </w:rPr>
              <w:t xml:space="preserve">Ananthesh, B.G., Bathija, G.V. and Bant, D.D., 2016. A community based cross-sectional study to assess malnutrition among elderly population residing in urban and rural areas of a district in Karnataka, India. </w:t>
            </w:r>
            <w:r w:rsidRPr="00AC5DE1">
              <w:rPr>
                <w:rFonts w:ascii="Times New Roman" w:eastAsia="Times New Roman" w:hAnsi="Times New Roman"/>
                <w:i/>
                <w:iCs/>
                <w:sz w:val="16"/>
                <w:szCs w:val="24"/>
              </w:rPr>
              <w:t xml:space="preserve">International Journal </w:t>
            </w:r>
            <w:proofErr w:type="gramStart"/>
            <w:r w:rsidRPr="00AC5DE1">
              <w:rPr>
                <w:rFonts w:ascii="Times New Roman" w:eastAsia="Times New Roman" w:hAnsi="Times New Roman"/>
                <w:i/>
                <w:iCs/>
                <w:sz w:val="16"/>
                <w:szCs w:val="24"/>
              </w:rPr>
              <w:t>Of Community Medicine And</w:t>
            </w:r>
            <w:proofErr w:type="gramEnd"/>
            <w:r w:rsidRPr="00AC5DE1">
              <w:rPr>
                <w:rFonts w:ascii="Times New Roman" w:eastAsia="Times New Roman" w:hAnsi="Times New Roman"/>
                <w:i/>
                <w:iCs/>
                <w:sz w:val="16"/>
                <w:szCs w:val="24"/>
              </w:rPr>
              <w:t xml:space="preserve"> Public Health</w:t>
            </w:r>
            <w:r w:rsidRPr="00AC5DE1">
              <w:rPr>
                <w:rFonts w:ascii="Times New Roman" w:eastAsia="Times New Roman" w:hAnsi="Times New Roman"/>
                <w:sz w:val="16"/>
                <w:szCs w:val="24"/>
              </w:rPr>
              <w:t xml:space="preserve">, </w:t>
            </w:r>
            <w:r w:rsidRPr="00AC5DE1">
              <w:rPr>
                <w:rFonts w:ascii="Times New Roman" w:eastAsia="Times New Roman" w:hAnsi="Times New Roman"/>
                <w:i/>
                <w:iCs/>
                <w:sz w:val="16"/>
                <w:szCs w:val="24"/>
              </w:rPr>
              <w:t>4</w:t>
            </w:r>
            <w:r w:rsidRPr="00AC5DE1">
              <w:rPr>
                <w:rFonts w:ascii="Times New Roman" w:eastAsia="Times New Roman" w:hAnsi="Times New Roman"/>
                <w:sz w:val="16"/>
                <w:szCs w:val="24"/>
              </w:rPr>
              <w:t>(1), pp.51-58.</w:t>
            </w:r>
          </w:p>
          <w:p w:rsidR="002440A6" w:rsidRPr="00AC5DE1" w:rsidRDefault="002440A6" w:rsidP="008A52D6">
            <w:pPr>
              <w:pStyle w:val="ListParagraph"/>
              <w:adjustRightInd w:val="0"/>
              <w:spacing w:line="276" w:lineRule="auto"/>
              <w:rPr>
                <w:rFonts w:ascii="Times New Roman" w:eastAsia="Times New Roman" w:hAnsi="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eastAsia="Times New Roman" w:hAnsi="Times New Roman"/>
                <w:sz w:val="16"/>
                <w:szCs w:val="24"/>
                <w:lang w:val="en-GB"/>
              </w:rPr>
            </w:pPr>
            <w:r w:rsidRPr="00AC5DE1">
              <w:rPr>
                <w:rFonts w:ascii="Times New Roman" w:hAnsi="Times New Roman"/>
                <w:sz w:val="16"/>
                <w:szCs w:val="24"/>
              </w:rPr>
              <w:t xml:space="preserve">Sarvar R, Bant DD. Clinical assessment of micronutrient deficiencies among children (1-5 years) enrolled in anganawadis of old Hubli slums, Karnataka, India. International Journal </w:t>
            </w:r>
            <w:proofErr w:type="gramStart"/>
            <w:r w:rsidRPr="00AC5DE1">
              <w:rPr>
                <w:rFonts w:ascii="Times New Roman" w:hAnsi="Times New Roman"/>
                <w:sz w:val="16"/>
                <w:szCs w:val="24"/>
              </w:rPr>
              <w:t>Of</w:t>
            </w:r>
            <w:proofErr w:type="gramEnd"/>
            <w:r w:rsidRPr="00AC5DE1">
              <w:rPr>
                <w:rFonts w:ascii="Times New Roman" w:hAnsi="Times New Roman"/>
                <w:sz w:val="16"/>
                <w:szCs w:val="24"/>
              </w:rPr>
              <w:t xml:space="preserve"> Community Medicine And Public Health. 2017 Jan 25;4(2):598-602</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eastAsia="Times New Roman" w:hAnsi="Times New Roman"/>
                <w:sz w:val="16"/>
                <w:szCs w:val="24"/>
                <w:lang w:val="en-GB"/>
              </w:rPr>
            </w:pPr>
            <w:r w:rsidRPr="00AC5DE1">
              <w:rPr>
                <w:rFonts w:ascii="Times New Roman" w:hAnsi="Times New Roman"/>
                <w:sz w:val="16"/>
                <w:szCs w:val="24"/>
              </w:rPr>
              <w:t>Bant DD, Sushma HR, Jabeen B. A Cross-sectional Study to Assess Knowledge, Attitude, and Practice Regarding COVID-19 and Its Socioeconomic Impact among the General Population of Hubli, Karnataka. Ann Community Health 2021;9(2):292-297</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eastAsia="Times New Roman" w:hAnsi="Times New Roman"/>
                <w:sz w:val="16"/>
                <w:szCs w:val="24"/>
                <w:lang w:val="en-GB"/>
              </w:rPr>
            </w:pPr>
            <w:r w:rsidRPr="00AC5DE1">
              <w:rPr>
                <w:rFonts w:ascii="Times New Roman" w:hAnsi="Times New Roman"/>
                <w:sz w:val="16"/>
                <w:szCs w:val="24"/>
              </w:rPr>
              <w:t>Bant DD, A cross sectional study on the prevalence of abuse and self defence among female medical students in Hubli Indian Journal of Public Health Research &amp; Development, October-December 2021, Vol. 12, No. 4</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217"/>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0"/>
              </w:numPr>
              <w:shd w:val="clear" w:color="auto" w:fill="FFFFFF"/>
              <w:autoSpaceDE/>
              <w:autoSpaceDN/>
              <w:spacing w:before="240" w:after="240" w:line="276" w:lineRule="auto"/>
              <w:rPr>
                <w:rFonts w:ascii="Times New Roman" w:hAnsi="Times New Roman" w:cs="Times New Roman"/>
                <w:sz w:val="16"/>
                <w:szCs w:val="24"/>
              </w:rPr>
            </w:pPr>
            <w:r w:rsidRPr="00AC5DE1">
              <w:rPr>
                <w:rStyle w:val="selectable"/>
                <w:rFonts w:ascii="Times New Roman" w:hAnsi="Times New Roman" w:cs="Times New Roman"/>
                <w:color w:val="000000"/>
                <w:sz w:val="16"/>
                <w:szCs w:val="24"/>
              </w:rPr>
              <w:t>Bant D D, Jabeen B, H R Sushma H R, Subramanian A A. A Cross-Sectional Study on Psychosocial Impact of Covid19 among Suspects. Indian Journal of Public Health Research &amp; Development. 2021;12(3):26-31</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hAnsi="Times New Roman"/>
                <w:sz w:val="16"/>
                <w:szCs w:val="24"/>
              </w:rPr>
            </w:pPr>
            <w:r w:rsidRPr="00AC5DE1">
              <w:rPr>
                <w:rStyle w:val="selectable"/>
                <w:rFonts w:ascii="Times New Roman" w:hAnsi="Times New Roman"/>
                <w:color w:val="000000"/>
                <w:sz w:val="16"/>
                <w:szCs w:val="24"/>
              </w:rPr>
              <w:t>Bant D D, Gokhale S A, Subramanian A A. A Cross Sectional Study to Assess the Socio Demographic Profile and the Challenges Faced by the Disabled Patients Attending Kims OPD. Indian Journal of Public Health Research &amp; Development. 2021;12(2):84-88</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 xml:space="preserve">Jahagirdar S, Lokare L, Bant DD, Bathija GV, Godbole M, Nekar MS, Mahesh VK. Knowledge, Awareness and Attitude </w:t>
            </w:r>
            <w:proofErr w:type="gramStart"/>
            <w:r w:rsidRPr="00AC5DE1">
              <w:rPr>
                <w:rFonts w:ascii="Times New Roman" w:hAnsi="Times New Roman"/>
                <w:color w:val="222222"/>
                <w:sz w:val="16"/>
                <w:szCs w:val="24"/>
                <w:shd w:val="clear" w:color="auto" w:fill="FFFFFF"/>
              </w:rPr>
              <w:t>Towards</w:t>
            </w:r>
            <w:proofErr w:type="gramEnd"/>
            <w:r w:rsidRPr="00AC5DE1">
              <w:rPr>
                <w:rFonts w:ascii="Times New Roman" w:hAnsi="Times New Roman"/>
                <w:color w:val="222222"/>
                <w:sz w:val="16"/>
                <w:szCs w:val="24"/>
                <w:shd w:val="clear" w:color="auto" w:fill="FFFFFF"/>
              </w:rPr>
              <w:t xml:space="preserve"> Mental Illness among Adult Population of Dharwad District--A Cross Sectional Study. Indian Journal of Public Health Research &amp; Development. 2017 Jul 1</w:t>
            </w:r>
            <w:proofErr w:type="gramStart"/>
            <w:r w:rsidRPr="00AC5DE1">
              <w:rPr>
                <w:rFonts w:ascii="Times New Roman" w:hAnsi="Times New Roman"/>
                <w:color w:val="222222"/>
                <w:sz w:val="16"/>
                <w:szCs w:val="24"/>
                <w:shd w:val="clear" w:color="auto" w:fill="FFFFFF"/>
              </w:rPr>
              <w:t>;8</w:t>
            </w:r>
            <w:proofErr w:type="gramEnd"/>
            <w:r w:rsidRPr="00AC5DE1">
              <w:rPr>
                <w:rFonts w:ascii="Times New Roman" w:hAnsi="Times New Roman"/>
                <w:color w:val="222222"/>
                <w:sz w:val="16"/>
                <w:szCs w:val="24"/>
                <w:shd w:val="clear" w:color="auto" w:fill="FFFFFF"/>
              </w:rPr>
              <w:t>(3).</w:t>
            </w: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Bant DD, Lokare L, Kapfo TU. Assessment of Safety Practices of Pesticide Use among the Farmers in Adargunchi and Noolvi, Karnataka-A Cross Sectional Study. Indian Journal of Public Health Research &amp; Development. 2020 Jul 1</w:t>
            </w:r>
            <w:proofErr w:type="gramStart"/>
            <w:r w:rsidRPr="00AC5DE1">
              <w:rPr>
                <w:rFonts w:ascii="Times New Roman" w:hAnsi="Times New Roman"/>
                <w:color w:val="222222"/>
                <w:sz w:val="16"/>
                <w:szCs w:val="24"/>
                <w:shd w:val="clear" w:color="auto" w:fill="FFFFFF"/>
              </w:rPr>
              <w:t>;11</w:t>
            </w:r>
            <w:proofErr w:type="gramEnd"/>
            <w:r w:rsidRPr="00AC5DE1">
              <w:rPr>
                <w:rFonts w:ascii="Times New Roman" w:hAnsi="Times New Roman"/>
                <w:color w:val="222222"/>
                <w:sz w:val="16"/>
                <w:szCs w:val="24"/>
                <w:shd w:val="clear" w:color="auto" w:fill="FFFFFF"/>
              </w:rPr>
              <w:t>(7)..</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0"/>
              </w:numPr>
              <w:autoSpaceDE/>
              <w:autoSpaceDN/>
              <w:spacing w:before="0" w:line="276" w:lineRule="auto"/>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Andanigoudar KB, Lokare L, Bant DD. Assessment of Awareness and Practices in Management of Childhood Diarrhoea among Caregivers of Under Five Children in Urban Field Practice Area of KIMS, Hubballi. Indian Journal of Public Health Research &amp; Development. 2020 Jun 1</w:t>
            </w:r>
            <w:proofErr w:type="gramStart"/>
            <w:r w:rsidRPr="00AC5DE1">
              <w:rPr>
                <w:rFonts w:ascii="Times New Roman" w:hAnsi="Times New Roman"/>
                <w:color w:val="222222"/>
                <w:sz w:val="16"/>
                <w:szCs w:val="24"/>
                <w:shd w:val="clear" w:color="auto" w:fill="FFFFFF"/>
              </w:rPr>
              <w:t>;11</w:t>
            </w:r>
            <w:proofErr w:type="gramEnd"/>
            <w:r w:rsidRPr="00AC5DE1">
              <w:rPr>
                <w:rFonts w:ascii="Times New Roman" w:hAnsi="Times New Roman"/>
                <w:color w:val="222222"/>
                <w:sz w:val="16"/>
                <w:szCs w:val="24"/>
                <w:shd w:val="clear" w:color="auto" w:fill="FFFFFF"/>
              </w:rPr>
              <w:t>(6).</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280"/>
        </w:trPr>
        <w:tc>
          <w:tcPr>
            <w:tcW w:w="574" w:type="dxa"/>
          </w:tcPr>
          <w:p w:rsidR="002440A6" w:rsidRPr="00AC5DE1" w:rsidRDefault="002440A6" w:rsidP="008A52D6">
            <w:pPr>
              <w:pStyle w:val="Default"/>
              <w:spacing w:line="276" w:lineRule="auto"/>
              <w:rPr>
                <w:b/>
                <w:iCs/>
                <w:sz w:val="16"/>
              </w:rPr>
            </w:pPr>
            <w:r w:rsidRPr="00AC5DE1">
              <w:rPr>
                <w:b/>
                <w:iCs/>
                <w:sz w:val="16"/>
              </w:rPr>
              <w:t>2</w:t>
            </w:r>
          </w:p>
        </w:tc>
        <w:tc>
          <w:tcPr>
            <w:tcW w:w="1226" w:type="dxa"/>
          </w:tcPr>
          <w:p w:rsidR="002440A6" w:rsidRPr="00AC5DE1" w:rsidRDefault="002440A6" w:rsidP="008A52D6">
            <w:pPr>
              <w:pStyle w:val="Default"/>
              <w:spacing w:line="276" w:lineRule="auto"/>
              <w:rPr>
                <w:b/>
                <w:iCs/>
                <w:sz w:val="16"/>
              </w:rPr>
            </w:pPr>
            <w:r w:rsidRPr="00AC5DE1">
              <w:rPr>
                <w:b/>
                <w:iCs/>
                <w:sz w:val="16"/>
              </w:rPr>
              <w:t>DrLaxmikantLokare</w:t>
            </w:r>
          </w:p>
          <w:p w:rsidR="002440A6" w:rsidRPr="00AC5DE1" w:rsidRDefault="002440A6" w:rsidP="008A52D6">
            <w:pPr>
              <w:pStyle w:val="Default"/>
              <w:spacing w:line="276" w:lineRule="auto"/>
              <w:rPr>
                <w:b/>
                <w:iCs/>
                <w:sz w:val="16"/>
              </w:rPr>
            </w:pPr>
          </w:p>
          <w:p w:rsidR="002440A6" w:rsidRPr="00AC5DE1" w:rsidRDefault="002440A6" w:rsidP="008A52D6">
            <w:pPr>
              <w:pStyle w:val="Default"/>
              <w:spacing w:line="276" w:lineRule="auto"/>
              <w:rPr>
                <w:b/>
                <w:iCs/>
                <w:sz w:val="16"/>
              </w:rPr>
            </w:pPr>
            <w:r w:rsidRPr="00AC5DE1">
              <w:rPr>
                <w:b/>
                <w:iCs/>
                <w:sz w:val="16"/>
              </w:rPr>
              <w:t>Professor</w:t>
            </w:r>
          </w:p>
          <w:p w:rsidR="002440A6" w:rsidRPr="00AC5DE1" w:rsidRDefault="002440A6" w:rsidP="008A52D6">
            <w:pPr>
              <w:pStyle w:val="Default"/>
              <w:spacing w:line="276" w:lineRule="auto"/>
              <w:rPr>
                <w:b/>
                <w:iCs/>
                <w:sz w:val="16"/>
              </w:rPr>
            </w:pPr>
            <w:r w:rsidRPr="00AC5DE1">
              <w:rPr>
                <w:b/>
                <w:iCs/>
                <w:sz w:val="16"/>
              </w:rPr>
              <w:t xml:space="preserve">Dept of </w:t>
            </w:r>
            <w:r w:rsidRPr="00AC5DE1">
              <w:rPr>
                <w:b/>
                <w:iCs/>
                <w:sz w:val="16"/>
              </w:rPr>
              <w:lastRenderedPageBreak/>
              <w:t>Community Medicine</w:t>
            </w:r>
          </w:p>
        </w:tc>
        <w:tc>
          <w:tcPr>
            <w:tcW w:w="5130" w:type="dxa"/>
          </w:tcPr>
          <w:p w:rsidR="002440A6" w:rsidRPr="00AC5DE1" w:rsidRDefault="002440A6" w:rsidP="002440A6">
            <w:pPr>
              <w:pStyle w:val="ListParagraph"/>
              <w:widowControl/>
              <w:numPr>
                <w:ilvl w:val="0"/>
                <w:numId w:val="31"/>
              </w:numPr>
              <w:shd w:val="clear" w:color="auto" w:fill="FFFFFF"/>
              <w:autoSpaceDE/>
              <w:autoSpaceDN/>
              <w:spacing w:before="240" w:after="240"/>
              <w:contextualSpacing/>
              <w:rPr>
                <w:rFonts w:ascii="Times New Roman" w:eastAsia="Times New Roman" w:hAnsi="Times New Roman"/>
                <w:bCs/>
                <w:sz w:val="16"/>
                <w:szCs w:val="24"/>
                <w:lang w:val="en-GB"/>
              </w:rPr>
            </w:pPr>
            <w:r w:rsidRPr="00AC5DE1">
              <w:rPr>
                <w:rFonts w:ascii="Times New Roman" w:eastAsia="Times New Roman" w:hAnsi="Times New Roman"/>
                <w:bCs/>
                <w:sz w:val="16"/>
                <w:szCs w:val="24"/>
                <w:lang w:val="en-GB"/>
              </w:rPr>
              <w:lastRenderedPageBreak/>
              <w:t>Bant  D D, Mahesh V, Bathija V G, Lokare L, Godbole M, Manjunath NS. Health and psychosocial profile among children HIV affected school children- A Case Control study. IJRRMS vol .no3(2)  Apr-Jun’ 2013</w:t>
            </w:r>
          </w:p>
          <w:p w:rsidR="002440A6" w:rsidRPr="00AC5DE1" w:rsidRDefault="002440A6" w:rsidP="008A52D6">
            <w:pPr>
              <w:pStyle w:val="ListParagraph"/>
              <w:shd w:val="clear" w:color="auto" w:fill="FFFFFF"/>
              <w:rPr>
                <w:rFonts w:ascii="Times New Roman" w:eastAsia="Times New Roman" w:hAnsi="Times New Roman"/>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spacing w:line="276" w:lineRule="auto"/>
              <w:rPr>
                <w:rFonts w:ascii="Times New Roman" w:hAnsi="Times New Roman" w:cs="Times New Roman"/>
                <w:sz w:val="16"/>
                <w:szCs w:val="24"/>
              </w:rPr>
            </w:pPr>
          </w:p>
          <w:p w:rsidR="002440A6" w:rsidRPr="00AC5DE1" w:rsidRDefault="002440A6" w:rsidP="008A52D6">
            <w:pPr>
              <w:spacing w:line="276" w:lineRule="auto"/>
              <w:rPr>
                <w:rFonts w:ascii="Times New Roman" w:hAnsi="Times New Roman" w:cs="Times New Roman"/>
                <w:sz w:val="16"/>
                <w:szCs w:val="24"/>
              </w:rPr>
            </w:pP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shd w:val="clear" w:color="auto" w:fill="FFFFFF"/>
              <w:autoSpaceDE/>
              <w:autoSpaceDN/>
              <w:spacing w:before="0"/>
              <w:contextualSpacing/>
              <w:rPr>
                <w:rFonts w:ascii="Times New Roman" w:eastAsia="Times New Roman" w:hAnsi="Times New Roman"/>
                <w:bCs/>
                <w:sz w:val="16"/>
                <w:szCs w:val="24"/>
                <w:lang w:val="en-GB"/>
              </w:rPr>
            </w:pPr>
            <w:r w:rsidRPr="00AC5DE1">
              <w:rPr>
                <w:rFonts w:ascii="Times New Roman" w:hAnsi="Times New Roman"/>
                <w:sz w:val="16"/>
                <w:szCs w:val="24"/>
              </w:rPr>
              <w:t xml:space="preserve">Umesh V Dixit, Geeta V Bathija, Mahesh V, D DBant, L Lokare, S R Itagimath. A study on assessment of health status of patients of diabetic mellitus attending KIMS, HUBLI </w:t>
            </w:r>
            <w:proofErr w:type="gramStart"/>
            <w:r w:rsidRPr="00AC5DE1">
              <w:rPr>
                <w:rFonts w:ascii="Times New Roman" w:hAnsi="Times New Roman"/>
                <w:sz w:val="16"/>
                <w:szCs w:val="24"/>
              </w:rPr>
              <w:t>Karnataka  journal</w:t>
            </w:r>
            <w:proofErr w:type="gramEnd"/>
            <w:r w:rsidRPr="00AC5DE1">
              <w:rPr>
                <w:rFonts w:ascii="Times New Roman" w:hAnsi="Times New Roman"/>
                <w:sz w:val="16"/>
                <w:szCs w:val="24"/>
              </w:rPr>
              <w:t xml:space="preserve"> of community health  . vol 20(2008-2009)40-49</w:t>
            </w:r>
          </w:p>
        </w:tc>
        <w:tc>
          <w:tcPr>
            <w:tcW w:w="1440" w:type="dxa"/>
          </w:tcPr>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shd w:val="clear" w:color="auto" w:fill="FFFFFF"/>
              <w:autoSpaceDE/>
              <w:autoSpaceDN/>
              <w:spacing w:before="0" w:line="276" w:lineRule="auto"/>
              <w:contextualSpacing/>
              <w:rPr>
                <w:rFonts w:ascii="Times New Roman" w:eastAsia="Times New Roman" w:hAnsi="Times New Roman"/>
                <w:sz w:val="16"/>
                <w:szCs w:val="24"/>
                <w:lang w:val="en-GB"/>
              </w:rPr>
            </w:pPr>
            <w:r w:rsidRPr="00AC5DE1">
              <w:rPr>
                <w:rFonts w:ascii="Times New Roman" w:hAnsi="Times New Roman"/>
                <w:sz w:val="16"/>
                <w:szCs w:val="24"/>
              </w:rPr>
              <w:t xml:space="preserve">Mahesh V, D DBant, GeetaBathija, Umesh R Dixit, L </w:t>
            </w:r>
            <w:proofErr w:type="gramStart"/>
            <w:r w:rsidRPr="00AC5DE1">
              <w:rPr>
                <w:rFonts w:ascii="Times New Roman" w:hAnsi="Times New Roman"/>
                <w:sz w:val="16"/>
                <w:szCs w:val="24"/>
              </w:rPr>
              <w:t>Lokare ,</w:t>
            </w:r>
            <w:proofErr w:type="gramEnd"/>
            <w:r w:rsidRPr="00AC5DE1">
              <w:rPr>
                <w:rFonts w:ascii="Times New Roman" w:hAnsi="Times New Roman"/>
                <w:sz w:val="16"/>
                <w:szCs w:val="24"/>
              </w:rPr>
              <w:t xml:space="preserve">SR Itagimath. Study on Awareness of Immunization of Children </w:t>
            </w:r>
            <w:proofErr w:type="gramStart"/>
            <w:r w:rsidRPr="00AC5DE1">
              <w:rPr>
                <w:rFonts w:ascii="Times New Roman" w:hAnsi="Times New Roman"/>
                <w:sz w:val="16"/>
                <w:szCs w:val="24"/>
              </w:rPr>
              <w:t>Among</w:t>
            </w:r>
            <w:proofErr w:type="gramEnd"/>
            <w:r w:rsidRPr="00AC5DE1">
              <w:rPr>
                <w:rFonts w:ascii="Times New Roman" w:hAnsi="Times New Roman"/>
                <w:sz w:val="16"/>
                <w:szCs w:val="24"/>
              </w:rPr>
              <w:t xml:space="preserve"> the Mothers in Slums of Field Practice Area of Urban Health Training Centre, KIMS, Hubli. </w:t>
            </w:r>
            <w:proofErr w:type="gramStart"/>
            <w:r w:rsidRPr="00AC5DE1">
              <w:rPr>
                <w:rFonts w:ascii="Times New Roman" w:hAnsi="Times New Roman"/>
                <w:sz w:val="16"/>
                <w:szCs w:val="24"/>
              </w:rPr>
              <w:t>Karnataka  Journal</w:t>
            </w:r>
            <w:proofErr w:type="gramEnd"/>
            <w:r w:rsidRPr="00AC5DE1">
              <w:rPr>
                <w:rFonts w:ascii="Times New Roman" w:hAnsi="Times New Roman"/>
                <w:sz w:val="16"/>
                <w:szCs w:val="24"/>
              </w:rPr>
              <w:t xml:space="preserve"> of Community Health Vol 20(2008-2009)62-66.</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shd w:val="clear" w:color="auto" w:fill="FFFFFF"/>
              <w:autoSpaceDE/>
              <w:autoSpaceDN/>
              <w:spacing w:before="0" w:line="276" w:lineRule="auto"/>
              <w:contextualSpacing/>
              <w:rPr>
                <w:rFonts w:ascii="Times New Roman" w:eastAsia="Times New Roman" w:hAnsi="Times New Roman"/>
                <w:sz w:val="16"/>
                <w:szCs w:val="24"/>
                <w:lang w:val="en-GB"/>
              </w:rPr>
            </w:pPr>
            <w:r w:rsidRPr="00AC5DE1">
              <w:rPr>
                <w:rFonts w:ascii="Times New Roman" w:hAnsi="Times New Roman"/>
                <w:sz w:val="16"/>
                <w:szCs w:val="24"/>
              </w:rPr>
              <w:t>BharteshBasti, D DBant, Geeta V Bathija, L Lokare , SR Itagimath, Umesh R Dixit, Mahesh V. A Brief Epidemiological Study on Road Traffic Accident Cases Admitted in KimsHubli</w:t>
            </w:r>
            <w:proofErr w:type="gramStart"/>
            <w:r w:rsidRPr="00AC5DE1">
              <w:rPr>
                <w:rFonts w:ascii="Times New Roman" w:hAnsi="Times New Roman"/>
                <w:sz w:val="16"/>
                <w:szCs w:val="24"/>
              </w:rPr>
              <w:t>..</w:t>
            </w:r>
            <w:proofErr w:type="gramEnd"/>
            <w:r w:rsidRPr="00AC5DE1">
              <w:rPr>
                <w:rFonts w:ascii="Times New Roman" w:hAnsi="Times New Roman"/>
                <w:sz w:val="16"/>
                <w:szCs w:val="24"/>
              </w:rPr>
              <w:t>Karnataka  journal of community health vol 20(2008-2009)10-21</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929"/>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1"/>
              </w:numPr>
              <w:shd w:val="clear" w:color="auto" w:fill="FFFFFF"/>
              <w:autoSpaceDE/>
              <w:autoSpaceDN/>
              <w:spacing w:before="240" w:after="240" w:line="276" w:lineRule="auto"/>
              <w:rPr>
                <w:rFonts w:ascii="Times New Roman" w:eastAsia="Times New Roman" w:hAnsi="Times New Roman" w:cs="Times New Roman"/>
                <w:sz w:val="16"/>
                <w:szCs w:val="24"/>
                <w:lang w:val="en-GB"/>
              </w:rPr>
            </w:pPr>
            <w:r w:rsidRPr="00AC5DE1">
              <w:rPr>
                <w:rFonts w:ascii="Times New Roman" w:eastAsia="Times New Roman" w:hAnsi="Times New Roman" w:cs="Times New Roman"/>
                <w:sz w:val="16"/>
                <w:szCs w:val="24"/>
                <w:lang w:val="en-GB"/>
              </w:rPr>
              <w:t xml:space="preserve">LaxmikantLokare, M S Nekar, V Mahesh. Quality Of Life and Restricted Activity Days </w:t>
            </w:r>
            <w:proofErr w:type="gramStart"/>
            <w:r w:rsidRPr="00AC5DE1">
              <w:rPr>
                <w:rFonts w:ascii="Times New Roman" w:eastAsia="Times New Roman" w:hAnsi="Times New Roman" w:cs="Times New Roman"/>
                <w:sz w:val="16"/>
                <w:szCs w:val="24"/>
                <w:lang w:val="en-GB"/>
              </w:rPr>
              <w:t>Among</w:t>
            </w:r>
            <w:proofErr w:type="gramEnd"/>
            <w:r w:rsidRPr="00AC5DE1">
              <w:rPr>
                <w:rFonts w:ascii="Times New Roman" w:eastAsia="Times New Roman" w:hAnsi="Times New Roman" w:cs="Times New Roman"/>
                <w:sz w:val="16"/>
                <w:szCs w:val="24"/>
                <w:lang w:val="en-GB"/>
              </w:rPr>
              <w:t xml:space="preserve"> the Old Aged. Int J Bio Med Res.2011; 2(4): 1162-1164.</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17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1"/>
              </w:numPr>
              <w:shd w:val="clear" w:color="auto" w:fill="FFFFFF"/>
              <w:autoSpaceDE/>
              <w:autoSpaceDN/>
              <w:spacing w:before="240" w:after="240" w:line="276" w:lineRule="auto"/>
              <w:rPr>
                <w:rFonts w:ascii="Times New Roman" w:eastAsia="Times New Roman" w:hAnsi="Times New Roman" w:cs="Times New Roman"/>
                <w:sz w:val="16"/>
                <w:szCs w:val="24"/>
                <w:lang w:val="en-GB"/>
              </w:rPr>
            </w:pPr>
            <w:r w:rsidRPr="00AC5DE1">
              <w:rPr>
                <w:rFonts w:ascii="Times New Roman" w:eastAsia="Times New Roman" w:hAnsi="Times New Roman" w:cs="Times New Roman"/>
                <w:sz w:val="16"/>
                <w:szCs w:val="24"/>
                <w:lang w:val="en-GB"/>
              </w:rPr>
              <w:t xml:space="preserve">LaxmikantLokare, M S Nekar, S Y </w:t>
            </w:r>
            <w:proofErr w:type="gramStart"/>
            <w:r w:rsidRPr="00AC5DE1">
              <w:rPr>
                <w:rFonts w:ascii="Times New Roman" w:eastAsia="Times New Roman" w:hAnsi="Times New Roman" w:cs="Times New Roman"/>
                <w:sz w:val="16"/>
                <w:szCs w:val="24"/>
                <w:lang w:val="en-GB"/>
              </w:rPr>
              <w:t>Mulkipatil ,</w:t>
            </w:r>
            <w:proofErr w:type="gramEnd"/>
            <w:r w:rsidRPr="00AC5DE1">
              <w:rPr>
                <w:rFonts w:ascii="Times New Roman" w:eastAsia="Times New Roman" w:hAnsi="Times New Roman" w:cs="Times New Roman"/>
                <w:sz w:val="16"/>
                <w:szCs w:val="24"/>
                <w:lang w:val="en-GB"/>
              </w:rPr>
              <w:t xml:space="preserve"> Mahesh Venktesh. Metabolic Equivalent Task Score and Risk Factors </w:t>
            </w:r>
            <w:proofErr w:type="gramStart"/>
            <w:r w:rsidRPr="00AC5DE1">
              <w:rPr>
                <w:rFonts w:ascii="Times New Roman" w:eastAsia="Times New Roman" w:hAnsi="Times New Roman" w:cs="Times New Roman"/>
                <w:sz w:val="16"/>
                <w:szCs w:val="24"/>
                <w:lang w:val="en-GB"/>
              </w:rPr>
              <w:t>Of</w:t>
            </w:r>
            <w:proofErr w:type="gramEnd"/>
            <w:r w:rsidRPr="00AC5DE1">
              <w:rPr>
                <w:rFonts w:ascii="Times New Roman" w:eastAsia="Times New Roman" w:hAnsi="Times New Roman" w:cs="Times New Roman"/>
                <w:sz w:val="16"/>
                <w:szCs w:val="24"/>
                <w:lang w:val="en-GB"/>
              </w:rPr>
              <w:t xml:space="preserve"> Coronary Heart Disease In Bank Employees. Int J Bio Med Res.2012; 3(2): 1627-1630</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16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1"/>
              </w:numPr>
              <w:shd w:val="clear" w:color="auto" w:fill="FFFFFF"/>
              <w:autoSpaceDE/>
              <w:autoSpaceDN/>
              <w:spacing w:before="240" w:after="240" w:line="276" w:lineRule="auto"/>
              <w:rPr>
                <w:rFonts w:ascii="Times New Roman" w:eastAsia="Times New Roman" w:hAnsi="Times New Roman" w:cs="Times New Roman"/>
                <w:sz w:val="16"/>
                <w:szCs w:val="24"/>
                <w:lang w:val="en-GB"/>
              </w:rPr>
            </w:pPr>
            <w:r w:rsidRPr="00AC5DE1">
              <w:rPr>
                <w:rFonts w:ascii="Times New Roman" w:hAnsi="Times New Roman" w:cs="Times New Roman"/>
                <w:bCs/>
                <w:sz w:val="16"/>
                <w:szCs w:val="24"/>
              </w:rPr>
              <w:t>Manjunath S Nekar</w:t>
            </w:r>
            <w:r w:rsidRPr="00AC5DE1">
              <w:rPr>
                <w:rFonts w:ascii="Times New Roman" w:hAnsi="Times New Roman" w:cs="Times New Roman"/>
                <w:sz w:val="16"/>
                <w:szCs w:val="24"/>
              </w:rPr>
              <w:t>, LaxmikantLokare</w:t>
            </w:r>
            <w:r w:rsidRPr="00AC5DE1">
              <w:rPr>
                <w:rFonts w:ascii="Times New Roman" w:hAnsi="Times New Roman" w:cs="Times New Roman"/>
                <w:b/>
                <w:bCs/>
                <w:sz w:val="16"/>
                <w:szCs w:val="24"/>
              </w:rPr>
              <w:t xml:space="preserve">,  </w:t>
            </w:r>
            <w:r w:rsidRPr="00AC5DE1">
              <w:rPr>
                <w:rFonts w:ascii="Times New Roman" w:hAnsi="Times New Roman" w:cs="Times New Roman"/>
                <w:sz w:val="16"/>
                <w:szCs w:val="24"/>
              </w:rPr>
              <w:t>Sunil A Gokhale, ManeeshaGodbole, S Y Mulkipatil, Mahesh V. Awareness of Eye Donation Among College Students Of Hubli City, Karnataka. IJBR 3[04] [2012]201-204</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44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1"/>
              </w:numPr>
              <w:shd w:val="clear" w:color="auto" w:fill="FFFFFF"/>
              <w:autoSpaceDE/>
              <w:autoSpaceDN/>
              <w:spacing w:before="240" w:after="240" w:line="276" w:lineRule="auto"/>
              <w:rPr>
                <w:rFonts w:ascii="Times New Roman" w:hAnsi="Times New Roman" w:cs="Times New Roman"/>
                <w:bCs/>
                <w:sz w:val="16"/>
                <w:szCs w:val="24"/>
              </w:rPr>
            </w:pPr>
            <w:r w:rsidRPr="00AC5DE1">
              <w:rPr>
                <w:rFonts w:ascii="Times New Roman" w:hAnsi="Times New Roman" w:cs="Times New Roman"/>
                <w:sz w:val="16"/>
                <w:szCs w:val="24"/>
              </w:rPr>
              <w:t xml:space="preserve">MadhaviGajula, Geeta V Bathija, Dattatraya D Bant, L Lokare, M Godbole.  </w:t>
            </w:r>
            <w:proofErr w:type="gramStart"/>
            <w:r w:rsidRPr="00AC5DE1">
              <w:rPr>
                <w:rFonts w:ascii="Times New Roman" w:hAnsi="Times New Roman" w:cs="Times New Roman"/>
                <w:sz w:val="16"/>
                <w:szCs w:val="24"/>
              </w:rPr>
              <w:t>et</w:t>
            </w:r>
            <w:proofErr w:type="gramEnd"/>
            <w:r w:rsidRPr="00AC5DE1">
              <w:rPr>
                <w:rFonts w:ascii="Times New Roman" w:hAnsi="Times New Roman" w:cs="Times New Roman"/>
                <w:sz w:val="16"/>
                <w:szCs w:val="24"/>
              </w:rPr>
              <w:t xml:space="preserve"> al.  Protein energy Mal Nutrition: Knowledge of the Mother a Significant Associate on Childs Nourishment status.  A Study 1-6 Years Childrens and their Mothers in Urban Slums of Hubli. JCMds. Vol.3 Issue 69. December 11 2014. 14194-14203.</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08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1"/>
              </w:numPr>
              <w:shd w:val="clear" w:color="auto" w:fill="FFFFFF"/>
              <w:autoSpaceDE/>
              <w:autoSpaceDN/>
              <w:spacing w:before="240" w:after="240" w:line="276" w:lineRule="auto"/>
              <w:rPr>
                <w:rFonts w:ascii="Times New Roman" w:hAnsi="Times New Roman" w:cs="Times New Roman"/>
                <w:sz w:val="16"/>
                <w:szCs w:val="24"/>
              </w:rPr>
            </w:pPr>
            <w:r w:rsidRPr="00AC5DE1">
              <w:rPr>
                <w:rFonts w:ascii="Times New Roman" w:hAnsi="Times New Roman" w:cs="Times New Roman"/>
                <w:sz w:val="16"/>
                <w:szCs w:val="24"/>
              </w:rPr>
              <w:t xml:space="preserve">Geeta V Bathija, S R Itagimath, D DBant, L Lokare. Study on Socio-Demographic and Associated risk factors for Oesophageal Cancer in Karnataka Institute of Medical Sciences, Hospital, </w:t>
            </w:r>
            <w:proofErr w:type="gramStart"/>
            <w:r w:rsidRPr="00AC5DE1">
              <w:rPr>
                <w:rFonts w:ascii="Times New Roman" w:hAnsi="Times New Roman" w:cs="Times New Roman"/>
                <w:sz w:val="16"/>
                <w:szCs w:val="24"/>
              </w:rPr>
              <w:t>Hubli</w:t>
            </w:r>
            <w:proofErr w:type="gramEnd"/>
            <w:r w:rsidRPr="00AC5DE1">
              <w:rPr>
                <w:rFonts w:ascii="Times New Roman" w:hAnsi="Times New Roman" w:cs="Times New Roman"/>
                <w:sz w:val="16"/>
                <w:szCs w:val="24"/>
              </w:rPr>
              <w:t>. (Karnataka) SJAMS.2014:2(C)706-710</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djustRightInd w:val="0"/>
              <w:spacing w:before="0" w:line="276" w:lineRule="auto"/>
              <w:contextualSpacing/>
              <w:rPr>
                <w:rFonts w:ascii="Times New Roman" w:hAnsi="Times New Roman"/>
                <w:bCs/>
                <w:sz w:val="16"/>
                <w:szCs w:val="24"/>
              </w:rPr>
            </w:pPr>
            <w:r w:rsidRPr="00AC5DE1">
              <w:rPr>
                <w:rFonts w:ascii="Times New Roman" w:hAnsi="Times New Roman"/>
                <w:bCs/>
                <w:sz w:val="16"/>
                <w:szCs w:val="24"/>
              </w:rPr>
              <w:t xml:space="preserve">Madhuri S Kurdi, AshwiniHalebidRamaswamy, LaxmikantLokare.  Current views </w:t>
            </w:r>
            <w:proofErr w:type="gramStart"/>
            <w:r w:rsidRPr="00AC5DE1">
              <w:rPr>
                <w:rFonts w:ascii="Times New Roman" w:hAnsi="Times New Roman"/>
                <w:bCs/>
                <w:sz w:val="16"/>
                <w:szCs w:val="24"/>
              </w:rPr>
              <w:t>and  Practice</w:t>
            </w:r>
            <w:proofErr w:type="gramEnd"/>
            <w:r w:rsidRPr="00AC5DE1">
              <w:rPr>
                <w:rFonts w:ascii="Times New Roman" w:hAnsi="Times New Roman"/>
                <w:bCs/>
                <w:sz w:val="16"/>
                <w:szCs w:val="24"/>
              </w:rPr>
              <w:t xml:space="preserve"> of Faculty Members and Consultants regarding ‘Publications in India’. </w:t>
            </w:r>
            <w:proofErr w:type="gramStart"/>
            <w:r w:rsidRPr="00AC5DE1">
              <w:rPr>
                <w:rFonts w:ascii="Times New Roman" w:hAnsi="Times New Roman"/>
                <w:bCs/>
                <w:sz w:val="16"/>
                <w:szCs w:val="24"/>
              </w:rPr>
              <w:t>©  2015</w:t>
            </w:r>
            <w:proofErr w:type="gramEnd"/>
            <w:r w:rsidRPr="00AC5DE1">
              <w:rPr>
                <w:rFonts w:ascii="Times New Roman" w:hAnsi="Times New Roman"/>
                <w:bCs/>
                <w:sz w:val="16"/>
                <w:szCs w:val="24"/>
              </w:rPr>
              <w:t xml:space="preserve"> Indian Journal of Anaesthesia | Published by Wolters Kluwer – Medknow.</w:t>
            </w:r>
          </w:p>
        </w:tc>
        <w:tc>
          <w:tcPr>
            <w:tcW w:w="1440" w:type="dxa"/>
          </w:tcPr>
          <w:p w:rsidR="002440A6" w:rsidRPr="00AC5DE1" w:rsidRDefault="002440A6" w:rsidP="008A52D6">
            <w:pPr>
              <w:pStyle w:val="Default"/>
              <w:spacing w:line="276" w:lineRule="auto"/>
              <w:rPr>
                <w:iCs/>
                <w:sz w:val="16"/>
              </w:rPr>
            </w:pPr>
            <w:r w:rsidRPr="00AC5DE1">
              <w:rPr>
                <w:iCs/>
                <w:sz w:val="16"/>
              </w:rPr>
              <w:t>YES</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hRule="exact" w:val="956"/>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Prasanna N, Mahadevappa K, Antaratani RC, Lokare L. Cause of death and associated conditions of stillbirths. International Journal of Reproduction, Contraception, Obstetrics and Gynecology. 2017 Feb 19</w:t>
            </w:r>
            <w:proofErr w:type="gramStart"/>
            <w:r w:rsidRPr="00AC5DE1">
              <w:rPr>
                <w:rFonts w:ascii="Times New Roman" w:hAnsi="Times New Roman"/>
                <w:sz w:val="16"/>
                <w:szCs w:val="24"/>
              </w:rPr>
              <w:t>;4</w:t>
            </w:r>
            <w:proofErr w:type="gramEnd"/>
            <w:r w:rsidRPr="00AC5DE1">
              <w:rPr>
                <w:rFonts w:ascii="Times New Roman" w:hAnsi="Times New Roman"/>
                <w:sz w:val="16"/>
                <w:szCs w:val="24"/>
              </w:rPr>
              <w:t>(6):1970-4.</w:t>
            </w:r>
          </w:p>
          <w:p w:rsidR="002440A6" w:rsidRPr="00AC5DE1" w:rsidRDefault="002440A6" w:rsidP="008A52D6">
            <w:pPr>
              <w:pStyle w:val="ListParagraph"/>
              <w:adjustRightInd w:val="0"/>
              <w:spacing w:line="276" w:lineRule="auto"/>
              <w:rPr>
                <w:rFonts w:ascii="Times New Roman" w:hAnsi="Times New Roman"/>
                <w:bCs/>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Kurugodiyavar MD, Bant DD, Raghavendra D, Lokare L, Godbole M, Nekar MS, Kantesh S. Seasonal Variation in Admissions of Bacterial Meningitis at a Tertiary Care Hospital: A Time Series Study using Wavelet Analysis. Ann Community Health 2021</w:t>
            </w:r>
            <w:proofErr w:type="gramStart"/>
            <w:r w:rsidRPr="00AC5DE1">
              <w:rPr>
                <w:rFonts w:ascii="Times New Roman" w:hAnsi="Times New Roman"/>
                <w:sz w:val="16"/>
                <w:szCs w:val="24"/>
              </w:rPr>
              <w:t>;9</w:t>
            </w:r>
            <w:proofErr w:type="gramEnd"/>
            <w:r w:rsidRPr="00AC5DE1">
              <w:rPr>
                <w:rFonts w:ascii="Times New Roman" w:hAnsi="Times New Roman"/>
                <w:sz w:val="16"/>
                <w:szCs w:val="24"/>
              </w:rPr>
              <w:t>(2):192-197.</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Kurgodiyavar MD, Bant DD, Andanigoudar KB, Lokare L, Godbole M, NekarM.Determinants of low birth weight and effect of indoor air pollution on birth weight: A Case Control study in a tertiary care centre of Hubballi,Karnataka.Annals of Community Health.2021;9(3)</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hAnsi="Times New Roman"/>
                <w:sz w:val="16"/>
                <w:szCs w:val="24"/>
              </w:rPr>
            </w:pPr>
            <w:r w:rsidRPr="00AC5DE1">
              <w:rPr>
                <w:rFonts w:ascii="Times New Roman" w:eastAsia="Times New Roman" w:hAnsi="Times New Roman"/>
                <w:sz w:val="16"/>
                <w:szCs w:val="24"/>
              </w:rPr>
              <w:t>Lokare L, Hippargi AC. Breast Feeding Practices: A Qualitative Exploration by Focused Group Discussion. Indian Journal of Public Health Research &amp; Development. 2016</w:t>
            </w:r>
            <w:proofErr w:type="gramStart"/>
            <w:r w:rsidRPr="00AC5DE1">
              <w:rPr>
                <w:rFonts w:ascii="Times New Roman" w:eastAsia="Times New Roman" w:hAnsi="Times New Roman"/>
                <w:sz w:val="16"/>
                <w:szCs w:val="24"/>
              </w:rPr>
              <w:t>;7</w:t>
            </w:r>
            <w:proofErr w:type="gramEnd"/>
            <w:r w:rsidRPr="00AC5DE1">
              <w:rPr>
                <w:rFonts w:ascii="Times New Roman" w:eastAsia="Times New Roman" w:hAnsi="Times New Roman"/>
                <w:sz w:val="16"/>
                <w:szCs w:val="24"/>
              </w:rPr>
              <w:t>(2):128-32.</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711"/>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hAnsi="Times New Roman"/>
                <w:sz w:val="16"/>
                <w:szCs w:val="24"/>
              </w:rPr>
            </w:pPr>
            <w:r w:rsidRPr="00AC5DE1">
              <w:rPr>
                <w:rFonts w:ascii="Times New Roman" w:eastAsia="Times New Roman" w:hAnsi="Times New Roman"/>
                <w:sz w:val="16"/>
                <w:szCs w:val="24"/>
              </w:rPr>
              <w:t>. Lokare L, Hippargi AC. Weaning Practices among Mothers: A Focused Group Discussion. Indian Journal of Public Health Research &amp; Development. 2016 Jul 1</w:t>
            </w:r>
            <w:proofErr w:type="gramStart"/>
            <w:r w:rsidRPr="00AC5DE1">
              <w:rPr>
                <w:rFonts w:ascii="Times New Roman" w:eastAsia="Times New Roman" w:hAnsi="Times New Roman"/>
                <w:sz w:val="16"/>
                <w:szCs w:val="24"/>
              </w:rPr>
              <w:t>;7</w:t>
            </w:r>
            <w:proofErr w:type="gramEnd"/>
            <w:r w:rsidRPr="00AC5DE1">
              <w:rPr>
                <w:rFonts w:ascii="Times New Roman" w:eastAsia="Times New Roman" w:hAnsi="Times New Roman"/>
                <w:sz w:val="16"/>
                <w:szCs w:val="24"/>
              </w:rPr>
              <w:t>(3).</w:t>
            </w: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hAnsi="Times New Roman"/>
                <w:sz w:val="16"/>
                <w:szCs w:val="24"/>
              </w:rPr>
            </w:pPr>
            <w:r w:rsidRPr="00AC5DE1">
              <w:rPr>
                <w:rFonts w:ascii="Times New Roman" w:eastAsia="Times New Roman" w:hAnsi="Times New Roman"/>
                <w:sz w:val="16"/>
                <w:szCs w:val="24"/>
              </w:rPr>
              <w:t xml:space="preserve">Lokare L, Hippargi A. Qualitative exploration of bottle feeding practices among mothers of Dharwad district, Karnataka: a focus group discussion study. International Journal of Community </w:t>
            </w:r>
            <w:r w:rsidRPr="00AC5DE1">
              <w:rPr>
                <w:rFonts w:ascii="Times New Roman" w:eastAsia="Times New Roman" w:hAnsi="Times New Roman"/>
                <w:sz w:val="16"/>
                <w:szCs w:val="24"/>
              </w:rPr>
              <w:lastRenderedPageBreak/>
              <w:t>Medicine and Public Health. 2016 Jan</w:t>
            </w:r>
            <w:proofErr w:type="gramStart"/>
            <w:r w:rsidRPr="00AC5DE1">
              <w:rPr>
                <w:rFonts w:ascii="Times New Roman" w:eastAsia="Times New Roman" w:hAnsi="Times New Roman"/>
                <w:sz w:val="16"/>
                <w:szCs w:val="24"/>
              </w:rPr>
              <w:t>;3</w:t>
            </w:r>
            <w:proofErr w:type="gramEnd"/>
            <w:r w:rsidRPr="00AC5DE1">
              <w:rPr>
                <w:rFonts w:ascii="Times New Roman" w:eastAsia="Times New Roman" w:hAnsi="Times New Roman"/>
                <w:sz w:val="16"/>
                <w:szCs w:val="24"/>
              </w:rPr>
              <w:t>(1):90-3.</w:t>
            </w:r>
          </w:p>
        </w:tc>
        <w:tc>
          <w:tcPr>
            <w:tcW w:w="1440" w:type="dxa"/>
          </w:tcPr>
          <w:p w:rsidR="002440A6" w:rsidRPr="00AC5DE1" w:rsidRDefault="002440A6" w:rsidP="008A52D6">
            <w:pPr>
              <w:pStyle w:val="Default"/>
              <w:spacing w:line="276" w:lineRule="auto"/>
              <w:rPr>
                <w:iCs/>
                <w:sz w:val="16"/>
              </w:rPr>
            </w:pPr>
            <w:r w:rsidRPr="00AC5DE1">
              <w:rPr>
                <w:iCs/>
                <w:sz w:val="16"/>
              </w:rPr>
              <w:lastRenderedPageBreak/>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96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Lokare L, Hippargi A. Qualitative exploration of bottle feeding practices among mothers of Dharwad district, Karnataka: a focus group discussion study. Int J Community Med Public Heal. 2016 Jan</w:t>
            </w:r>
            <w:proofErr w:type="gramStart"/>
            <w:r w:rsidRPr="00AC5DE1">
              <w:rPr>
                <w:rFonts w:ascii="Times New Roman" w:hAnsi="Times New Roman"/>
                <w:color w:val="222222"/>
                <w:sz w:val="16"/>
                <w:szCs w:val="24"/>
                <w:shd w:val="clear" w:color="auto" w:fill="FFFFFF"/>
              </w:rPr>
              <w:t>;3</w:t>
            </w:r>
            <w:proofErr w:type="gramEnd"/>
            <w:r w:rsidRPr="00AC5DE1">
              <w:rPr>
                <w:rFonts w:ascii="Times New Roman" w:hAnsi="Times New Roman"/>
                <w:color w:val="222222"/>
                <w:sz w:val="16"/>
                <w:szCs w:val="24"/>
                <w:shd w:val="clear" w:color="auto" w:fill="FFFFFF"/>
              </w:rPr>
              <w:t>(1):90-3.</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1179"/>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 xml:space="preserve">Jahagirdar S, Lokare L, Bant DD, Bathija GV, Godbole M, Nekar MS, Mahesh VK. Knowledge, Awareness and Attitude </w:t>
            </w:r>
            <w:proofErr w:type="gramStart"/>
            <w:r w:rsidRPr="00AC5DE1">
              <w:rPr>
                <w:rFonts w:ascii="Times New Roman" w:hAnsi="Times New Roman"/>
                <w:color w:val="222222"/>
                <w:sz w:val="16"/>
                <w:szCs w:val="24"/>
                <w:shd w:val="clear" w:color="auto" w:fill="FFFFFF"/>
              </w:rPr>
              <w:t>Towards</w:t>
            </w:r>
            <w:proofErr w:type="gramEnd"/>
            <w:r w:rsidRPr="00AC5DE1">
              <w:rPr>
                <w:rFonts w:ascii="Times New Roman" w:hAnsi="Times New Roman"/>
                <w:color w:val="222222"/>
                <w:sz w:val="16"/>
                <w:szCs w:val="24"/>
                <w:shd w:val="clear" w:color="auto" w:fill="FFFFFF"/>
              </w:rPr>
              <w:t xml:space="preserve"> Mental Illness among Adult Population of Dharwad District--A Cross Sectional Study. Indian Journal of Public Health Research &amp; Development. 2017 Jul 1</w:t>
            </w:r>
            <w:proofErr w:type="gramStart"/>
            <w:r w:rsidRPr="00AC5DE1">
              <w:rPr>
                <w:rFonts w:ascii="Times New Roman" w:hAnsi="Times New Roman"/>
                <w:color w:val="222222"/>
                <w:sz w:val="16"/>
                <w:szCs w:val="24"/>
                <w:shd w:val="clear" w:color="auto" w:fill="FFFFFF"/>
              </w:rPr>
              <w:t>;8</w:t>
            </w:r>
            <w:proofErr w:type="gramEnd"/>
            <w:r w:rsidRPr="00AC5DE1">
              <w:rPr>
                <w:rFonts w:ascii="Times New Roman" w:hAnsi="Times New Roman"/>
                <w:color w:val="222222"/>
                <w:sz w:val="16"/>
                <w:szCs w:val="24"/>
                <w:shd w:val="clear" w:color="auto" w:fill="FFFFFF"/>
              </w:rPr>
              <w:t>(3).</w:t>
            </w: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918"/>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Bant DD, Lokare L, Kapfo TU. Assessment of Safety Practices of Pesticide Use among the Farmers in Adargunchi and Noolvi, Karnataka-A Cross Sectional Study. Indian Journal of Public Health Research &amp; Development. 2020 Jul 1</w:t>
            </w:r>
            <w:proofErr w:type="gramStart"/>
            <w:r w:rsidRPr="00AC5DE1">
              <w:rPr>
                <w:rFonts w:ascii="Times New Roman" w:hAnsi="Times New Roman"/>
                <w:color w:val="222222"/>
                <w:sz w:val="16"/>
                <w:szCs w:val="24"/>
                <w:shd w:val="clear" w:color="auto" w:fill="FFFFFF"/>
              </w:rPr>
              <w:t>;11</w:t>
            </w:r>
            <w:proofErr w:type="gramEnd"/>
            <w:r w:rsidRPr="00AC5DE1">
              <w:rPr>
                <w:rFonts w:ascii="Times New Roman" w:hAnsi="Times New Roman"/>
                <w:color w:val="222222"/>
                <w:sz w:val="16"/>
                <w:szCs w:val="24"/>
                <w:shd w:val="clear" w:color="auto" w:fill="FFFFFF"/>
              </w:rPr>
              <w:t>(7)..</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1161"/>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Andanigoudar KB, Lokare L, Bant DD. Assessment of Awareness and Practices in Management of Childhood Diarrhoea among Caregivers of Under Five Children in Urban Field Practice Area of KIMS, Hubballi. Indian Journal of Public Health Research &amp; Development. 2020 Jun 1</w:t>
            </w:r>
            <w:proofErr w:type="gramStart"/>
            <w:r w:rsidRPr="00AC5DE1">
              <w:rPr>
                <w:rFonts w:ascii="Times New Roman" w:hAnsi="Times New Roman"/>
                <w:color w:val="222222"/>
                <w:sz w:val="16"/>
                <w:szCs w:val="24"/>
                <w:shd w:val="clear" w:color="auto" w:fill="FFFFFF"/>
              </w:rPr>
              <w:t>;11</w:t>
            </w:r>
            <w:proofErr w:type="gramEnd"/>
            <w:r w:rsidRPr="00AC5DE1">
              <w:rPr>
                <w:rFonts w:ascii="Times New Roman" w:hAnsi="Times New Roman"/>
                <w:color w:val="222222"/>
                <w:sz w:val="16"/>
                <w:szCs w:val="24"/>
                <w:shd w:val="clear" w:color="auto" w:fill="FFFFFF"/>
              </w:rPr>
              <w:t>(6).</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hRule="exact" w:val="1424"/>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1"/>
              </w:numPr>
              <w:autoSpaceDE/>
              <w:autoSpaceDN/>
              <w:spacing w:before="0" w:line="276" w:lineRule="auto"/>
              <w:contextualSpacing/>
              <w:rPr>
                <w:rFonts w:ascii="Times New Roman" w:eastAsia="Times New Roman" w:hAnsi="Times New Roman"/>
                <w:sz w:val="16"/>
                <w:szCs w:val="24"/>
              </w:rPr>
            </w:pPr>
            <w:r w:rsidRPr="00AC5DE1">
              <w:rPr>
                <w:rFonts w:ascii="Times New Roman" w:hAnsi="Times New Roman"/>
                <w:color w:val="222222"/>
                <w:sz w:val="16"/>
                <w:szCs w:val="24"/>
                <w:shd w:val="clear" w:color="auto" w:fill="FFFFFF"/>
              </w:rPr>
              <w:t>Yogeshkumar S, Anderson J, Lu E, Kenyi E, Mensa M, Thaler K, Antartani R, Donimath K, Patil B, Chikaraddi S, Bidri S. Safety and efficacy of the new CryoPop® cryotherapy device for cervical dysplasia in low-and middle-income countries: study protocol for a multicenter open-label non-inferiority clinical trial with historical controls. Trials. 2021 Dec</w:t>
            </w:r>
            <w:proofErr w:type="gramStart"/>
            <w:r w:rsidRPr="00AC5DE1">
              <w:rPr>
                <w:rFonts w:ascii="Times New Roman" w:hAnsi="Times New Roman"/>
                <w:color w:val="222222"/>
                <w:sz w:val="16"/>
                <w:szCs w:val="24"/>
                <w:shd w:val="clear" w:color="auto" w:fill="FFFFFF"/>
              </w:rPr>
              <w:t>;22</w:t>
            </w:r>
            <w:proofErr w:type="gramEnd"/>
            <w:r w:rsidRPr="00AC5DE1">
              <w:rPr>
                <w:rFonts w:ascii="Times New Roman" w:hAnsi="Times New Roman"/>
                <w:color w:val="222222"/>
                <w:sz w:val="16"/>
                <w:szCs w:val="24"/>
                <w:shd w:val="clear" w:color="auto" w:fill="FFFFFF"/>
              </w:rPr>
              <w:t>(1):1-9.</w:t>
            </w:r>
          </w:p>
        </w:tc>
        <w:tc>
          <w:tcPr>
            <w:tcW w:w="1440" w:type="dxa"/>
          </w:tcPr>
          <w:p w:rsidR="002440A6" w:rsidRPr="00AC5DE1" w:rsidRDefault="002440A6" w:rsidP="008A52D6">
            <w:pPr>
              <w:pStyle w:val="Default"/>
              <w:spacing w:line="276" w:lineRule="auto"/>
              <w:rPr>
                <w:iCs/>
                <w:sz w:val="16"/>
              </w:rPr>
            </w:pPr>
            <w:r w:rsidRPr="00AC5DE1">
              <w:rPr>
                <w:iCs/>
                <w:sz w:val="16"/>
              </w:rPr>
              <w:t>YES</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c>
          <w:tcPr>
            <w:tcW w:w="1080" w:type="dxa"/>
          </w:tcPr>
          <w:p w:rsidR="002440A6" w:rsidRPr="00AC5DE1" w:rsidRDefault="002440A6" w:rsidP="008A52D6">
            <w:pPr>
              <w:pStyle w:val="Default"/>
              <w:spacing w:line="276" w:lineRule="auto"/>
              <w:rPr>
                <w:iCs/>
                <w:sz w:val="16"/>
              </w:rPr>
            </w:pPr>
            <w:r w:rsidRPr="00AC5DE1">
              <w:rPr>
                <w:iCs/>
                <w:sz w:val="16"/>
              </w:rPr>
              <w:t>YES</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val="280"/>
        </w:trPr>
        <w:tc>
          <w:tcPr>
            <w:tcW w:w="574" w:type="dxa"/>
          </w:tcPr>
          <w:p w:rsidR="002440A6" w:rsidRPr="00AC5DE1" w:rsidRDefault="002440A6" w:rsidP="008A52D6">
            <w:pPr>
              <w:pStyle w:val="Default"/>
              <w:spacing w:line="276" w:lineRule="auto"/>
              <w:rPr>
                <w:b/>
                <w:iCs/>
                <w:sz w:val="16"/>
              </w:rPr>
            </w:pPr>
            <w:r w:rsidRPr="00AC5DE1">
              <w:rPr>
                <w:b/>
                <w:iCs/>
                <w:sz w:val="16"/>
              </w:rPr>
              <w:t>3.</w:t>
            </w:r>
          </w:p>
        </w:tc>
        <w:tc>
          <w:tcPr>
            <w:tcW w:w="1226" w:type="dxa"/>
          </w:tcPr>
          <w:p w:rsidR="002440A6" w:rsidRPr="00AC5DE1" w:rsidRDefault="002440A6" w:rsidP="008A52D6">
            <w:pPr>
              <w:pStyle w:val="Default"/>
              <w:spacing w:line="276" w:lineRule="auto"/>
              <w:rPr>
                <w:b/>
                <w:iCs/>
                <w:sz w:val="16"/>
              </w:rPr>
            </w:pPr>
            <w:r w:rsidRPr="00AC5DE1">
              <w:rPr>
                <w:b/>
                <w:iCs/>
                <w:sz w:val="16"/>
              </w:rPr>
              <w:t>DrManeesha Godbole</w:t>
            </w:r>
          </w:p>
          <w:p w:rsidR="002440A6" w:rsidRPr="00AC5DE1" w:rsidRDefault="002440A6" w:rsidP="008A52D6">
            <w:pPr>
              <w:pStyle w:val="Default"/>
              <w:spacing w:line="276" w:lineRule="auto"/>
              <w:rPr>
                <w:b/>
                <w:iCs/>
                <w:sz w:val="16"/>
              </w:rPr>
            </w:pPr>
          </w:p>
          <w:p w:rsidR="002440A6" w:rsidRPr="00AC5DE1" w:rsidRDefault="002440A6" w:rsidP="008A52D6">
            <w:pPr>
              <w:pStyle w:val="Default"/>
              <w:spacing w:line="276" w:lineRule="auto"/>
              <w:rPr>
                <w:b/>
                <w:iCs/>
                <w:sz w:val="16"/>
              </w:rPr>
            </w:pPr>
            <w:r w:rsidRPr="00AC5DE1">
              <w:rPr>
                <w:b/>
                <w:iCs/>
                <w:sz w:val="16"/>
              </w:rPr>
              <w:t>Associate Professor</w:t>
            </w:r>
          </w:p>
          <w:p w:rsidR="002440A6" w:rsidRPr="00AC5DE1" w:rsidRDefault="002440A6" w:rsidP="008A52D6">
            <w:pPr>
              <w:pStyle w:val="Default"/>
              <w:spacing w:line="276" w:lineRule="auto"/>
              <w:rPr>
                <w:b/>
                <w:iCs/>
                <w:sz w:val="16"/>
              </w:rPr>
            </w:pPr>
            <w:r w:rsidRPr="00AC5DE1">
              <w:rPr>
                <w:b/>
                <w:iCs/>
                <w:sz w:val="16"/>
              </w:rPr>
              <w:t>Dept of Community Medicine</w:t>
            </w:r>
          </w:p>
        </w:tc>
        <w:tc>
          <w:tcPr>
            <w:tcW w:w="5130" w:type="dxa"/>
          </w:tcPr>
          <w:p w:rsidR="002440A6" w:rsidRPr="00AC5DE1" w:rsidRDefault="002440A6" w:rsidP="002440A6">
            <w:pPr>
              <w:widowControl/>
              <w:numPr>
                <w:ilvl w:val="0"/>
                <w:numId w:val="32"/>
              </w:numPr>
              <w:shd w:val="clear" w:color="auto" w:fill="FFFFFF"/>
              <w:autoSpaceDE/>
              <w:autoSpaceDN/>
              <w:spacing w:line="276" w:lineRule="auto"/>
              <w:rPr>
                <w:rFonts w:ascii="Times New Roman" w:hAnsi="Times New Roman" w:cs="Times New Roman"/>
                <w:sz w:val="16"/>
                <w:szCs w:val="24"/>
              </w:rPr>
            </w:pPr>
            <w:r w:rsidRPr="00AC5DE1">
              <w:rPr>
                <w:rFonts w:ascii="Times New Roman" w:hAnsi="Times New Roman" w:cs="Times New Roman"/>
                <w:sz w:val="16"/>
                <w:szCs w:val="24"/>
              </w:rPr>
              <w:t>Dr.ManeeshaGodbole, Dr.Sulochana Abraham</w:t>
            </w:r>
            <w:proofErr w:type="gramStart"/>
            <w:r w:rsidRPr="00AC5DE1">
              <w:rPr>
                <w:rFonts w:ascii="Times New Roman" w:hAnsi="Times New Roman" w:cs="Times New Roman"/>
                <w:sz w:val="16"/>
                <w:szCs w:val="24"/>
              </w:rPr>
              <w:t>,  Dr.Jasmine</w:t>
            </w:r>
            <w:proofErr w:type="gramEnd"/>
            <w:r w:rsidRPr="00AC5DE1">
              <w:rPr>
                <w:rFonts w:ascii="Times New Roman" w:hAnsi="Times New Roman" w:cs="Times New Roman"/>
                <w:sz w:val="16"/>
                <w:szCs w:val="24"/>
              </w:rPr>
              <w:t xml:space="preserve"> Prasad. Feasibility of training Female Health Workers to diagnose and treat reproductive tract infections of the females at the community level – a study done at Christian Medical College, Vellore.  International Journal of Scientific Research and </w:t>
            </w:r>
            <w:proofErr w:type="gramStart"/>
            <w:r w:rsidRPr="00AC5DE1">
              <w:rPr>
                <w:rFonts w:ascii="Times New Roman" w:hAnsi="Times New Roman" w:cs="Times New Roman"/>
                <w:sz w:val="16"/>
                <w:szCs w:val="24"/>
              </w:rPr>
              <w:t>Publications ,</w:t>
            </w:r>
            <w:proofErr w:type="gramEnd"/>
            <w:r w:rsidRPr="00AC5DE1">
              <w:rPr>
                <w:rFonts w:ascii="Times New Roman" w:hAnsi="Times New Roman" w:cs="Times New Roman"/>
                <w:sz w:val="16"/>
                <w:szCs w:val="24"/>
              </w:rPr>
              <w:t xml:space="preserve"> volume 3, Issue 1, January 2013.</w:t>
            </w:r>
          </w:p>
          <w:p w:rsidR="002440A6" w:rsidRPr="00AC5DE1" w:rsidRDefault="002440A6" w:rsidP="008A52D6">
            <w:pPr>
              <w:adjustRightInd w:val="0"/>
              <w:spacing w:line="276" w:lineRule="auto"/>
              <w:rPr>
                <w:rFonts w:ascii="Times New Roman" w:hAnsi="Times New Roman" w:cs="Times New Roman"/>
                <w:bCs/>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2"/>
              </w:numPr>
              <w:shd w:val="clear" w:color="auto" w:fill="FFFFFF"/>
              <w:autoSpaceDE/>
              <w:autoSpaceDN/>
              <w:spacing w:before="0"/>
              <w:contextualSpacing/>
              <w:rPr>
                <w:rFonts w:ascii="Times New Roman" w:hAnsi="Times New Roman"/>
                <w:sz w:val="16"/>
                <w:szCs w:val="24"/>
              </w:rPr>
            </w:pPr>
            <w:r w:rsidRPr="00AC5DE1">
              <w:rPr>
                <w:rFonts w:ascii="Times New Roman" w:hAnsi="Times New Roman"/>
                <w:sz w:val="16"/>
                <w:szCs w:val="24"/>
              </w:rPr>
              <w:t>Dr.ManeeshaGodbole</w:t>
            </w:r>
            <w:proofErr w:type="gramStart"/>
            <w:r w:rsidRPr="00AC5DE1">
              <w:rPr>
                <w:rFonts w:ascii="Times New Roman" w:hAnsi="Times New Roman"/>
                <w:sz w:val="16"/>
                <w:szCs w:val="24"/>
              </w:rPr>
              <w:t>,  Dr.Sulochana</w:t>
            </w:r>
            <w:proofErr w:type="gramEnd"/>
            <w:r w:rsidRPr="00AC5DE1">
              <w:rPr>
                <w:rFonts w:ascii="Times New Roman" w:hAnsi="Times New Roman"/>
                <w:sz w:val="16"/>
                <w:szCs w:val="24"/>
              </w:rPr>
              <w:t xml:space="preserve"> Abraham,  Dr.Jasmine Prasad. Developing </w:t>
            </w:r>
            <w:proofErr w:type="gramStart"/>
            <w:r w:rsidRPr="00AC5DE1">
              <w:rPr>
                <w:rFonts w:ascii="Times New Roman" w:hAnsi="Times New Roman"/>
                <w:sz w:val="16"/>
                <w:szCs w:val="24"/>
              </w:rPr>
              <w:t>A</w:t>
            </w:r>
            <w:proofErr w:type="gramEnd"/>
            <w:r w:rsidRPr="00AC5DE1">
              <w:rPr>
                <w:rFonts w:ascii="Times New Roman" w:hAnsi="Times New Roman"/>
                <w:sz w:val="16"/>
                <w:szCs w:val="24"/>
              </w:rPr>
              <w:t xml:space="preserve"> Training Module For Female Health Workers For The Diagnosis Of Female Reproductive Tract Infection- An Experience In South India. (Accepted for publication by Indian Journal of Public Health Research and Development on 25/07/2013).</w:t>
            </w:r>
          </w:p>
          <w:p w:rsidR="002440A6" w:rsidRPr="00AC5DE1" w:rsidRDefault="002440A6" w:rsidP="008A52D6">
            <w:pPr>
              <w:shd w:val="clear" w:color="auto" w:fill="FFFFFF"/>
              <w:ind w:left="720"/>
              <w:rPr>
                <w:rFonts w:ascii="Times New Roman" w:hAnsi="Times New Roman" w:cs="Times New Roman"/>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hRule="exact" w:val="1055"/>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2"/>
              </w:numPr>
              <w:autoSpaceDE/>
              <w:autoSpaceDN/>
              <w:spacing w:before="0"/>
              <w:contextualSpacing/>
              <w:rPr>
                <w:rFonts w:ascii="Times New Roman" w:hAnsi="Times New Roman"/>
                <w:sz w:val="16"/>
                <w:szCs w:val="24"/>
              </w:rPr>
            </w:pPr>
            <w:r w:rsidRPr="00AC5DE1">
              <w:rPr>
                <w:rFonts w:ascii="Times New Roman" w:hAnsi="Times New Roman"/>
                <w:sz w:val="16"/>
                <w:szCs w:val="24"/>
              </w:rPr>
              <w:t>ManeeshaGodbole, AnjanaRamachandra Joshi, Dattatreya D Bant. A cross sectional study to assess the knowledge and response to dog bite among the urban and rural population of Hubballitaluk. International Journal of Community Medicine and Public Health. 2019 Feb</w:t>
            </w:r>
            <w:proofErr w:type="gramStart"/>
            <w:r w:rsidRPr="00AC5DE1">
              <w:rPr>
                <w:rFonts w:ascii="Times New Roman" w:hAnsi="Times New Roman"/>
                <w:sz w:val="16"/>
                <w:szCs w:val="24"/>
              </w:rPr>
              <w:t>;6</w:t>
            </w:r>
            <w:proofErr w:type="gramEnd"/>
            <w:r w:rsidRPr="00AC5DE1">
              <w:rPr>
                <w:rFonts w:ascii="Times New Roman" w:hAnsi="Times New Roman"/>
                <w:sz w:val="16"/>
                <w:szCs w:val="24"/>
              </w:rPr>
              <w:t xml:space="preserve">(2):539-544. </w:t>
            </w:r>
          </w:p>
          <w:p w:rsidR="002440A6" w:rsidRPr="00AC5DE1" w:rsidRDefault="002440A6" w:rsidP="008A52D6">
            <w:pPr>
              <w:pStyle w:val="ListParagraph"/>
              <w:shd w:val="clear" w:color="auto" w:fill="FFFFFF"/>
              <w:rPr>
                <w:rFonts w:ascii="Times New Roman" w:hAnsi="Times New Roman"/>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Default"/>
              <w:numPr>
                <w:ilvl w:val="0"/>
                <w:numId w:val="32"/>
              </w:numPr>
              <w:rPr>
                <w:sz w:val="16"/>
              </w:rPr>
            </w:pPr>
            <w:r w:rsidRPr="00AC5DE1">
              <w:rPr>
                <w:sz w:val="16"/>
              </w:rPr>
              <w:t xml:space="preserve">ManeeshaGodbole, N.P.Kavya, Manjunath S Nekar, D.D.Bant. </w:t>
            </w:r>
          </w:p>
          <w:p w:rsidR="002440A6" w:rsidRPr="00AC5DE1" w:rsidRDefault="002440A6" w:rsidP="008A52D6">
            <w:pPr>
              <w:jc w:val="both"/>
              <w:rPr>
                <w:rFonts w:ascii="Times New Roman" w:hAnsi="Times New Roman" w:cs="Times New Roman"/>
                <w:bCs/>
                <w:sz w:val="16"/>
                <w:szCs w:val="24"/>
              </w:rPr>
            </w:pPr>
            <w:r w:rsidRPr="00AC5DE1">
              <w:rPr>
                <w:rFonts w:ascii="Times New Roman" w:hAnsi="Times New Roman" w:cs="Times New Roman"/>
                <w:bCs/>
                <w:sz w:val="16"/>
                <w:szCs w:val="24"/>
              </w:rPr>
              <w:t xml:space="preserve">           A cross sectional study to assess prevalence and pattern of ocular      </w:t>
            </w:r>
          </w:p>
          <w:p w:rsidR="002440A6" w:rsidRPr="00AC5DE1" w:rsidRDefault="002440A6" w:rsidP="008A52D6">
            <w:pPr>
              <w:jc w:val="both"/>
              <w:rPr>
                <w:rFonts w:ascii="Times New Roman" w:hAnsi="Times New Roman" w:cs="Times New Roman"/>
                <w:bCs/>
                <w:sz w:val="16"/>
                <w:szCs w:val="24"/>
              </w:rPr>
            </w:pPr>
            <w:r w:rsidRPr="00AC5DE1">
              <w:rPr>
                <w:rFonts w:ascii="Times New Roman" w:hAnsi="Times New Roman" w:cs="Times New Roman"/>
                <w:bCs/>
                <w:sz w:val="16"/>
                <w:szCs w:val="24"/>
              </w:rPr>
              <w:t xml:space="preserve">          morbidity among pre-school children attending anganwadicentres of   </w:t>
            </w:r>
          </w:p>
          <w:p w:rsidR="002440A6" w:rsidRPr="00AC5DE1" w:rsidRDefault="002440A6" w:rsidP="008A52D6">
            <w:pPr>
              <w:jc w:val="both"/>
              <w:rPr>
                <w:rFonts w:ascii="Times New Roman" w:hAnsi="Times New Roman" w:cs="Times New Roman"/>
                <w:sz w:val="16"/>
                <w:szCs w:val="24"/>
              </w:rPr>
            </w:pPr>
            <w:r w:rsidRPr="00AC5DE1">
              <w:rPr>
                <w:rFonts w:ascii="Times New Roman" w:hAnsi="Times New Roman" w:cs="Times New Roman"/>
                <w:bCs/>
                <w:sz w:val="16"/>
                <w:szCs w:val="24"/>
              </w:rPr>
              <w:t xml:space="preserve">        Hubballitaluk in South India.</w:t>
            </w:r>
            <w:r w:rsidRPr="00AC5DE1">
              <w:rPr>
                <w:rFonts w:ascii="Times New Roman" w:hAnsi="Times New Roman" w:cs="Times New Roman"/>
                <w:sz w:val="16"/>
                <w:szCs w:val="24"/>
              </w:rPr>
              <w:t xml:space="preserve">International Journal of Community </w:t>
            </w:r>
          </w:p>
          <w:p w:rsidR="002440A6" w:rsidRPr="00AC5DE1" w:rsidRDefault="002440A6" w:rsidP="008A52D6">
            <w:pPr>
              <w:jc w:val="both"/>
              <w:rPr>
                <w:rFonts w:ascii="Times New Roman" w:hAnsi="Times New Roman" w:cs="Times New Roman"/>
                <w:sz w:val="16"/>
                <w:szCs w:val="24"/>
              </w:rPr>
            </w:pPr>
            <w:r w:rsidRPr="00AC5DE1">
              <w:rPr>
                <w:rFonts w:ascii="Times New Roman" w:hAnsi="Times New Roman" w:cs="Times New Roman"/>
                <w:sz w:val="16"/>
                <w:szCs w:val="24"/>
              </w:rPr>
              <w:t xml:space="preserve">         Medicine and Public Health. 2019 Feb;6(2):545-549</w:t>
            </w:r>
          </w:p>
          <w:p w:rsidR="002440A6" w:rsidRPr="00AC5DE1" w:rsidRDefault="002440A6" w:rsidP="008A52D6">
            <w:pPr>
              <w:pStyle w:val="ListParagraph"/>
              <w:rPr>
                <w:rFonts w:ascii="Times New Roman" w:hAnsi="Times New Roman"/>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Default"/>
              <w:numPr>
                <w:ilvl w:val="0"/>
                <w:numId w:val="32"/>
              </w:numPr>
              <w:rPr>
                <w:sz w:val="16"/>
              </w:rPr>
            </w:pPr>
            <w:r w:rsidRPr="00AC5DE1">
              <w:rPr>
                <w:sz w:val="16"/>
              </w:rPr>
              <w:t>Godbole M, Sarvar R, Bant DD. Maternal knowledge on dietary diversity, child feeding and sanitation practices – A cross-sectional study in north Karnataka. Indian J Forensic Community Med 2020</w:t>
            </w:r>
            <w:proofErr w:type="gramStart"/>
            <w:r w:rsidRPr="00AC5DE1">
              <w:rPr>
                <w:sz w:val="16"/>
              </w:rPr>
              <w:t>;7</w:t>
            </w:r>
            <w:proofErr w:type="gramEnd"/>
            <w:r w:rsidRPr="00AC5DE1">
              <w:rPr>
                <w:sz w:val="16"/>
              </w:rPr>
              <w:t>(2):149-154.</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2"/>
              </w:numPr>
              <w:shd w:val="clear" w:color="auto" w:fill="FFFFFF"/>
              <w:autoSpaceDE/>
              <w:autoSpaceDN/>
              <w:rPr>
                <w:rFonts w:ascii="Times New Roman" w:hAnsi="Times New Roman" w:cs="Times New Roman"/>
                <w:sz w:val="16"/>
                <w:szCs w:val="24"/>
              </w:rPr>
            </w:pPr>
            <w:r w:rsidRPr="00AC5DE1">
              <w:rPr>
                <w:rStyle w:val="selectable"/>
                <w:rFonts w:ascii="Times New Roman" w:hAnsi="Times New Roman" w:cs="Times New Roman"/>
                <w:color w:val="000000"/>
                <w:sz w:val="16"/>
                <w:szCs w:val="24"/>
              </w:rPr>
              <w:t>Godbole M, D Bant D, A Subramanian A. A Cross Sectional Study to Assess the Prevalence of Anxiety and Perception of E-Learning among School Teachers. Indian Journal of Public Health Research &amp; Development. 2021;12(2):204-208</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YES</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2"/>
              </w:numPr>
              <w:shd w:val="clear" w:color="auto" w:fill="FFFFFF"/>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 xml:space="preserve">MadhaviGajula, Geeta V Bathija, Dattatraya D Bant, L Lokare, M Godbole.  </w:t>
            </w:r>
            <w:proofErr w:type="gramStart"/>
            <w:r w:rsidRPr="00AC5DE1">
              <w:rPr>
                <w:rFonts w:ascii="Times New Roman" w:hAnsi="Times New Roman"/>
                <w:sz w:val="16"/>
                <w:szCs w:val="24"/>
              </w:rPr>
              <w:t>et</w:t>
            </w:r>
            <w:proofErr w:type="gramEnd"/>
            <w:r w:rsidRPr="00AC5DE1">
              <w:rPr>
                <w:rFonts w:ascii="Times New Roman" w:hAnsi="Times New Roman"/>
                <w:sz w:val="16"/>
                <w:szCs w:val="24"/>
              </w:rPr>
              <w:t xml:space="preserve"> al.  Protein energy Mal Nutrition: Knowledge of the Mother a Significant Associate on Childs Nourishment status.  A Study 1-6 Years Childrens and their Mothers in Urban Slums of Hubli. JCMds. Vol.3 Issue 69. December 11 2014. 14194-14203.</w:t>
            </w:r>
          </w:p>
          <w:p w:rsidR="002440A6" w:rsidRPr="00AC5DE1" w:rsidRDefault="002440A6" w:rsidP="008A52D6">
            <w:pPr>
              <w:pStyle w:val="ListParagraph"/>
              <w:adjustRightInd w:val="0"/>
              <w:spacing w:line="276" w:lineRule="auto"/>
              <w:rPr>
                <w:rFonts w:ascii="Times New Roman" w:hAnsi="Times New Roman"/>
                <w:bCs/>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2"/>
              </w:numPr>
              <w:shd w:val="clear" w:color="auto" w:fill="FFFFFF"/>
              <w:autoSpaceDE/>
              <w:autoSpaceDN/>
              <w:rPr>
                <w:rFonts w:ascii="Times New Roman" w:hAnsi="Times New Roman" w:cs="Times New Roman"/>
                <w:sz w:val="16"/>
                <w:szCs w:val="24"/>
              </w:rPr>
            </w:pPr>
            <w:r w:rsidRPr="00AC5DE1">
              <w:rPr>
                <w:rFonts w:ascii="Times New Roman" w:hAnsi="Times New Roman" w:cs="Times New Roman"/>
                <w:bCs/>
                <w:sz w:val="16"/>
                <w:szCs w:val="24"/>
              </w:rPr>
              <w:t>Manjunath S Nekar</w:t>
            </w:r>
            <w:r w:rsidRPr="00AC5DE1">
              <w:rPr>
                <w:rFonts w:ascii="Times New Roman" w:hAnsi="Times New Roman" w:cs="Times New Roman"/>
                <w:sz w:val="16"/>
                <w:szCs w:val="24"/>
              </w:rPr>
              <w:t>, LaxmikantLokare</w:t>
            </w:r>
            <w:r w:rsidRPr="00AC5DE1">
              <w:rPr>
                <w:rFonts w:ascii="Times New Roman" w:hAnsi="Times New Roman" w:cs="Times New Roman"/>
                <w:bCs/>
                <w:sz w:val="16"/>
                <w:szCs w:val="24"/>
              </w:rPr>
              <w:t xml:space="preserve">*, </w:t>
            </w:r>
            <w:r w:rsidRPr="00AC5DE1">
              <w:rPr>
                <w:rFonts w:ascii="Times New Roman" w:hAnsi="Times New Roman" w:cs="Times New Roman"/>
                <w:sz w:val="16"/>
                <w:szCs w:val="24"/>
              </w:rPr>
              <w:t>Sunil A Gokhale, ManeeshaGodbole, S Y Mulkipatil</w:t>
            </w:r>
            <w:proofErr w:type="gramStart"/>
            <w:r w:rsidRPr="00AC5DE1">
              <w:rPr>
                <w:rFonts w:ascii="Times New Roman" w:hAnsi="Times New Roman" w:cs="Times New Roman"/>
                <w:sz w:val="16"/>
                <w:szCs w:val="24"/>
              </w:rPr>
              <w:t>,Mahesh</w:t>
            </w:r>
            <w:proofErr w:type="gramEnd"/>
            <w:r w:rsidRPr="00AC5DE1">
              <w:rPr>
                <w:rFonts w:ascii="Times New Roman" w:hAnsi="Times New Roman" w:cs="Times New Roman"/>
                <w:sz w:val="16"/>
                <w:szCs w:val="24"/>
              </w:rPr>
              <w:t xml:space="preserve"> V. </w:t>
            </w:r>
            <w:r w:rsidRPr="00AC5DE1">
              <w:rPr>
                <w:rFonts w:ascii="Times New Roman" w:hAnsi="Times New Roman" w:cs="Times New Roman"/>
                <w:bCs/>
                <w:sz w:val="16"/>
                <w:szCs w:val="24"/>
              </w:rPr>
              <w:t xml:space="preserve"> Awareness of eye donation among college students of hubliCity, Karnataka. IJBR 3(4</w:t>
            </w:r>
            <w:proofErr w:type="gramStart"/>
            <w:r w:rsidRPr="00AC5DE1">
              <w:rPr>
                <w:rFonts w:ascii="Times New Roman" w:hAnsi="Times New Roman" w:cs="Times New Roman"/>
                <w:bCs/>
                <w:sz w:val="16"/>
                <w:szCs w:val="24"/>
              </w:rPr>
              <w:t>)(</w:t>
            </w:r>
            <w:proofErr w:type="gramEnd"/>
            <w:r w:rsidRPr="00AC5DE1">
              <w:rPr>
                <w:rFonts w:ascii="Times New Roman" w:hAnsi="Times New Roman" w:cs="Times New Roman"/>
                <w:bCs/>
                <w:sz w:val="16"/>
                <w:szCs w:val="24"/>
              </w:rPr>
              <w:t>2012)201-204.</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2"/>
              </w:numPr>
              <w:adjustRightInd w:val="0"/>
              <w:spacing w:before="0"/>
              <w:contextualSpacing/>
              <w:rPr>
                <w:rFonts w:ascii="Times New Roman" w:hAnsi="Times New Roman"/>
                <w:bCs/>
                <w:color w:val="000000" w:themeColor="text1"/>
                <w:sz w:val="16"/>
                <w:szCs w:val="24"/>
              </w:rPr>
            </w:pPr>
            <w:r w:rsidRPr="00AC5DE1">
              <w:rPr>
                <w:rFonts w:ascii="Times New Roman" w:hAnsi="Times New Roman"/>
                <w:sz w:val="16"/>
                <w:szCs w:val="24"/>
              </w:rPr>
              <w:t xml:space="preserve">Bant DD, Mahesh V, Bathija V G, Lokare L, Godbole M, Manjunath NS. </w:t>
            </w:r>
            <w:r w:rsidRPr="00AC5DE1">
              <w:rPr>
                <w:rFonts w:ascii="Times New Roman" w:hAnsi="Times New Roman"/>
                <w:bCs/>
                <w:color w:val="000000" w:themeColor="text1"/>
                <w:sz w:val="16"/>
                <w:szCs w:val="24"/>
              </w:rPr>
              <w:t>Health and psychosocial profile among HIV affected children- a case control study.</w:t>
            </w:r>
            <w:r w:rsidRPr="00AC5DE1">
              <w:rPr>
                <w:rFonts w:ascii="Times New Roman" w:hAnsi="Times New Roman"/>
                <w:color w:val="000000"/>
                <w:sz w:val="16"/>
                <w:szCs w:val="24"/>
              </w:rPr>
              <w:t xml:space="preserve"> IJRRMS</w:t>
            </w:r>
            <w:r w:rsidRPr="00AC5DE1">
              <w:rPr>
                <w:rFonts w:ascii="Times New Roman" w:hAnsi="Times New Roman"/>
                <w:color w:val="000000" w:themeColor="text1"/>
                <w:sz w:val="16"/>
                <w:szCs w:val="24"/>
              </w:rPr>
              <w:t xml:space="preserve"> | </w:t>
            </w:r>
            <w:r w:rsidRPr="00AC5DE1">
              <w:rPr>
                <w:rFonts w:ascii="Times New Roman" w:hAnsi="Times New Roman"/>
                <w:color w:val="000000"/>
                <w:sz w:val="16"/>
                <w:szCs w:val="24"/>
              </w:rPr>
              <w:t xml:space="preserve">VOL-3 </w:t>
            </w:r>
            <w:r w:rsidRPr="00AC5DE1">
              <w:rPr>
                <w:rFonts w:ascii="Times New Roman" w:hAnsi="Times New Roman"/>
                <w:color w:val="000000" w:themeColor="text1"/>
                <w:sz w:val="16"/>
                <w:szCs w:val="24"/>
              </w:rPr>
              <w:t xml:space="preserve">| </w:t>
            </w:r>
            <w:r w:rsidRPr="00AC5DE1">
              <w:rPr>
                <w:rFonts w:ascii="Times New Roman" w:hAnsi="Times New Roman"/>
                <w:color w:val="000000"/>
                <w:sz w:val="16"/>
                <w:szCs w:val="24"/>
              </w:rPr>
              <w:t>No.2</w:t>
            </w:r>
            <w:r w:rsidRPr="00AC5DE1">
              <w:rPr>
                <w:rFonts w:ascii="Times New Roman" w:hAnsi="Times New Roman"/>
                <w:color w:val="000000" w:themeColor="text1"/>
                <w:sz w:val="16"/>
                <w:szCs w:val="24"/>
              </w:rPr>
              <w:t xml:space="preserve"> |</w:t>
            </w:r>
            <w:r w:rsidRPr="00AC5DE1">
              <w:rPr>
                <w:rFonts w:ascii="Times New Roman" w:hAnsi="Times New Roman"/>
                <w:color w:val="000000"/>
                <w:sz w:val="16"/>
                <w:szCs w:val="24"/>
              </w:rPr>
              <w:t>APR - JUN</w:t>
            </w:r>
            <w:r w:rsidRPr="00AC5DE1">
              <w:rPr>
                <w:rFonts w:ascii="Times New Roman" w:hAnsi="Times New Roman"/>
                <w:color w:val="000000" w:themeColor="text1"/>
                <w:sz w:val="16"/>
                <w:szCs w:val="24"/>
              </w:rPr>
              <w:t xml:space="preserve"> |</w:t>
            </w:r>
            <w:r w:rsidRPr="00AC5DE1">
              <w:rPr>
                <w:rFonts w:ascii="Times New Roman" w:hAnsi="Times New Roman"/>
                <w:color w:val="000000"/>
                <w:sz w:val="16"/>
                <w:szCs w:val="24"/>
              </w:rPr>
              <w:t>2013</w:t>
            </w:r>
          </w:p>
          <w:p w:rsidR="002440A6" w:rsidRPr="00AC5DE1" w:rsidRDefault="002440A6" w:rsidP="008A52D6">
            <w:pPr>
              <w:shd w:val="clear" w:color="auto" w:fill="FFFFFF"/>
              <w:spacing w:line="276" w:lineRule="auto"/>
              <w:ind w:left="720"/>
              <w:rPr>
                <w:rFonts w:ascii="Times New Roman" w:hAnsi="Times New Roman" w:cs="Times New Roman"/>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2"/>
              </w:numPr>
              <w:adjustRightInd w:val="0"/>
              <w:spacing w:before="0"/>
              <w:contextualSpacing/>
              <w:rPr>
                <w:rFonts w:ascii="Times New Roman" w:hAnsi="Times New Roman"/>
                <w:color w:val="000000" w:themeColor="text1"/>
                <w:sz w:val="16"/>
                <w:szCs w:val="24"/>
              </w:rPr>
            </w:pPr>
            <w:r w:rsidRPr="00AC5DE1">
              <w:rPr>
                <w:rFonts w:ascii="Times New Roman" w:hAnsi="Times New Roman"/>
                <w:bCs/>
                <w:sz w:val="16"/>
                <w:szCs w:val="24"/>
              </w:rPr>
              <w:t>Geeta V. Bathija*</w:t>
            </w:r>
            <w:r w:rsidRPr="00AC5DE1">
              <w:rPr>
                <w:rFonts w:ascii="Times New Roman" w:hAnsi="Times New Roman"/>
                <w:sz w:val="16"/>
                <w:szCs w:val="24"/>
              </w:rPr>
              <w:t xml:space="preserve">, Dattateraya D Bant, S. R. Itagimath, L. Lokare, M. Godbole, M.S. Nekar, Mahesh D. K and KanteshReddi. </w:t>
            </w:r>
            <w:r w:rsidRPr="00AC5DE1">
              <w:rPr>
                <w:rFonts w:ascii="Times New Roman" w:hAnsi="Times New Roman"/>
                <w:bCs/>
                <w:sz w:val="16"/>
                <w:szCs w:val="24"/>
              </w:rPr>
              <w:t>A study on stress among government city bus drivers in Hubli</w:t>
            </w:r>
            <w:r w:rsidRPr="00AC5DE1">
              <w:rPr>
                <w:rFonts w:ascii="Times New Roman" w:hAnsi="Times New Roman"/>
                <w:bCs/>
                <w:color w:val="000000" w:themeColor="text1"/>
                <w:sz w:val="16"/>
                <w:szCs w:val="24"/>
              </w:rPr>
              <w:t xml:space="preserve">. </w:t>
            </w:r>
            <w:r w:rsidRPr="00AC5DE1">
              <w:rPr>
                <w:rFonts w:ascii="Times New Roman" w:hAnsi="Times New Roman"/>
                <w:color w:val="000000" w:themeColor="text1"/>
                <w:sz w:val="16"/>
                <w:szCs w:val="24"/>
              </w:rPr>
              <w:t>IJBR (2014) 05 (02) 102-104.</w:t>
            </w:r>
          </w:p>
          <w:p w:rsidR="002440A6" w:rsidRPr="00AC5DE1" w:rsidRDefault="002440A6" w:rsidP="008A52D6">
            <w:pPr>
              <w:pStyle w:val="ListParagraph"/>
              <w:adjustRightInd w:val="0"/>
              <w:rPr>
                <w:rFonts w:ascii="Times New Roman" w:hAnsi="Times New Roman"/>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10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Default"/>
              <w:numPr>
                <w:ilvl w:val="0"/>
                <w:numId w:val="32"/>
              </w:numPr>
              <w:rPr>
                <w:sz w:val="16"/>
              </w:rPr>
            </w:pPr>
            <w:r w:rsidRPr="00AC5DE1">
              <w:rPr>
                <w:bCs/>
                <w:sz w:val="16"/>
              </w:rPr>
              <w:t xml:space="preserve">Mahesh D. Kurugodiyavar*, Sushma H. R., ManeeshaGodbole, Manjunath S. Nekar. Impact of smartphone use on quality of sleep among medical students. </w:t>
            </w:r>
            <w:r w:rsidRPr="00AC5DE1">
              <w:rPr>
                <w:sz w:val="16"/>
              </w:rPr>
              <w:t xml:space="preserve"> International Journal of Community Medicine and Public Health | January 2018 | Vol 5 | Issue 1 Page 101-109.</w:t>
            </w:r>
          </w:p>
          <w:p w:rsidR="002440A6" w:rsidRPr="00AC5DE1" w:rsidRDefault="002440A6" w:rsidP="008A52D6">
            <w:pPr>
              <w:pStyle w:val="ListParagraph"/>
              <w:adjustRightInd w:val="0"/>
              <w:rPr>
                <w:rFonts w:ascii="Times New Roman" w:hAnsi="Times New Roman"/>
                <w:bCs/>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2"/>
              </w:numPr>
              <w:shd w:val="clear" w:color="auto" w:fill="FFFFFF"/>
              <w:autoSpaceDE/>
              <w:autoSpaceDN/>
              <w:spacing w:line="276" w:lineRule="auto"/>
              <w:rPr>
                <w:rStyle w:val="selectable"/>
                <w:rFonts w:ascii="Times New Roman" w:hAnsi="Times New Roman" w:cs="Times New Roman"/>
                <w:color w:val="000000"/>
                <w:sz w:val="16"/>
                <w:szCs w:val="24"/>
              </w:rPr>
            </w:pPr>
            <w:r w:rsidRPr="00AC5DE1">
              <w:rPr>
                <w:rFonts w:ascii="Times New Roman" w:hAnsi="Times New Roman" w:cs="Times New Roman"/>
                <w:sz w:val="16"/>
                <w:szCs w:val="24"/>
              </w:rPr>
              <w:t>Kurugodiyavar MD, Bant DD, Raghavendra D, Lokare L, Godbole M, Nekar MS, Kantesh S. Seasonal Variation in Admissions of Bacterial Meningitis at a Tertiary Care Hospital: A Time Series Study using Wavelet Analysis. Ann Community Health 2021;9(2):192-197</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10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2"/>
              </w:numPr>
              <w:shd w:val="clear" w:color="auto" w:fill="FFFFFF"/>
              <w:autoSpaceDE/>
              <w:autoSpaceDN/>
              <w:spacing w:line="276" w:lineRule="auto"/>
              <w:rPr>
                <w:rFonts w:ascii="Times New Roman" w:hAnsi="Times New Roman" w:cs="Times New Roman"/>
                <w:sz w:val="16"/>
                <w:szCs w:val="24"/>
              </w:rPr>
            </w:pPr>
            <w:r w:rsidRPr="00AC5DE1">
              <w:rPr>
                <w:rFonts w:ascii="Times New Roman" w:hAnsi="Times New Roman" w:cs="Times New Roman"/>
                <w:sz w:val="16"/>
                <w:szCs w:val="24"/>
              </w:rPr>
              <w:t>Kurgodiyavar MD, Bant DD, Andanigoudar KB, Lokare L, Godbole M, NekarM.Determinants of low birth weight and effect of indoor air pollution on birth weight: A Case Control study in a tertiary care centre of Hubballi,Karnataka.Annals of Community Health.2021;9(3)</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tc>
      </w:tr>
      <w:tr w:rsidR="002440A6" w:rsidTr="00C73801">
        <w:trPr>
          <w:trHeight w:val="280"/>
        </w:trPr>
        <w:tc>
          <w:tcPr>
            <w:tcW w:w="574" w:type="dxa"/>
          </w:tcPr>
          <w:p w:rsidR="002440A6" w:rsidRPr="00AC5DE1" w:rsidRDefault="002440A6" w:rsidP="008A52D6">
            <w:pPr>
              <w:pStyle w:val="Default"/>
              <w:spacing w:line="276" w:lineRule="auto"/>
              <w:rPr>
                <w:b/>
                <w:iCs/>
                <w:sz w:val="16"/>
              </w:rPr>
            </w:pPr>
            <w:r w:rsidRPr="00AC5DE1">
              <w:rPr>
                <w:b/>
                <w:iCs/>
                <w:sz w:val="16"/>
              </w:rPr>
              <w:t>4.</w:t>
            </w:r>
          </w:p>
        </w:tc>
        <w:tc>
          <w:tcPr>
            <w:tcW w:w="1226" w:type="dxa"/>
          </w:tcPr>
          <w:p w:rsidR="002440A6" w:rsidRPr="00AC5DE1" w:rsidRDefault="002440A6" w:rsidP="008A52D6">
            <w:pPr>
              <w:pStyle w:val="Default"/>
              <w:spacing w:line="276" w:lineRule="auto"/>
              <w:rPr>
                <w:b/>
                <w:iCs/>
                <w:sz w:val="16"/>
              </w:rPr>
            </w:pPr>
            <w:r w:rsidRPr="00AC5DE1">
              <w:rPr>
                <w:b/>
                <w:iCs/>
                <w:sz w:val="16"/>
              </w:rPr>
              <w:t>DrManjunath S Nekar</w:t>
            </w:r>
          </w:p>
          <w:p w:rsidR="002440A6" w:rsidRPr="00AC5DE1" w:rsidRDefault="002440A6" w:rsidP="008A52D6">
            <w:pPr>
              <w:pStyle w:val="Default"/>
              <w:spacing w:line="276" w:lineRule="auto"/>
              <w:rPr>
                <w:b/>
                <w:iCs/>
                <w:sz w:val="16"/>
              </w:rPr>
            </w:pPr>
            <w:r w:rsidRPr="00AC5DE1">
              <w:rPr>
                <w:b/>
                <w:iCs/>
                <w:sz w:val="16"/>
              </w:rPr>
              <w:t>Associate Professor</w:t>
            </w:r>
          </w:p>
          <w:p w:rsidR="002440A6" w:rsidRPr="00AC5DE1" w:rsidRDefault="002440A6" w:rsidP="008A52D6">
            <w:pPr>
              <w:pStyle w:val="Default"/>
              <w:spacing w:line="276" w:lineRule="auto"/>
              <w:rPr>
                <w:b/>
                <w:iCs/>
                <w:sz w:val="16"/>
              </w:rPr>
            </w:pPr>
            <w:r w:rsidRPr="00AC5DE1">
              <w:rPr>
                <w:b/>
                <w:iCs/>
                <w:sz w:val="16"/>
              </w:rPr>
              <w:t>Dept of Community Medicine</w:t>
            </w:r>
          </w:p>
        </w:tc>
        <w:tc>
          <w:tcPr>
            <w:tcW w:w="5130" w:type="dxa"/>
          </w:tcPr>
          <w:p w:rsidR="002440A6" w:rsidRPr="00AC5DE1" w:rsidRDefault="002440A6" w:rsidP="002440A6">
            <w:pPr>
              <w:widowControl/>
              <w:numPr>
                <w:ilvl w:val="0"/>
                <w:numId w:val="33"/>
              </w:numPr>
              <w:shd w:val="clear" w:color="auto" w:fill="FFFFFF"/>
              <w:autoSpaceDE/>
              <w:autoSpaceDN/>
              <w:spacing w:before="240" w:after="240" w:line="276" w:lineRule="auto"/>
              <w:rPr>
                <w:rFonts w:ascii="Times New Roman" w:eastAsia="Times New Roman" w:hAnsi="Times New Roman" w:cs="Times New Roman"/>
                <w:bCs/>
                <w:sz w:val="16"/>
                <w:szCs w:val="24"/>
                <w:lang w:val="en-GB"/>
              </w:rPr>
            </w:pPr>
            <w:r w:rsidRPr="00AC5DE1">
              <w:rPr>
                <w:rFonts w:ascii="Times New Roman" w:eastAsia="Times New Roman" w:hAnsi="Times New Roman" w:cs="Times New Roman"/>
                <w:bCs/>
                <w:sz w:val="16"/>
                <w:szCs w:val="24"/>
                <w:lang w:val="en-GB"/>
              </w:rPr>
              <w:t>Bant  D D, Mahesh V, Bathija V G, Lokare L, Godbole M, Manjunath NS. Health and psychosocial profile among children HIV affected school children- A Case Control study. IJRRMS vol .no3(2)  Apr-Jun’ 2013</w:t>
            </w:r>
          </w:p>
          <w:p w:rsidR="002440A6" w:rsidRPr="00AC5DE1" w:rsidRDefault="002440A6" w:rsidP="008A52D6">
            <w:pPr>
              <w:shd w:val="clear" w:color="auto" w:fill="FFFFFF"/>
              <w:spacing w:line="276" w:lineRule="auto"/>
              <w:rPr>
                <w:rFonts w:ascii="Times New Roman" w:hAnsi="Times New Roman" w:cs="Times New Roman"/>
                <w:sz w:val="16"/>
                <w:szCs w:val="24"/>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2117"/>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3"/>
              </w:numPr>
              <w:shd w:val="clear" w:color="auto" w:fill="FFFFFF"/>
              <w:autoSpaceDE/>
              <w:autoSpaceDN/>
              <w:spacing w:before="240" w:after="240" w:line="276" w:lineRule="auto"/>
              <w:rPr>
                <w:rFonts w:ascii="Times New Roman" w:eastAsia="Times New Roman" w:hAnsi="Times New Roman" w:cs="Times New Roman"/>
                <w:sz w:val="16"/>
                <w:szCs w:val="24"/>
                <w:lang w:val="en-GB"/>
              </w:rPr>
            </w:pPr>
            <w:r w:rsidRPr="00AC5DE1">
              <w:rPr>
                <w:rFonts w:ascii="Times New Roman" w:eastAsia="Times New Roman" w:hAnsi="Times New Roman" w:cs="Times New Roman"/>
                <w:sz w:val="16"/>
                <w:szCs w:val="24"/>
                <w:lang w:val="en-GB"/>
              </w:rPr>
              <w:t xml:space="preserve">LaxmikantLokare, M S Nekar, V Mahesh. Quality Of Life and Restricted Activity Days </w:t>
            </w:r>
            <w:proofErr w:type="gramStart"/>
            <w:r w:rsidRPr="00AC5DE1">
              <w:rPr>
                <w:rFonts w:ascii="Times New Roman" w:eastAsia="Times New Roman" w:hAnsi="Times New Roman" w:cs="Times New Roman"/>
                <w:sz w:val="16"/>
                <w:szCs w:val="24"/>
                <w:lang w:val="en-GB"/>
              </w:rPr>
              <w:t>Among</w:t>
            </w:r>
            <w:proofErr w:type="gramEnd"/>
            <w:r w:rsidRPr="00AC5DE1">
              <w:rPr>
                <w:rFonts w:ascii="Times New Roman" w:eastAsia="Times New Roman" w:hAnsi="Times New Roman" w:cs="Times New Roman"/>
                <w:sz w:val="16"/>
                <w:szCs w:val="24"/>
                <w:lang w:val="en-GB"/>
              </w:rPr>
              <w:t xml:space="preserve"> the Old Aged. Int J Bio Med Res.2011; 2(4): 1162-1164.</w:t>
            </w:r>
          </w:p>
          <w:p w:rsidR="002440A6" w:rsidRPr="00AC5DE1" w:rsidRDefault="002440A6" w:rsidP="002440A6">
            <w:pPr>
              <w:widowControl/>
              <w:numPr>
                <w:ilvl w:val="0"/>
                <w:numId w:val="33"/>
              </w:numPr>
              <w:shd w:val="clear" w:color="auto" w:fill="FFFFFF"/>
              <w:autoSpaceDE/>
              <w:autoSpaceDN/>
              <w:spacing w:before="240" w:after="240" w:line="276" w:lineRule="auto"/>
              <w:rPr>
                <w:rFonts w:ascii="Times New Roman" w:eastAsia="Times New Roman" w:hAnsi="Times New Roman" w:cs="Times New Roman"/>
                <w:sz w:val="16"/>
                <w:szCs w:val="24"/>
                <w:lang w:val="en-GB"/>
              </w:rPr>
            </w:pPr>
            <w:r w:rsidRPr="00AC5DE1">
              <w:rPr>
                <w:rFonts w:ascii="Times New Roman" w:eastAsia="Times New Roman" w:hAnsi="Times New Roman" w:cs="Times New Roman"/>
                <w:sz w:val="16"/>
                <w:szCs w:val="24"/>
                <w:lang w:val="en-GB"/>
              </w:rPr>
              <w:t xml:space="preserve">LaxmikantLokare, M S Nekar, S Y </w:t>
            </w:r>
            <w:proofErr w:type="gramStart"/>
            <w:r w:rsidRPr="00AC5DE1">
              <w:rPr>
                <w:rFonts w:ascii="Times New Roman" w:eastAsia="Times New Roman" w:hAnsi="Times New Roman" w:cs="Times New Roman"/>
                <w:sz w:val="16"/>
                <w:szCs w:val="24"/>
                <w:lang w:val="en-GB"/>
              </w:rPr>
              <w:t>Mulkipatil ,</w:t>
            </w:r>
            <w:proofErr w:type="gramEnd"/>
            <w:r w:rsidRPr="00AC5DE1">
              <w:rPr>
                <w:rFonts w:ascii="Times New Roman" w:eastAsia="Times New Roman" w:hAnsi="Times New Roman" w:cs="Times New Roman"/>
                <w:sz w:val="16"/>
                <w:szCs w:val="24"/>
                <w:lang w:val="en-GB"/>
              </w:rPr>
              <w:t xml:space="preserve"> Mahesh Venktesh. Metabolic Equivalent Task Score and Risk Factors </w:t>
            </w:r>
            <w:proofErr w:type="gramStart"/>
            <w:r w:rsidRPr="00AC5DE1">
              <w:rPr>
                <w:rFonts w:ascii="Times New Roman" w:eastAsia="Times New Roman" w:hAnsi="Times New Roman" w:cs="Times New Roman"/>
                <w:sz w:val="16"/>
                <w:szCs w:val="24"/>
                <w:lang w:val="en-GB"/>
              </w:rPr>
              <w:t>Of</w:t>
            </w:r>
            <w:proofErr w:type="gramEnd"/>
            <w:r w:rsidRPr="00AC5DE1">
              <w:rPr>
                <w:rFonts w:ascii="Times New Roman" w:eastAsia="Times New Roman" w:hAnsi="Times New Roman" w:cs="Times New Roman"/>
                <w:sz w:val="16"/>
                <w:szCs w:val="24"/>
                <w:lang w:val="en-GB"/>
              </w:rPr>
              <w:t xml:space="preserve"> Coronary Heart Disease In Bank Employees. Int J Bio Med Res.2012; 3(2): 1627-1630</w:t>
            </w:r>
          </w:p>
          <w:p w:rsidR="002440A6" w:rsidRPr="00AC5DE1" w:rsidRDefault="002440A6" w:rsidP="008A52D6">
            <w:pPr>
              <w:shd w:val="clear" w:color="auto" w:fill="FFFFFF"/>
              <w:spacing w:before="240" w:after="240" w:line="276" w:lineRule="auto"/>
              <w:rPr>
                <w:rFonts w:ascii="Times New Roman" w:eastAsia="Times New Roman" w:hAnsi="Times New Roman" w:cs="Times New Roman"/>
                <w:bCs/>
                <w:sz w:val="16"/>
                <w:szCs w:val="24"/>
                <w:lang w:val="en-GB"/>
              </w:rPr>
            </w:pPr>
          </w:p>
        </w:tc>
        <w:tc>
          <w:tcPr>
            <w:tcW w:w="144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p>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3"/>
              </w:numPr>
              <w:shd w:val="clear" w:color="auto" w:fill="FFFFFF"/>
              <w:autoSpaceDE/>
              <w:autoSpaceDN/>
              <w:spacing w:before="240" w:after="240" w:line="276" w:lineRule="auto"/>
              <w:rPr>
                <w:rFonts w:ascii="Times New Roman" w:eastAsia="Times New Roman" w:hAnsi="Times New Roman" w:cs="Times New Roman"/>
                <w:bCs/>
                <w:sz w:val="16"/>
                <w:szCs w:val="24"/>
                <w:lang w:val="en-GB"/>
              </w:rPr>
            </w:pPr>
            <w:r w:rsidRPr="00AC5DE1">
              <w:rPr>
                <w:rFonts w:ascii="Times New Roman" w:hAnsi="Times New Roman" w:cs="Times New Roman"/>
                <w:bCs/>
                <w:sz w:val="16"/>
                <w:szCs w:val="24"/>
              </w:rPr>
              <w:t>Manjunath S Nekar</w:t>
            </w:r>
            <w:r w:rsidRPr="00AC5DE1">
              <w:rPr>
                <w:rFonts w:ascii="Times New Roman" w:hAnsi="Times New Roman" w:cs="Times New Roman"/>
                <w:sz w:val="16"/>
                <w:szCs w:val="24"/>
              </w:rPr>
              <w:t>, LaxmikantLokare</w:t>
            </w:r>
            <w:r w:rsidRPr="00AC5DE1">
              <w:rPr>
                <w:rFonts w:ascii="Times New Roman" w:hAnsi="Times New Roman" w:cs="Times New Roman"/>
                <w:b/>
                <w:bCs/>
                <w:sz w:val="16"/>
                <w:szCs w:val="24"/>
              </w:rPr>
              <w:t xml:space="preserve">,  </w:t>
            </w:r>
            <w:r w:rsidRPr="00AC5DE1">
              <w:rPr>
                <w:rFonts w:ascii="Times New Roman" w:hAnsi="Times New Roman" w:cs="Times New Roman"/>
                <w:sz w:val="16"/>
                <w:szCs w:val="24"/>
              </w:rPr>
              <w:t>Sunil A Gokhale, ManeeshaGodbole, S Y Mulkipatil, Mahesh V. Awareness of Eye Donation Among College Students Of Hubli City, Karnataka. IJBR 3[04] [2012]201-204</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3"/>
              </w:numPr>
              <w:shd w:val="clear" w:color="auto" w:fill="FFFFFF"/>
              <w:autoSpaceDE/>
              <w:autoSpaceDN/>
              <w:spacing w:before="240" w:after="240" w:line="276" w:lineRule="auto"/>
              <w:rPr>
                <w:rFonts w:ascii="Times New Roman" w:eastAsia="Times New Roman" w:hAnsi="Times New Roman" w:cs="Times New Roman"/>
                <w:bCs/>
                <w:sz w:val="16"/>
                <w:szCs w:val="24"/>
                <w:lang w:val="en-GB"/>
              </w:rPr>
            </w:pPr>
            <w:r w:rsidRPr="00AC5DE1">
              <w:rPr>
                <w:rFonts w:ascii="Times New Roman" w:eastAsia="Times New Roman" w:hAnsi="Times New Roman" w:cs="Times New Roman"/>
                <w:sz w:val="16"/>
                <w:szCs w:val="24"/>
                <w:lang w:val="en-GB"/>
              </w:rPr>
              <w:t xml:space="preserve">Girish N, </w:t>
            </w:r>
            <w:r w:rsidRPr="00AC5DE1">
              <w:rPr>
                <w:rFonts w:ascii="Times New Roman" w:eastAsia="Times New Roman" w:hAnsi="Times New Roman" w:cs="Times New Roman"/>
                <w:bCs/>
                <w:sz w:val="16"/>
                <w:szCs w:val="24"/>
                <w:lang w:val="en-GB"/>
              </w:rPr>
              <w:t>Manjunath S N</w:t>
            </w:r>
            <w:r w:rsidRPr="00AC5DE1">
              <w:rPr>
                <w:rFonts w:ascii="Times New Roman" w:eastAsia="Times New Roman" w:hAnsi="Times New Roman" w:cs="Times New Roman"/>
                <w:b/>
                <w:bCs/>
                <w:sz w:val="16"/>
                <w:szCs w:val="24"/>
                <w:lang w:val="en-GB"/>
              </w:rPr>
              <w:t>,</w:t>
            </w:r>
            <w:r w:rsidRPr="00AC5DE1">
              <w:rPr>
                <w:rFonts w:ascii="Times New Roman" w:eastAsia="Times New Roman" w:hAnsi="Times New Roman" w:cs="Times New Roman"/>
                <w:sz w:val="16"/>
                <w:szCs w:val="24"/>
                <w:lang w:val="en-GB"/>
              </w:rPr>
              <w:t xml:space="preserve"> HCSCR Reddy, NIMHANS, Bangalore, 2011 ISBN -81-86435-00-X.Alzheimer’s &amp; Related Disorders Society of India. The Dementia India Report: Prevalence, Impact, Costs and Services for Dementia- Executive Summary</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widowControl/>
              <w:numPr>
                <w:ilvl w:val="0"/>
                <w:numId w:val="33"/>
              </w:numPr>
              <w:shd w:val="clear" w:color="auto" w:fill="FFFFFF"/>
              <w:autoSpaceDE/>
              <w:autoSpaceDN/>
              <w:spacing w:line="276" w:lineRule="auto"/>
              <w:rPr>
                <w:rFonts w:ascii="Times New Roman" w:eastAsia="Times New Roman" w:hAnsi="Times New Roman" w:cs="Times New Roman"/>
                <w:bCs/>
                <w:sz w:val="16"/>
                <w:szCs w:val="24"/>
                <w:lang w:val="en-GB"/>
              </w:rPr>
            </w:pPr>
            <w:r w:rsidRPr="00AC5DE1">
              <w:rPr>
                <w:rFonts w:ascii="Times New Roman" w:hAnsi="Times New Roman" w:cs="Times New Roman"/>
                <w:bCs/>
                <w:sz w:val="16"/>
                <w:szCs w:val="24"/>
              </w:rPr>
              <w:t>Ram Kaulgud, Manjunath S Nekar</w:t>
            </w:r>
            <w:r w:rsidRPr="00AC5DE1">
              <w:rPr>
                <w:rFonts w:ascii="Times New Roman" w:hAnsi="Times New Roman" w:cs="Times New Roman"/>
                <w:sz w:val="16"/>
                <w:szCs w:val="24"/>
              </w:rPr>
              <w:t xml:space="preserve">, Sumanth K J, Rajeev R Joshi, bole, Vijayalakshmi K P, Sagar Desai, </w:t>
            </w:r>
            <w:proofErr w:type="gramStart"/>
            <w:r w:rsidRPr="00AC5DE1">
              <w:rPr>
                <w:rFonts w:ascii="Times New Roman" w:hAnsi="Times New Roman" w:cs="Times New Roman"/>
                <w:sz w:val="16"/>
                <w:szCs w:val="24"/>
              </w:rPr>
              <w:t>AppuPatil</w:t>
            </w:r>
            <w:proofErr w:type="gramEnd"/>
            <w:r w:rsidRPr="00AC5DE1">
              <w:rPr>
                <w:rFonts w:ascii="Times New Roman" w:hAnsi="Times New Roman" w:cs="Times New Roman"/>
                <w:sz w:val="16"/>
                <w:szCs w:val="24"/>
              </w:rPr>
              <w:t>. Study of depression in patients with diabetes compared to non diabetics among elderly population and its association with blood sugar, HbA1c values. IJBAR [2013] 04 [01]</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3"/>
              </w:numPr>
              <w:adjustRightInd w:val="0"/>
              <w:spacing w:before="0" w:line="276" w:lineRule="auto"/>
              <w:contextualSpacing/>
              <w:rPr>
                <w:rFonts w:ascii="Times New Roman" w:hAnsi="Times New Roman"/>
                <w:color w:val="000000"/>
                <w:sz w:val="16"/>
                <w:szCs w:val="24"/>
              </w:rPr>
            </w:pPr>
            <w:r w:rsidRPr="00AC5DE1">
              <w:rPr>
                <w:rFonts w:ascii="Times New Roman" w:hAnsi="Times New Roman"/>
                <w:sz w:val="16"/>
                <w:szCs w:val="24"/>
              </w:rPr>
              <w:t xml:space="preserve">AnandRampureVittalRaoSantosh C Gudimani, Anand Kumar SantoshPatilMithun V V and </w:t>
            </w:r>
            <w:r w:rsidRPr="00AC5DE1">
              <w:rPr>
                <w:rFonts w:ascii="Times New Roman" w:hAnsi="Times New Roman"/>
                <w:b/>
                <w:bCs/>
                <w:sz w:val="16"/>
                <w:szCs w:val="24"/>
              </w:rPr>
              <w:t xml:space="preserve">Manjunath S Nekar.  </w:t>
            </w:r>
            <w:r w:rsidRPr="00AC5DE1">
              <w:rPr>
                <w:rFonts w:ascii="Times New Roman" w:hAnsi="Times New Roman"/>
                <w:bCs/>
                <w:sz w:val="16"/>
                <w:szCs w:val="24"/>
              </w:rPr>
              <w:t>Effect of prophylactic supplementation of allopurinol</w:t>
            </w:r>
            <w:proofErr w:type="gramStart"/>
            <w:r w:rsidRPr="00AC5DE1">
              <w:rPr>
                <w:rFonts w:ascii="Times New Roman" w:hAnsi="Times New Roman"/>
                <w:bCs/>
                <w:sz w:val="16"/>
                <w:szCs w:val="24"/>
              </w:rPr>
              <w:t>,magnesium</w:t>
            </w:r>
            <w:proofErr w:type="gramEnd"/>
            <w:r w:rsidRPr="00AC5DE1">
              <w:rPr>
                <w:rFonts w:ascii="Times New Roman" w:hAnsi="Times New Roman"/>
                <w:bCs/>
                <w:sz w:val="16"/>
                <w:szCs w:val="24"/>
              </w:rPr>
              <w:t xml:space="preserve"> and statin on the incidence of atrial fibrillation in off pump and on pumpcoronary artery surgery.  </w:t>
            </w:r>
            <w:r w:rsidRPr="00AC5DE1">
              <w:rPr>
                <w:rFonts w:ascii="Times New Roman" w:hAnsi="Times New Roman"/>
                <w:color w:val="000000"/>
                <w:sz w:val="16"/>
                <w:szCs w:val="24"/>
              </w:rPr>
              <w:t>IJBR (2014) 05 (01)</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Default"/>
              <w:numPr>
                <w:ilvl w:val="0"/>
                <w:numId w:val="33"/>
              </w:numPr>
              <w:spacing w:line="276" w:lineRule="auto"/>
              <w:rPr>
                <w:rFonts w:eastAsia="Times New Roman"/>
                <w:bCs/>
                <w:sz w:val="16"/>
                <w:lang w:val="en-GB"/>
              </w:rPr>
            </w:pPr>
            <w:r w:rsidRPr="00AC5DE1">
              <w:rPr>
                <w:sz w:val="16"/>
              </w:rPr>
              <w:t xml:space="preserve">SatishPatil, KanchanMahale, Praveen Shetty, Manjunath S Nekar. </w:t>
            </w:r>
            <w:r w:rsidRPr="00AC5DE1">
              <w:rPr>
                <w:bCs/>
                <w:sz w:val="16"/>
              </w:rPr>
              <w:t xml:space="preserve">Antibiotic susceptibility   pattern of urinary isolates from a tertiary care hospital with special reference to </w:t>
            </w:r>
            <w:proofErr w:type="gramStart"/>
            <w:r w:rsidRPr="00AC5DE1">
              <w:rPr>
                <w:bCs/>
                <w:sz w:val="16"/>
              </w:rPr>
              <w:t>Gram  negative</w:t>
            </w:r>
            <w:proofErr w:type="gramEnd"/>
            <w:r w:rsidRPr="00AC5DE1">
              <w:rPr>
                <w:bCs/>
                <w:sz w:val="16"/>
              </w:rPr>
              <w:t xml:space="preserve"> bacteria.  </w:t>
            </w:r>
            <w:r w:rsidRPr="00AC5DE1">
              <w:rPr>
                <w:i/>
                <w:iCs/>
                <w:sz w:val="16"/>
              </w:rPr>
              <w:t xml:space="preserve">IOSR </w:t>
            </w:r>
            <w:r w:rsidRPr="00AC5DE1">
              <w:rPr>
                <w:iCs/>
                <w:sz w:val="16"/>
              </w:rPr>
              <w:t>Journal of Dental and Medical Sciences (IOSR-JDMS) e-ISSN: 2279-0853, p-ISSN: 2279-0861. Volume 12, Issue 1 (Nov</w:t>
            </w:r>
            <w:proofErr w:type="gramStart"/>
            <w:r w:rsidRPr="00AC5DE1">
              <w:rPr>
                <w:iCs/>
                <w:sz w:val="16"/>
              </w:rPr>
              <w:t>.-</w:t>
            </w:r>
            <w:proofErr w:type="gramEnd"/>
            <w:r w:rsidRPr="00AC5DE1">
              <w:rPr>
                <w:iCs/>
                <w:sz w:val="16"/>
              </w:rPr>
              <w:t xml:space="preserve"> Dec. 2013.</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3"/>
              </w:numPr>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Kurugodiyavar MD, Bant DD, Raghavendra D, Lokare L, Godbole M, Nekar MS, Kantesh S. Seasonal Variation in Admissions of Bacterial Meningitis at a Tertiary Care Hospital: A Time Series Study using Wavelet Analysis. Ann Community Health 2021</w:t>
            </w:r>
            <w:proofErr w:type="gramStart"/>
            <w:r w:rsidRPr="00AC5DE1">
              <w:rPr>
                <w:rFonts w:ascii="Times New Roman" w:hAnsi="Times New Roman"/>
                <w:sz w:val="16"/>
                <w:szCs w:val="24"/>
              </w:rPr>
              <w:t>;9</w:t>
            </w:r>
            <w:proofErr w:type="gramEnd"/>
            <w:r w:rsidRPr="00AC5DE1">
              <w:rPr>
                <w:rFonts w:ascii="Times New Roman" w:hAnsi="Times New Roman"/>
                <w:sz w:val="16"/>
                <w:szCs w:val="24"/>
              </w:rPr>
              <w:t>(2):192-197.</w:t>
            </w:r>
          </w:p>
          <w:p w:rsidR="002440A6" w:rsidRPr="00AC5DE1" w:rsidRDefault="002440A6" w:rsidP="008A52D6">
            <w:pPr>
              <w:pStyle w:val="Default"/>
              <w:spacing w:line="276" w:lineRule="auto"/>
              <w:ind w:left="720"/>
              <w:rPr>
                <w:sz w:val="16"/>
              </w:rPr>
            </w:pP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tcPr>
          <w:p w:rsidR="002440A6" w:rsidRPr="00AC5DE1" w:rsidRDefault="002440A6" w:rsidP="002440A6">
            <w:pPr>
              <w:pStyle w:val="ListParagraph"/>
              <w:widowControl/>
              <w:numPr>
                <w:ilvl w:val="0"/>
                <w:numId w:val="33"/>
              </w:numPr>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Kurgodiyavar MD, Bant DD, Andanigoudar KB, Lokare L, Godbole M, NekarM.Determinants of low birth weight and effect of indoor air pollution on birth weight: A Case Control study in a tertiary care centre of Hubballi,Karnataka.Annals of Community Health.2021;9(3)</w:t>
            </w:r>
          </w:p>
        </w:tc>
        <w:tc>
          <w:tcPr>
            <w:tcW w:w="1440" w:type="dxa"/>
          </w:tcPr>
          <w:p w:rsidR="002440A6" w:rsidRPr="00AC5DE1" w:rsidRDefault="002440A6" w:rsidP="008A52D6">
            <w:pPr>
              <w:pStyle w:val="Default"/>
              <w:spacing w:line="276" w:lineRule="auto"/>
              <w:rPr>
                <w:iCs/>
                <w:sz w:val="16"/>
              </w:rPr>
            </w:pPr>
            <w:r w:rsidRPr="00AC5DE1">
              <w:rPr>
                <w:iCs/>
                <w:sz w:val="16"/>
              </w:rPr>
              <w:t>NO</w:t>
            </w:r>
          </w:p>
        </w:tc>
        <w:tc>
          <w:tcPr>
            <w:tcW w:w="1080" w:type="dxa"/>
          </w:tcPr>
          <w:p w:rsidR="002440A6" w:rsidRPr="00AC5DE1" w:rsidRDefault="002440A6" w:rsidP="008A52D6">
            <w:pPr>
              <w:pStyle w:val="Default"/>
              <w:spacing w:line="276" w:lineRule="auto"/>
              <w:rPr>
                <w:iCs/>
                <w:sz w:val="16"/>
              </w:rPr>
            </w:pPr>
            <w:r w:rsidRPr="00AC5DE1">
              <w:rPr>
                <w:iCs/>
                <w:sz w:val="16"/>
              </w:rPr>
              <w:t>NO</w:t>
            </w:r>
          </w:p>
        </w:tc>
      </w:tr>
      <w:tr w:rsidR="002440A6" w:rsidTr="00C73801">
        <w:trPr>
          <w:trHeight w:hRule="exact" w:val="1613"/>
        </w:trPr>
        <w:tc>
          <w:tcPr>
            <w:tcW w:w="574" w:type="dxa"/>
          </w:tcPr>
          <w:p w:rsidR="002440A6" w:rsidRPr="00AC5DE1" w:rsidRDefault="002440A6" w:rsidP="008A52D6">
            <w:pPr>
              <w:pStyle w:val="Default"/>
              <w:spacing w:line="276" w:lineRule="auto"/>
              <w:rPr>
                <w:b/>
                <w:iCs/>
                <w:sz w:val="16"/>
              </w:rPr>
            </w:pPr>
            <w:r w:rsidRPr="00AC5DE1">
              <w:rPr>
                <w:b/>
                <w:iCs/>
                <w:sz w:val="16"/>
              </w:rPr>
              <w:t>5.</w:t>
            </w:r>
          </w:p>
        </w:tc>
        <w:tc>
          <w:tcPr>
            <w:tcW w:w="1226" w:type="dxa"/>
          </w:tcPr>
          <w:p w:rsidR="002440A6" w:rsidRPr="00AC5DE1" w:rsidRDefault="002440A6" w:rsidP="008A52D6">
            <w:pPr>
              <w:pStyle w:val="Default"/>
              <w:spacing w:line="276" w:lineRule="auto"/>
              <w:rPr>
                <w:b/>
                <w:iCs/>
                <w:sz w:val="16"/>
              </w:rPr>
            </w:pPr>
            <w:r w:rsidRPr="00AC5DE1">
              <w:rPr>
                <w:b/>
                <w:iCs/>
                <w:sz w:val="16"/>
              </w:rPr>
              <w:t>Dr Mahesh D  K</w:t>
            </w:r>
          </w:p>
          <w:p w:rsidR="002440A6" w:rsidRPr="00AC5DE1" w:rsidRDefault="002440A6" w:rsidP="008A52D6">
            <w:pPr>
              <w:pStyle w:val="Default"/>
              <w:spacing w:line="276" w:lineRule="auto"/>
              <w:rPr>
                <w:b/>
                <w:iCs/>
                <w:sz w:val="16"/>
              </w:rPr>
            </w:pPr>
            <w:r w:rsidRPr="00AC5DE1">
              <w:rPr>
                <w:b/>
                <w:iCs/>
                <w:sz w:val="16"/>
              </w:rPr>
              <w:t>Associate Professor</w:t>
            </w:r>
          </w:p>
          <w:p w:rsidR="002440A6" w:rsidRPr="00AC5DE1" w:rsidRDefault="002440A6" w:rsidP="008A52D6">
            <w:pPr>
              <w:pStyle w:val="Default"/>
              <w:spacing w:line="276" w:lineRule="auto"/>
              <w:rPr>
                <w:b/>
                <w:iCs/>
                <w:sz w:val="16"/>
              </w:rPr>
            </w:pPr>
            <w:r w:rsidRPr="00AC5DE1">
              <w:rPr>
                <w:b/>
                <w:iCs/>
                <w:sz w:val="16"/>
              </w:rPr>
              <w:t>Dept of Community Medicine</w:t>
            </w:r>
          </w:p>
        </w:tc>
        <w:tc>
          <w:tcPr>
            <w:tcW w:w="5130" w:type="dxa"/>
            <w:vAlign w:val="center"/>
          </w:tcPr>
          <w:p w:rsidR="002440A6" w:rsidRPr="00AC5DE1" w:rsidRDefault="002440A6" w:rsidP="002440A6">
            <w:pPr>
              <w:pStyle w:val="ListParagraph"/>
              <w:widowControl/>
              <w:numPr>
                <w:ilvl w:val="0"/>
                <w:numId w:val="34"/>
              </w:numPr>
              <w:shd w:val="clear" w:color="auto" w:fill="FFFFFF"/>
              <w:autoSpaceDE/>
              <w:autoSpaceDN/>
              <w:spacing w:before="240" w:after="240" w:line="360" w:lineRule="auto"/>
              <w:contextualSpacing/>
              <w:rPr>
                <w:rFonts w:ascii="Times New Roman" w:hAnsi="Times New Roman"/>
                <w:sz w:val="16"/>
                <w:szCs w:val="24"/>
              </w:rPr>
            </w:pPr>
            <w:r w:rsidRPr="00AC5DE1">
              <w:rPr>
                <w:rFonts w:ascii="Times New Roman" w:hAnsi="Times New Roman"/>
                <w:b/>
                <w:bCs/>
                <w:sz w:val="16"/>
                <w:szCs w:val="24"/>
              </w:rPr>
              <w:t>Kurugodiyavar MD</w:t>
            </w:r>
            <w:r w:rsidRPr="00AC5DE1">
              <w:rPr>
                <w:rFonts w:ascii="Times New Roman" w:hAnsi="Times New Roman"/>
                <w:sz w:val="16"/>
                <w:szCs w:val="24"/>
              </w:rPr>
              <w:t>, Bant DD, Raghavendra D, Lokare L, Godbole M, Nekar MS, Kantesh S. Seasonal Variation in Admissions of Bacterial Meningitis at a Tertiary Care Hospital: A Time Series Study using Wavelet Analysis. Annals of Community Health. 2021;9 (2)</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hRule="exact" w:val="1622"/>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shd w:val="clear" w:color="auto" w:fill="FFFFFF"/>
              <w:autoSpaceDE/>
              <w:autoSpaceDN/>
              <w:spacing w:before="240" w:after="240" w:line="360" w:lineRule="auto"/>
              <w:contextualSpacing/>
              <w:rPr>
                <w:rFonts w:ascii="Times New Roman" w:eastAsia="Times New Roman" w:hAnsi="Times New Roman"/>
                <w:bCs/>
                <w:sz w:val="16"/>
                <w:szCs w:val="24"/>
                <w:lang w:val="en-GB"/>
              </w:rPr>
            </w:pPr>
            <w:r w:rsidRPr="00AC5DE1">
              <w:rPr>
                <w:rFonts w:ascii="Times New Roman" w:hAnsi="Times New Roman"/>
                <w:b/>
                <w:bCs/>
                <w:sz w:val="16"/>
                <w:szCs w:val="24"/>
              </w:rPr>
              <w:t>Kurgodiyavar MD</w:t>
            </w:r>
            <w:r w:rsidRPr="00AC5DE1">
              <w:rPr>
                <w:rFonts w:ascii="Times New Roman" w:hAnsi="Times New Roman"/>
                <w:sz w:val="16"/>
                <w:szCs w:val="24"/>
              </w:rPr>
              <w:t>, Bant DD, Andanigoudar KB, Lokare L, Godbole M, Nekar M. Determinants of low birth weight and effect of indoor air pollution on birth weight: A Case Control study in a tertiary care centre of Hubballi</w:t>
            </w:r>
            <w:proofErr w:type="gramStart"/>
            <w:r w:rsidRPr="00AC5DE1">
              <w:rPr>
                <w:rFonts w:ascii="Times New Roman" w:hAnsi="Times New Roman"/>
                <w:sz w:val="16"/>
                <w:szCs w:val="24"/>
              </w:rPr>
              <w:t>,Karnataka</w:t>
            </w:r>
            <w:proofErr w:type="gramEnd"/>
            <w:r w:rsidRPr="00AC5DE1">
              <w:rPr>
                <w:rFonts w:ascii="Times New Roman" w:hAnsi="Times New Roman"/>
                <w:sz w:val="16"/>
                <w:szCs w:val="24"/>
              </w:rPr>
              <w:t>. Annals of Community Health.2021;9(3)</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hRule="exact" w:val="1613"/>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shd w:val="clear" w:color="auto" w:fill="FFFFFF"/>
              <w:autoSpaceDE/>
              <w:autoSpaceDN/>
              <w:spacing w:before="240" w:after="240" w:line="360" w:lineRule="auto"/>
              <w:contextualSpacing/>
              <w:rPr>
                <w:rFonts w:ascii="Times New Roman" w:hAnsi="Times New Roman"/>
                <w:sz w:val="16"/>
                <w:szCs w:val="24"/>
              </w:rPr>
            </w:pPr>
            <w:r w:rsidRPr="00AC5DE1">
              <w:rPr>
                <w:rFonts w:ascii="Times New Roman" w:hAnsi="Times New Roman"/>
                <w:sz w:val="16"/>
                <w:szCs w:val="24"/>
              </w:rPr>
              <w:t xml:space="preserve">Jyothi B, Mitragotri MV, </w:t>
            </w:r>
            <w:r w:rsidRPr="00AC5DE1">
              <w:rPr>
                <w:rFonts w:ascii="Times New Roman" w:hAnsi="Times New Roman"/>
                <w:b/>
                <w:bCs/>
                <w:sz w:val="16"/>
                <w:szCs w:val="24"/>
              </w:rPr>
              <w:t>Kurugodiyavar MD</w:t>
            </w:r>
            <w:r w:rsidRPr="00AC5DE1">
              <w:rPr>
                <w:rFonts w:ascii="Times New Roman" w:hAnsi="Times New Roman"/>
                <w:sz w:val="16"/>
                <w:szCs w:val="24"/>
              </w:rPr>
              <w:t>, Shaikh SI, Korikanthimath VV. Morphine Versus Loperamide with Intrasite Gel in the Treatment of Painful Dermal Ulcers: A Randomized, Crossover Study. Pain Physician. 2021</w:t>
            </w:r>
            <w:proofErr w:type="gramStart"/>
            <w:r w:rsidRPr="00AC5DE1">
              <w:rPr>
                <w:rFonts w:ascii="Times New Roman" w:hAnsi="Times New Roman"/>
                <w:sz w:val="16"/>
                <w:szCs w:val="24"/>
              </w:rPr>
              <w:t>;24:E37</w:t>
            </w:r>
            <w:proofErr w:type="gramEnd"/>
            <w:r w:rsidRPr="00AC5DE1">
              <w:rPr>
                <w:rFonts w:ascii="Times New Roman" w:hAnsi="Times New Roman"/>
                <w:sz w:val="16"/>
                <w:szCs w:val="24"/>
              </w:rPr>
              <w:t>–44.</w:t>
            </w:r>
          </w:p>
        </w:tc>
        <w:tc>
          <w:tcPr>
            <w:tcW w:w="1440" w:type="dxa"/>
            <w:vAlign w:val="center"/>
          </w:tcPr>
          <w:p w:rsidR="002440A6" w:rsidRPr="00AC5DE1" w:rsidRDefault="002440A6" w:rsidP="008A52D6">
            <w:pPr>
              <w:pStyle w:val="Default"/>
              <w:spacing w:line="360" w:lineRule="auto"/>
              <w:rPr>
                <w:iCs/>
                <w:sz w:val="16"/>
              </w:rPr>
            </w:pPr>
            <w:r w:rsidRPr="00AC5DE1">
              <w:rPr>
                <w:iCs/>
                <w:sz w:val="16"/>
              </w:rPr>
              <w:t>Yes</w:t>
            </w:r>
          </w:p>
        </w:tc>
        <w:tc>
          <w:tcPr>
            <w:tcW w:w="1080" w:type="dxa"/>
            <w:vAlign w:val="center"/>
          </w:tcPr>
          <w:p w:rsidR="002440A6" w:rsidRPr="00AC5DE1" w:rsidRDefault="002440A6" w:rsidP="008A52D6">
            <w:pPr>
              <w:pStyle w:val="Default"/>
              <w:spacing w:line="360" w:lineRule="auto"/>
              <w:rPr>
                <w:iCs/>
                <w:sz w:val="16"/>
              </w:rPr>
            </w:pPr>
            <w:r w:rsidRPr="00AC5DE1">
              <w:rPr>
                <w:iCs/>
                <w:sz w:val="16"/>
              </w:rPr>
              <w:t>YES</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autoSpaceDE/>
              <w:autoSpaceDN/>
              <w:spacing w:before="0" w:after="160" w:line="360" w:lineRule="auto"/>
              <w:contextualSpacing/>
              <w:rPr>
                <w:rFonts w:ascii="Times New Roman" w:hAnsi="Times New Roman"/>
                <w:sz w:val="16"/>
                <w:szCs w:val="24"/>
              </w:rPr>
            </w:pPr>
            <w:r w:rsidRPr="00AC5DE1">
              <w:rPr>
                <w:rFonts w:ascii="Times New Roman" w:hAnsi="Times New Roman"/>
                <w:b/>
                <w:bCs/>
                <w:sz w:val="16"/>
                <w:szCs w:val="24"/>
              </w:rPr>
              <w:t>Kurugodiyavar MD</w:t>
            </w:r>
            <w:r w:rsidRPr="00AC5DE1">
              <w:rPr>
                <w:rFonts w:ascii="Times New Roman" w:hAnsi="Times New Roman"/>
                <w:sz w:val="16"/>
                <w:szCs w:val="24"/>
              </w:rPr>
              <w:t>, Kashavva B. Andanigoudar, Dattatreya D. Bant, Manjunath S. Nekar. “</w:t>
            </w:r>
            <w:r w:rsidRPr="00AC5DE1">
              <w:rPr>
                <w:rFonts w:ascii="Times New Roman" w:hAnsi="Times New Roman"/>
                <w:bCs/>
                <w:sz w:val="16"/>
                <w:szCs w:val="24"/>
              </w:rPr>
              <w:t>Determinants of maternal near miss events: a facility based case-control study.”</w:t>
            </w:r>
            <w:r w:rsidRPr="00AC5DE1">
              <w:rPr>
                <w:rFonts w:ascii="Times New Roman" w:hAnsi="Times New Roman"/>
                <w:sz w:val="16"/>
                <w:szCs w:val="24"/>
              </w:rPr>
              <w:t xml:space="preserve"> International Journal </w:t>
            </w:r>
            <w:proofErr w:type="gramStart"/>
            <w:r w:rsidRPr="00AC5DE1">
              <w:rPr>
                <w:rFonts w:ascii="Times New Roman" w:hAnsi="Times New Roman"/>
                <w:sz w:val="16"/>
                <w:szCs w:val="24"/>
              </w:rPr>
              <w:t>of  Community</w:t>
            </w:r>
            <w:proofErr w:type="gramEnd"/>
            <w:r w:rsidRPr="00AC5DE1">
              <w:rPr>
                <w:rFonts w:ascii="Times New Roman" w:hAnsi="Times New Roman"/>
                <w:sz w:val="16"/>
                <w:szCs w:val="24"/>
              </w:rPr>
              <w:t xml:space="preserve"> Medicine and Public Health. 2019 Aug</w:t>
            </w:r>
            <w:proofErr w:type="gramStart"/>
            <w:r w:rsidRPr="00AC5DE1">
              <w:rPr>
                <w:rFonts w:ascii="Times New Roman" w:hAnsi="Times New Roman"/>
                <w:sz w:val="16"/>
                <w:szCs w:val="24"/>
              </w:rPr>
              <w:t>;6</w:t>
            </w:r>
            <w:proofErr w:type="gramEnd"/>
            <w:r w:rsidRPr="00AC5DE1">
              <w:rPr>
                <w:rFonts w:ascii="Times New Roman" w:hAnsi="Times New Roman"/>
                <w:sz w:val="16"/>
                <w:szCs w:val="24"/>
              </w:rPr>
              <w:t>(8):3614-3620.</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 xml:space="preserve">Kuntoji V, Kudligi C, Bhagwat PV, Rathod RM, Odugoudar SG, </w:t>
            </w:r>
            <w:r w:rsidRPr="00AC5DE1">
              <w:rPr>
                <w:rFonts w:ascii="Times New Roman" w:hAnsi="Times New Roman"/>
                <w:b/>
                <w:bCs/>
                <w:sz w:val="16"/>
                <w:szCs w:val="24"/>
              </w:rPr>
              <w:t>Kurugodiyavar MD</w:t>
            </w:r>
            <w:r w:rsidRPr="00AC5DE1">
              <w:rPr>
                <w:rFonts w:ascii="Times New Roman" w:hAnsi="Times New Roman"/>
                <w:sz w:val="16"/>
                <w:szCs w:val="24"/>
              </w:rPr>
              <w:t>, et al. Steven- Johnson Syndrome and toxic epidermal necrolysis at a tertiary care centre in South India: a 12 year retrospective analysis. Journal of Pakistan Association of Dermatology. 2019</w:t>
            </w:r>
            <w:proofErr w:type="gramStart"/>
            <w:r w:rsidRPr="00AC5DE1">
              <w:rPr>
                <w:rFonts w:ascii="Times New Roman" w:hAnsi="Times New Roman"/>
                <w:sz w:val="16"/>
                <w:szCs w:val="24"/>
              </w:rPr>
              <w:t>;29</w:t>
            </w:r>
            <w:proofErr w:type="gramEnd"/>
            <w:r w:rsidRPr="00AC5DE1">
              <w:rPr>
                <w:rFonts w:ascii="Times New Roman" w:hAnsi="Times New Roman"/>
                <w:sz w:val="16"/>
                <w:szCs w:val="24"/>
              </w:rPr>
              <w:t>(1):59–66.</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autoSpaceDE/>
              <w:autoSpaceDN/>
              <w:spacing w:before="0" w:after="160" w:line="360" w:lineRule="auto"/>
              <w:contextualSpacing/>
              <w:rPr>
                <w:rFonts w:ascii="Times New Roman" w:hAnsi="Times New Roman"/>
                <w:sz w:val="16"/>
                <w:szCs w:val="24"/>
              </w:rPr>
            </w:pPr>
            <w:r w:rsidRPr="00AC5DE1">
              <w:rPr>
                <w:rFonts w:ascii="Times New Roman" w:hAnsi="Times New Roman"/>
                <w:b/>
                <w:bCs/>
                <w:sz w:val="16"/>
                <w:szCs w:val="24"/>
              </w:rPr>
              <w:t>Kurugodiyavar MD</w:t>
            </w:r>
            <w:r w:rsidRPr="00AC5DE1">
              <w:rPr>
                <w:rFonts w:ascii="Times New Roman" w:hAnsi="Times New Roman"/>
                <w:sz w:val="16"/>
                <w:szCs w:val="24"/>
              </w:rPr>
              <w:t>, Sushma HR, Godbole M, Nekar MS. Impact of smartphone use on quality of sleep among medical students. Int J Community Med Public Health 2018</w:t>
            </w:r>
            <w:proofErr w:type="gramStart"/>
            <w:r w:rsidRPr="00AC5DE1">
              <w:rPr>
                <w:rFonts w:ascii="Times New Roman" w:hAnsi="Times New Roman"/>
                <w:sz w:val="16"/>
                <w:szCs w:val="24"/>
              </w:rPr>
              <w:t>;5:101</w:t>
            </w:r>
            <w:proofErr w:type="gramEnd"/>
            <w:r w:rsidRPr="00AC5DE1">
              <w:rPr>
                <w:rFonts w:ascii="Times New Roman" w:hAnsi="Times New Roman"/>
                <w:sz w:val="16"/>
                <w:szCs w:val="24"/>
              </w:rPr>
              <w:t>-9.</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autoSpaceDE/>
              <w:autoSpaceDN/>
              <w:spacing w:before="0" w:after="160" w:line="360" w:lineRule="auto"/>
              <w:contextualSpacing/>
              <w:rPr>
                <w:rFonts w:ascii="Times New Roman" w:hAnsi="Times New Roman"/>
                <w:sz w:val="16"/>
                <w:szCs w:val="24"/>
              </w:rPr>
            </w:pPr>
            <w:r w:rsidRPr="00AC5DE1">
              <w:rPr>
                <w:rFonts w:cs="Calibri"/>
                <w:b/>
                <w:bCs/>
                <w:color w:val="000000" w:themeColor="text1"/>
                <w:sz w:val="16"/>
                <w:szCs w:val="24"/>
              </w:rPr>
              <w:t>Kurugodiyavar MD</w:t>
            </w:r>
            <w:r w:rsidRPr="00AC5DE1">
              <w:rPr>
                <w:rFonts w:cs="Calibri"/>
                <w:color w:val="000000" w:themeColor="text1"/>
                <w:sz w:val="16"/>
                <w:szCs w:val="24"/>
              </w:rPr>
              <w:t>, Gajula M, Bant DD, Bathija GV. Climacteric syndrome: symptom prevalence and quality of life assessment, a proxy of health care services. Int J Community Med Public Health 2017</w:t>
            </w:r>
            <w:proofErr w:type="gramStart"/>
            <w:r w:rsidRPr="00AC5DE1">
              <w:rPr>
                <w:rFonts w:cs="Calibri"/>
                <w:color w:val="000000" w:themeColor="text1"/>
                <w:sz w:val="16"/>
                <w:szCs w:val="24"/>
              </w:rPr>
              <w:t>;4:2377</w:t>
            </w:r>
            <w:proofErr w:type="gramEnd"/>
            <w:r w:rsidRPr="00AC5DE1">
              <w:rPr>
                <w:rFonts w:cs="Calibri"/>
                <w:color w:val="000000" w:themeColor="text1"/>
                <w:sz w:val="16"/>
                <w:szCs w:val="24"/>
              </w:rPr>
              <w:t>-82.</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 xml:space="preserve">Geeta V. Bathija*, Dattateraya D Bant, S. R. Itagimath, L. Lokare, M. Godbole, M.S. Nekar, </w:t>
            </w:r>
            <w:r w:rsidRPr="00AC5DE1">
              <w:rPr>
                <w:rFonts w:ascii="Times New Roman" w:hAnsi="Times New Roman"/>
                <w:b/>
                <w:bCs/>
                <w:sz w:val="16"/>
                <w:szCs w:val="24"/>
              </w:rPr>
              <w:t>Kurugodiyavar MD</w:t>
            </w:r>
            <w:r w:rsidRPr="00AC5DE1">
              <w:rPr>
                <w:rFonts w:ascii="Times New Roman" w:hAnsi="Times New Roman"/>
                <w:sz w:val="16"/>
                <w:szCs w:val="24"/>
              </w:rPr>
              <w:t>, Kantesh Reddi. A study on stress among government city bus drivers in Hubli. International Journal of Biomedical Research. 2014</w:t>
            </w:r>
            <w:proofErr w:type="gramStart"/>
            <w:r w:rsidRPr="00AC5DE1">
              <w:rPr>
                <w:rFonts w:ascii="Times New Roman" w:hAnsi="Times New Roman"/>
                <w:sz w:val="16"/>
                <w:szCs w:val="24"/>
              </w:rPr>
              <w:t>;05</w:t>
            </w:r>
            <w:proofErr w:type="gramEnd"/>
            <w:r w:rsidRPr="00AC5DE1">
              <w:rPr>
                <w:rFonts w:ascii="Times New Roman" w:hAnsi="Times New Roman"/>
                <w:sz w:val="16"/>
                <w:szCs w:val="24"/>
              </w:rPr>
              <w:t xml:space="preserve"> (02): 102-104.</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 xml:space="preserve">Madhavi Gajula, Geeta V. Bathija, Dattatreya D. Bant, Laxmikanth Lokare, Maneesha Godbole, Manjunath Nekar, </w:t>
            </w:r>
            <w:r w:rsidRPr="00AC5DE1">
              <w:rPr>
                <w:rFonts w:ascii="Times New Roman" w:hAnsi="Times New Roman"/>
                <w:b/>
                <w:bCs/>
                <w:sz w:val="16"/>
                <w:szCs w:val="24"/>
              </w:rPr>
              <w:t>Mahesh DK</w:t>
            </w:r>
            <w:r w:rsidRPr="00AC5DE1">
              <w:rPr>
                <w:rFonts w:ascii="Times New Roman" w:hAnsi="Times New Roman"/>
                <w:sz w:val="16"/>
                <w:szCs w:val="24"/>
              </w:rPr>
              <w:t xml:space="preserve">, Kantesh R. “Protein Energy Malnutrition: </w:t>
            </w:r>
            <w:r w:rsidRPr="00AC5DE1">
              <w:rPr>
                <w:rFonts w:ascii="Times New Roman" w:hAnsi="Times New Roman"/>
                <w:sz w:val="16"/>
                <w:szCs w:val="24"/>
              </w:rPr>
              <w:lastRenderedPageBreak/>
              <w:t>Knowledge of the Mother a Significant Associate of Child’s Nourishment Status, A Study among 1-6 Year Children and their Mothers in Urban Slums of old Hubli”. Journal of Evolution of Medical and Dental Sciences 2014; Vol. 3, Issue 69, December 11; Page: 14794-14803</w:t>
            </w:r>
          </w:p>
        </w:tc>
        <w:tc>
          <w:tcPr>
            <w:tcW w:w="1440" w:type="dxa"/>
            <w:vAlign w:val="center"/>
          </w:tcPr>
          <w:p w:rsidR="002440A6" w:rsidRPr="00AC5DE1" w:rsidRDefault="002440A6" w:rsidP="008A52D6">
            <w:pPr>
              <w:pStyle w:val="Default"/>
              <w:spacing w:line="360" w:lineRule="auto"/>
              <w:rPr>
                <w:iCs/>
                <w:sz w:val="16"/>
              </w:rPr>
            </w:pPr>
            <w:r w:rsidRPr="00AC5DE1">
              <w:rPr>
                <w:iCs/>
                <w:sz w:val="16"/>
              </w:rPr>
              <w:lastRenderedPageBreak/>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NO</w:t>
            </w:r>
          </w:p>
        </w:tc>
      </w:tr>
      <w:tr w:rsidR="002440A6" w:rsidTr="00C73801">
        <w:trPr>
          <w:trHeight w:val="280"/>
        </w:trPr>
        <w:tc>
          <w:tcPr>
            <w:tcW w:w="574" w:type="dxa"/>
          </w:tcPr>
          <w:p w:rsidR="002440A6" w:rsidRPr="00AC5DE1" w:rsidRDefault="002440A6" w:rsidP="00A74220">
            <w:pPr>
              <w:pStyle w:val="TableParagraph"/>
              <w:rPr>
                <w:rFonts w:ascii="Times New Roman"/>
                <w:sz w:val="16"/>
              </w:rPr>
            </w:pPr>
          </w:p>
        </w:tc>
        <w:tc>
          <w:tcPr>
            <w:tcW w:w="1226" w:type="dxa"/>
          </w:tcPr>
          <w:p w:rsidR="002440A6" w:rsidRPr="00AC5DE1" w:rsidRDefault="002440A6" w:rsidP="00A74220">
            <w:pPr>
              <w:pStyle w:val="TableParagraph"/>
              <w:rPr>
                <w:rFonts w:ascii="Times New Roman"/>
                <w:sz w:val="16"/>
              </w:rPr>
            </w:pPr>
          </w:p>
        </w:tc>
        <w:tc>
          <w:tcPr>
            <w:tcW w:w="5130" w:type="dxa"/>
            <w:vAlign w:val="center"/>
          </w:tcPr>
          <w:p w:rsidR="002440A6" w:rsidRPr="00AC5DE1" w:rsidRDefault="002440A6" w:rsidP="002440A6">
            <w:pPr>
              <w:pStyle w:val="ListParagraph"/>
              <w:widowControl/>
              <w:numPr>
                <w:ilvl w:val="0"/>
                <w:numId w:val="34"/>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 xml:space="preserve">Hamsa L, Rajashri SP, Vijayanath V, </w:t>
            </w:r>
            <w:r w:rsidRPr="00AC5DE1">
              <w:rPr>
                <w:rFonts w:ascii="Times New Roman" w:hAnsi="Times New Roman"/>
                <w:b/>
                <w:bCs/>
                <w:sz w:val="16"/>
                <w:szCs w:val="24"/>
              </w:rPr>
              <w:t>Mahesh DK</w:t>
            </w:r>
            <w:r w:rsidRPr="00AC5DE1">
              <w:rPr>
                <w:rFonts w:ascii="Times New Roman" w:hAnsi="Times New Roman"/>
                <w:sz w:val="16"/>
                <w:szCs w:val="24"/>
              </w:rPr>
              <w:t>, Sandhyalakshmi, Pragati VC. Study of unmet need for family planning in urban slum population of Davangere – A cross sectional study. Indian journal of public health research &amp; development. 2013 Oct;4(4):20-24</w:t>
            </w:r>
          </w:p>
        </w:tc>
        <w:tc>
          <w:tcPr>
            <w:tcW w:w="1440" w:type="dxa"/>
            <w:vAlign w:val="center"/>
          </w:tcPr>
          <w:p w:rsidR="002440A6" w:rsidRPr="00AC5DE1" w:rsidRDefault="002440A6" w:rsidP="008A52D6">
            <w:pPr>
              <w:pStyle w:val="Default"/>
              <w:spacing w:line="360" w:lineRule="auto"/>
              <w:rPr>
                <w:iCs/>
                <w:sz w:val="16"/>
              </w:rPr>
            </w:pPr>
            <w:r w:rsidRPr="00AC5DE1">
              <w:rPr>
                <w:iCs/>
                <w:sz w:val="16"/>
              </w:rPr>
              <w:t>NO</w:t>
            </w:r>
          </w:p>
        </w:tc>
        <w:tc>
          <w:tcPr>
            <w:tcW w:w="1080" w:type="dxa"/>
            <w:vAlign w:val="center"/>
          </w:tcPr>
          <w:p w:rsidR="002440A6" w:rsidRPr="00AC5DE1" w:rsidRDefault="002440A6" w:rsidP="008A52D6">
            <w:pPr>
              <w:pStyle w:val="Default"/>
              <w:spacing w:line="360" w:lineRule="auto"/>
              <w:rPr>
                <w:iCs/>
                <w:sz w:val="16"/>
              </w:rPr>
            </w:pPr>
            <w:r w:rsidRPr="00AC5DE1">
              <w:rPr>
                <w:iCs/>
                <w:sz w:val="16"/>
              </w:rPr>
              <w:t>YES</w:t>
            </w:r>
          </w:p>
        </w:tc>
      </w:tr>
      <w:tr w:rsidR="00E23CE7" w:rsidTr="00C73801">
        <w:trPr>
          <w:trHeight w:hRule="exact" w:val="1406"/>
        </w:trPr>
        <w:tc>
          <w:tcPr>
            <w:tcW w:w="574" w:type="dxa"/>
          </w:tcPr>
          <w:p w:rsidR="00E23CE7" w:rsidRPr="00AC5DE1" w:rsidRDefault="00E23CE7" w:rsidP="008A52D6">
            <w:pPr>
              <w:pStyle w:val="Default"/>
              <w:spacing w:line="276" w:lineRule="auto"/>
              <w:rPr>
                <w:b/>
                <w:iCs/>
                <w:sz w:val="16"/>
              </w:rPr>
            </w:pPr>
            <w:r w:rsidRPr="00AC5DE1">
              <w:rPr>
                <w:b/>
                <w:iCs/>
                <w:sz w:val="16"/>
              </w:rPr>
              <w:t>6.</w:t>
            </w:r>
          </w:p>
        </w:tc>
        <w:tc>
          <w:tcPr>
            <w:tcW w:w="1226" w:type="dxa"/>
          </w:tcPr>
          <w:p w:rsidR="00E23CE7" w:rsidRPr="00AC5DE1" w:rsidRDefault="00E23CE7" w:rsidP="008A52D6">
            <w:pPr>
              <w:pStyle w:val="Default"/>
              <w:spacing w:line="276" w:lineRule="auto"/>
              <w:rPr>
                <w:b/>
                <w:iCs/>
                <w:sz w:val="16"/>
              </w:rPr>
            </w:pPr>
            <w:r w:rsidRPr="00AC5DE1">
              <w:rPr>
                <w:b/>
                <w:iCs/>
                <w:sz w:val="16"/>
              </w:rPr>
              <w:t>DrKantesh S</w:t>
            </w:r>
          </w:p>
          <w:p w:rsidR="00E23CE7" w:rsidRPr="00AC5DE1" w:rsidRDefault="00E23CE7" w:rsidP="008A52D6">
            <w:pPr>
              <w:pStyle w:val="Default"/>
              <w:spacing w:line="276" w:lineRule="auto"/>
              <w:rPr>
                <w:b/>
                <w:iCs/>
                <w:sz w:val="16"/>
              </w:rPr>
            </w:pPr>
            <w:r w:rsidRPr="00AC5DE1">
              <w:rPr>
                <w:b/>
                <w:iCs/>
                <w:sz w:val="16"/>
              </w:rPr>
              <w:t>Associate Professor</w:t>
            </w:r>
          </w:p>
          <w:p w:rsidR="00E23CE7" w:rsidRPr="00AC5DE1" w:rsidRDefault="00E23CE7" w:rsidP="008A52D6">
            <w:pPr>
              <w:pStyle w:val="Default"/>
              <w:spacing w:line="276" w:lineRule="auto"/>
              <w:rPr>
                <w:b/>
                <w:iCs/>
                <w:sz w:val="16"/>
              </w:rPr>
            </w:pPr>
            <w:r w:rsidRPr="00AC5DE1">
              <w:rPr>
                <w:b/>
                <w:iCs/>
                <w:sz w:val="16"/>
              </w:rPr>
              <w:t>Dept of Community Medicine</w:t>
            </w:r>
          </w:p>
        </w:tc>
        <w:tc>
          <w:tcPr>
            <w:tcW w:w="5130" w:type="dxa"/>
          </w:tcPr>
          <w:p w:rsidR="00E23CE7" w:rsidRPr="00AC5DE1" w:rsidRDefault="00E23CE7" w:rsidP="00E23CE7">
            <w:pPr>
              <w:pStyle w:val="ListParagraph"/>
              <w:widowControl/>
              <w:numPr>
                <w:ilvl w:val="0"/>
                <w:numId w:val="35"/>
              </w:numPr>
              <w:adjustRightInd w:val="0"/>
              <w:spacing w:before="0" w:line="276" w:lineRule="auto"/>
              <w:contextualSpacing/>
              <w:rPr>
                <w:rFonts w:ascii="Times New Roman" w:hAnsi="Times New Roman"/>
                <w:bCs/>
                <w:sz w:val="16"/>
                <w:szCs w:val="24"/>
              </w:rPr>
            </w:pPr>
            <w:r w:rsidRPr="00AC5DE1">
              <w:rPr>
                <w:rFonts w:ascii="Times New Roman" w:hAnsi="Times New Roman"/>
                <w:bCs/>
                <w:sz w:val="16"/>
                <w:szCs w:val="24"/>
              </w:rPr>
              <w:t xml:space="preserve">KanteshShiddaraddi, MadhaviGajula, Neelesh M N, Geeta V Bathija.  An Insight into the Knowledge and Practices concerning Mosquito born disease in Urban slums of </w:t>
            </w:r>
            <w:proofErr w:type="gramStart"/>
            <w:r w:rsidRPr="00AC5DE1">
              <w:rPr>
                <w:rFonts w:ascii="Times New Roman" w:hAnsi="Times New Roman"/>
                <w:bCs/>
                <w:sz w:val="16"/>
                <w:szCs w:val="24"/>
              </w:rPr>
              <w:t>Old  Hubballi</w:t>
            </w:r>
            <w:proofErr w:type="gramEnd"/>
            <w:r w:rsidRPr="00AC5DE1">
              <w:rPr>
                <w:rFonts w:ascii="Times New Roman" w:hAnsi="Times New Roman"/>
                <w:bCs/>
                <w:sz w:val="16"/>
                <w:szCs w:val="24"/>
              </w:rPr>
              <w:t>.  J of Evolution of Med and Dent Sci/ eISSN-2278-4748/Vol.4 Issue 18/</w:t>
            </w:r>
            <w:proofErr w:type="gramStart"/>
            <w:r w:rsidRPr="00AC5DE1">
              <w:rPr>
                <w:rFonts w:ascii="Times New Roman" w:hAnsi="Times New Roman"/>
                <w:bCs/>
                <w:sz w:val="16"/>
                <w:szCs w:val="24"/>
              </w:rPr>
              <w:t>March  02</w:t>
            </w:r>
            <w:proofErr w:type="gramEnd"/>
            <w:r w:rsidRPr="00AC5DE1">
              <w:rPr>
                <w:rFonts w:ascii="Times New Roman" w:hAnsi="Times New Roman"/>
                <w:bCs/>
                <w:sz w:val="16"/>
                <w:szCs w:val="24"/>
              </w:rPr>
              <w:t>, 2015.</w:t>
            </w:r>
          </w:p>
          <w:p w:rsidR="00E23CE7" w:rsidRPr="00AC5DE1" w:rsidRDefault="00E23CE7" w:rsidP="008A52D6">
            <w:pPr>
              <w:pStyle w:val="ListParagraph"/>
              <w:shd w:val="clear" w:color="auto" w:fill="FFFFFF"/>
              <w:spacing w:before="240" w:after="240" w:line="276" w:lineRule="auto"/>
              <w:rPr>
                <w:rFonts w:ascii="Times New Roman" w:eastAsia="Times New Roman" w:hAnsi="Times New Roman"/>
                <w:bCs/>
                <w:sz w:val="16"/>
                <w:szCs w:val="24"/>
                <w:lang w:val="en-GB"/>
              </w:rPr>
            </w:pP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NO</w:t>
            </w:r>
          </w:p>
        </w:tc>
      </w:tr>
      <w:tr w:rsidR="00E23CE7" w:rsidTr="00C73801">
        <w:trPr>
          <w:trHeight w:hRule="exact" w:val="1172"/>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tcPr>
          <w:p w:rsidR="00E23CE7" w:rsidRPr="00AC5DE1" w:rsidRDefault="00E23CE7" w:rsidP="00E23CE7">
            <w:pPr>
              <w:pStyle w:val="ListParagraph"/>
              <w:widowControl/>
              <w:numPr>
                <w:ilvl w:val="0"/>
                <w:numId w:val="35"/>
              </w:numPr>
              <w:adjustRightInd w:val="0"/>
              <w:spacing w:before="0" w:line="276" w:lineRule="auto"/>
              <w:contextualSpacing/>
              <w:rPr>
                <w:rFonts w:ascii="Times New Roman" w:hAnsi="Times New Roman"/>
                <w:bCs/>
                <w:sz w:val="16"/>
                <w:szCs w:val="24"/>
              </w:rPr>
            </w:pPr>
            <w:r w:rsidRPr="00AC5DE1">
              <w:rPr>
                <w:rFonts w:ascii="Times New Roman" w:hAnsi="Times New Roman"/>
                <w:sz w:val="16"/>
                <w:szCs w:val="24"/>
              </w:rPr>
              <w:t>Kurugodiyavar MD, Bant DD, Raghavendra D, Lokare L, Godbole M, Nekar MS, Kantesh S. Seasonal Variation in Admissions of Bacterial Meningitis at a Tertiary Care Hospital: A Time Series Study using Wavelet Analysis. Ann Community Health 2021;9(2):192-197</w:t>
            </w: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NO</w:t>
            </w:r>
          </w:p>
          <w:p w:rsidR="00E23CE7" w:rsidRPr="00AC5DE1" w:rsidRDefault="00E23CE7" w:rsidP="008A52D6">
            <w:pPr>
              <w:pStyle w:val="Default"/>
              <w:spacing w:line="276" w:lineRule="auto"/>
              <w:rPr>
                <w:iCs/>
                <w:sz w:val="16"/>
              </w:rPr>
            </w:pPr>
          </w:p>
          <w:p w:rsidR="00E23CE7" w:rsidRPr="00AC5DE1" w:rsidRDefault="00E23CE7" w:rsidP="008A52D6">
            <w:pPr>
              <w:pStyle w:val="Default"/>
              <w:spacing w:line="276" w:lineRule="auto"/>
              <w:rPr>
                <w:iCs/>
                <w:sz w:val="16"/>
              </w:rPr>
            </w:pPr>
          </w:p>
          <w:p w:rsidR="00E23CE7" w:rsidRPr="00AC5DE1" w:rsidRDefault="00E23CE7" w:rsidP="008A52D6">
            <w:pPr>
              <w:pStyle w:val="Default"/>
              <w:spacing w:line="276" w:lineRule="auto"/>
              <w:rPr>
                <w:iCs/>
                <w:sz w:val="16"/>
              </w:rPr>
            </w:pPr>
          </w:p>
          <w:p w:rsidR="00E23CE7" w:rsidRPr="00AC5DE1" w:rsidRDefault="00E23CE7" w:rsidP="008A52D6">
            <w:pPr>
              <w:pStyle w:val="Default"/>
              <w:spacing w:line="276" w:lineRule="auto"/>
              <w:rPr>
                <w:iCs/>
                <w:sz w:val="16"/>
              </w:rPr>
            </w:pPr>
          </w:p>
          <w:p w:rsidR="00E23CE7" w:rsidRPr="00AC5DE1" w:rsidRDefault="00E23CE7" w:rsidP="008A52D6">
            <w:pPr>
              <w:pStyle w:val="Default"/>
              <w:spacing w:line="276" w:lineRule="auto"/>
              <w:rPr>
                <w:iCs/>
                <w:sz w:val="16"/>
              </w:rPr>
            </w:pPr>
          </w:p>
        </w:tc>
      </w:tr>
      <w:tr w:rsidR="00E23CE7" w:rsidTr="00C73801">
        <w:trPr>
          <w:trHeight w:val="280"/>
        </w:trPr>
        <w:tc>
          <w:tcPr>
            <w:tcW w:w="574" w:type="dxa"/>
          </w:tcPr>
          <w:p w:rsidR="00E23CE7" w:rsidRPr="00AC5DE1" w:rsidRDefault="00E23CE7" w:rsidP="008A52D6">
            <w:pPr>
              <w:pStyle w:val="Default"/>
              <w:spacing w:line="276" w:lineRule="auto"/>
              <w:rPr>
                <w:b/>
                <w:iCs/>
                <w:sz w:val="16"/>
              </w:rPr>
            </w:pPr>
            <w:r w:rsidRPr="00AC5DE1">
              <w:rPr>
                <w:b/>
                <w:iCs/>
                <w:sz w:val="16"/>
              </w:rPr>
              <w:t>7.</w:t>
            </w:r>
          </w:p>
        </w:tc>
        <w:tc>
          <w:tcPr>
            <w:tcW w:w="1226" w:type="dxa"/>
          </w:tcPr>
          <w:p w:rsidR="00E23CE7" w:rsidRPr="00AC5DE1" w:rsidRDefault="00E23CE7" w:rsidP="008A52D6">
            <w:pPr>
              <w:pStyle w:val="Default"/>
              <w:spacing w:line="276" w:lineRule="auto"/>
              <w:rPr>
                <w:b/>
                <w:iCs/>
                <w:sz w:val="16"/>
              </w:rPr>
            </w:pPr>
            <w:r w:rsidRPr="00AC5DE1">
              <w:rPr>
                <w:b/>
                <w:iCs/>
                <w:sz w:val="16"/>
              </w:rPr>
              <w:t>DrRizwana B S</w:t>
            </w:r>
          </w:p>
          <w:p w:rsidR="00E23CE7" w:rsidRPr="00AC5DE1" w:rsidRDefault="00E23CE7" w:rsidP="008A52D6">
            <w:pPr>
              <w:pStyle w:val="Default"/>
              <w:spacing w:line="276" w:lineRule="auto"/>
              <w:rPr>
                <w:b/>
                <w:iCs/>
                <w:sz w:val="16"/>
              </w:rPr>
            </w:pPr>
            <w:r w:rsidRPr="00AC5DE1">
              <w:rPr>
                <w:b/>
                <w:iCs/>
                <w:sz w:val="16"/>
              </w:rPr>
              <w:t>Assistant Professor</w:t>
            </w:r>
          </w:p>
          <w:p w:rsidR="00E23CE7" w:rsidRPr="00AC5DE1" w:rsidRDefault="00E23CE7" w:rsidP="008A52D6">
            <w:pPr>
              <w:pStyle w:val="Default"/>
              <w:spacing w:line="276" w:lineRule="auto"/>
              <w:rPr>
                <w:b/>
                <w:iCs/>
                <w:sz w:val="16"/>
              </w:rPr>
            </w:pPr>
            <w:r w:rsidRPr="00AC5DE1">
              <w:rPr>
                <w:b/>
                <w:iCs/>
                <w:sz w:val="16"/>
              </w:rPr>
              <w:t>Dept of Community Medicine</w:t>
            </w: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416"/>
              <w:rPr>
                <w:rFonts w:ascii="Times New Roman" w:eastAsia="MS Mincho" w:hAnsi="Times New Roman" w:cs="Times New Roman"/>
                <w:sz w:val="16"/>
                <w:szCs w:val="24"/>
                <w:lang w:eastAsia="ja-JP"/>
              </w:rPr>
            </w:pPr>
            <w:r w:rsidRPr="00AC5DE1">
              <w:rPr>
                <w:rFonts w:ascii="Times New Roman" w:hAnsi="Times New Roman" w:cs="Times New Roman"/>
                <w:spacing w:val="2"/>
                <w:sz w:val="16"/>
                <w:szCs w:val="24"/>
                <w:shd w:val="clear" w:color="auto" w:fill="FFFFFF"/>
              </w:rPr>
              <w:t>Al Sharbatti, S., Shaikh, R. B., Sreedharan, J., Muttappallymyalil, J., &amp;Weizman, M. (2021). Predictors of Nicotine Dependence among Adult Male Midwakh and Cigarette Smokers. </w:t>
            </w:r>
            <w:r w:rsidRPr="00AC5DE1">
              <w:rPr>
                <w:rFonts w:ascii="Times New Roman" w:hAnsi="Times New Roman" w:cs="Times New Roman"/>
                <w:i/>
                <w:iCs/>
                <w:spacing w:val="2"/>
                <w:sz w:val="16"/>
                <w:szCs w:val="24"/>
                <w:shd w:val="clear" w:color="auto" w:fill="FFFFFF"/>
              </w:rPr>
              <w:t>Sultan Qaboos University Medical Journal [SQUMJ]</w:t>
            </w:r>
            <w:r w:rsidRPr="00AC5DE1">
              <w:rPr>
                <w:rFonts w:ascii="Times New Roman" w:hAnsi="Times New Roman" w:cs="Times New Roman"/>
                <w:spacing w:val="2"/>
                <w:sz w:val="16"/>
                <w:szCs w:val="24"/>
                <w:shd w:val="clear" w:color="auto" w:fill="FFFFFF"/>
              </w:rPr>
              <w:t>, </w:t>
            </w:r>
            <w:r w:rsidRPr="00AC5DE1">
              <w:rPr>
                <w:rFonts w:ascii="Times New Roman" w:hAnsi="Times New Roman" w:cs="Times New Roman"/>
                <w:i/>
                <w:iCs/>
                <w:spacing w:val="2"/>
                <w:sz w:val="16"/>
                <w:szCs w:val="24"/>
                <w:shd w:val="clear" w:color="auto" w:fill="FFFFFF"/>
              </w:rPr>
              <w:t>1</w:t>
            </w:r>
            <w:r w:rsidRPr="00AC5DE1">
              <w:rPr>
                <w:rFonts w:ascii="Times New Roman" w:hAnsi="Times New Roman" w:cs="Times New Roman"/>
                <w:spacing w:val="2"/>
                <w:sz w:val="16"/>
                <w:szCs w:val="24"/>
                <w:shd w:val="clear" w:color="auto" w:fill="FFFFFF"/>
              </w:rPr>
              <w:t xml:space="preserve">(1). </w:t>
            </w:r>
            <w:hyperlink r:id="rId66" w:history="1">
              <w:r w:rsidRPr="00AC5DE1">
                <w:rPr>
                  <w:rStyle w:val="Hyperlink"/>
                  <w:rFonts w:ascii="Times New Roman" w:hAnsi="Times New Roman" w:cs="Times New Roman"/>
                  <w:spacing w:val="2"/>
                  <w:sz w:val="16"/>
                  <w:szCs w:val="24"/>
                  <w:shd w:val="clear" w:color="auto" w:fill="FFFFFF"/>
                </w:rPr>
                <w:t>https://doi.org/10.18295/squmj.4.2021.064</w:t>
              </w:r>
            </w:hyperlink>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sz w:val="16"/>
                <w:szCs w:val="24"/>
                <w:lang w:eastAsia="ja-JP"/>
              </w:rPr>
            </w:pPr>
            <w:r w:rsidRPr="00AC5DE1">
              <w:rPr>
                <w:rFonts w:ascii="Times New Roman" w:hAnsi="Times New Roman" w:cs="Times New Roman"/>
                <w:bCs/>
                <w:color w:val="000000"/>
                <w:sz w:val="16"/>
                <w:szCs w:val="24"/>
              </w:rPr>
              <w:t>Rina Rosalia1</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Cs/>
                <w:color w:val="000000"/>
                <w:sz w:val="16"/>
                <w:szCs w:val="24"/>
              </w:rPr>
              <w:t>NouranEssam Atta1</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Cs/>
                <w:color w:val="000000"/>
                <w:sz w:val="16"/>
                <w:szCs w:val="24"/>
              </w:rPr>
              <w:t>FithawitBahran Gebreigziabher1, Yahya Salisu1</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Cs/>
                <w:color w:val="000000"/>
                <w:sz w:val="16"/>
                <w:szCs w:val="24"/>
              </w:rPr>
              <w:t>Mubarak Ibrahim Ladan1</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Cs/>
                <w:color w:val="000000"/>
                <w:sz w:val="16"/>
                <w:szCs w:val="24"/>
              </w:rPr>
              <w:t>Amna Shukur1</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
                <w:bCs/>
                <w:color w:val="000000"/>
                <w:sz w:val="16"/>
                <w:szCs w:val="24"/>
              </w:rPr>
              <w:t>RizwanaBurhanuudin Shaikh</w:t>
            </w:r>
            <w:r w:rsidRPr="00AC5DE1">
              <w:rPr>
                <w:rFonts w:ascii="Times New Roman" w:hAnsi="Times New Roman" w:cs="Times New Roman"/>
                <w:bCs/>
                <w:color w:val="000000"/>
                <w:sz w:val="16"/>
                <w:szCs w:val="24"/>
              </w:rPr>
              <w:t>2</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Cs/>
                <w:color w:val="000000"/>
                <w:sz w:val="16"/>
                <w:szCs w:val="24"/>
              </w:rPr>
              <w:t>Shatha Al-Sharbatti3</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Cs/>
                <w:color w:val="000000"/>
                <w:sz w:val="16"/>
                <w:szCs w:val="24"/>
              </w:rPr>
              <w:t>Shery Jacob4</w:t>
            </w:r>
            <w:r w:rsidRPr="00AC5DE1">
              <w:rPr>
                <w:rFonts w:ascii="Times New Roman" w:hAnsi="Times New Roman" w:cs="Times New Roman"/>
                <w:bCs/>
                <w:i/>
                <w:iCs/>
                <w:color w:val="000000"/>
                <w:sz w:val="16"/>
                <w:szCs w:val="24"/>
              </w:rPr>
              <w:t xml:space="preserve">, </w:t>
            </w:r>
            <w:r w:rsidRPr="00AC5DE1">
              <w:rPr>
                <w:rFonts w:ascii="Times New Roman" w:hAnsi="Times New Roman" w:cs="Times New Roman"/>
                <w:bCs/>
                <w:color w:val="000000"/>
                <w:sz w:val="16"/>
                <w:szCs w:val="24"/>
              </w:rPr>
              <w:t xml:space="preserve">SalwaAbdelzaher Mabrouk5 </w:t>
            </w:r>
            <w:r w:rsidRPr="00AC5DE1">
              <w:rPr>
                <w:rFonts w:ascii="Times New Roman" w:hAnsi="Times New Roman" w:cs="Times New Roman"/>
                <w:bCs/>
                <w:sz w:val="16"/>
                <w:szCs w:val="24"/>
              </w:rPr>
              <w:t xml:space="preserve">A Cross Sectional Survey on Compliance to Antibiotics in Patients with Respiratory Tract Infections in a Tertiary Hospital in Ajman, UAE </w:t>
            </w:r>
            <w:r w:rsidRPr="00AC5DE1">
              <w:rPr>
                <w:rFonts w:ascii="Times New Roman" w:hAnsi="Times New Roman" w:cs="Times New Roman"/>
                <w:sz w:val="16"/>
                <w:szCs w:val="24"/>
              </w:rPr>
              <w:t xml:space="preserve"> Journal of Pharmacy Practice and Community Medicine.2019, 5(2):43-48 http://dx.doi.org/10.5530/jppcm.2019.2.11</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Style w:val="text"/>
                <w:rFonts w:ascii="Times New Roman" w:hAnsi="Times New Roman" w:cs="Times New Roman"/>
                <w:sz w:val="16"/>
                <w:szCs w:val="24"/>
              </w:rPr>
              <w:t>S. Hemavarneshwari</w:t>
            </w:r>
            <w:bookmarkStart w:id="1" w:name="bau2"/>
            <w:proofErr w:type="gramStart"/>
            <w:r w:rsidRPr="00AC5DE1">
              <w:rPr>
                <w:rStyle w:val="text"/>
                <w:rFonts w:ascii="Times New Roman" w:hAnsi="Times New Roman" w:cs="Times New Roman"/>
                <w:sz w:val="16"/>
                <w:szCs w:val="24"/>
              </w:rPr>
              <w:t>,RizwanaB.Shaikh</w:t>
            </w:r>
            <w:bookmarkStart w:id="2" w:name="bau3"/>
            <w:bookmarkEnd w:id="1"/>
            <w:r w:rsidRPr="00AC5DE1">
              <w:rPr>
                <w:rStyle w:val="author-ref"/>
                <w:rFonts w:ascii="Times New Roman" w:hAnsi="Times New Roman" w:cs="Times New Roman"/>
                <w:sz w:val="16"/>
                <w:szCs w:val="24"/>
              </w:rPr>
              <w:t>,</w:t>
            </w:r>
            <w:r w:rsidRPr="00AC5DE1">
              <w:rPr>
                <w:rStyle w:val="text"/>
                <w:rFonts w:ascii="Times New Roman" w:hAnsi="Times New Roman" w:cs="Times New Roman"/>
                <w:sz w:val="16"/>
                <w:szCs w:val="24"/>
              </w:rPr>
              <w:t>Poonam</w:t>
            </w:r>
            <w:proofErr w:type="gramEnd"/>
            <w:r w:rsidRPr="00AC5DE1">
              <w:rPr>
                <w:rStyle w:val="text"/>
                <w:rFonts w:ascii="Times New Roman" w:hAnsi="Times New Roman" w:cs="Times New Roman"/>
                <w:sz w:val="16"/>
                <w:szCs w:val="24"/>
              </w:rPr>
              <w:t xml:space="preserve"> R.Nai</w:t>
            </w:r>
            <w:bookmarkStart w:id="3" w:name="bau4"/>
            <w:bookmarkEnd w:id="2"/>
            <w:r w:rsidRPr="00AC5DE1">
              <w:rPr>
                <w:rStyle w:val="text"/>
                <w:rFonts w:ascii="Times New Roman" w:hAnsi="Times New Roman" w:cs="Times New Roman"/>
                <w:sz w:val="16"/>
                <w:szCs w:val="24"/>
              </w:rPr>
              <w:t>k, SharathBuruginaNagaraja</w:t>
            </w:r>
            <w:bookmarkEnd w:id="3"/>
            <w:r w:rsidRPr="00AC5DE1">
              <w:rPr>
                <w:rFonts w:ascii="Times New Roman" w:hAnsi="Times New Roman" w:cs="Times New Roman"/>
                <w:sz w:val="16"/>
                <w:szCs w:val="24"/>
              </w:rPr>
              <w:t xml:space="preserve">. </w:t>
            </w:r>
            <w:r w:rsidRPr="00AC5DE1">
              <w:rPr>
                <w:rStyle w:val="title-text"/>
                <w:sz w:val="16"/>
                <w:szCs w:val="24"/>
              </w:rPr>
              <w:t xml:space="preserve">Strategy to sensitize private practitioners on RNTCP through medico-social workers in urban field practice area of a Medical College in Bengaluru, Karnataka. </w:t>
            </w:r>
            <w:r w:rsidRPr="00AC5DE1">
              <w:rPr>
                <w:rFonts w:ascii="Times New Roman" w:hAnsi="Times New Roman" w:cs="Times New Roman"/>
                <w:sz w:val="16"/>
                <w:szCs w:val="24"/>
              </w:rPr>
              <w:t>Indian Journal of Tuberculosis 2019; 66 (2)  253-258</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sz w:val="16"/>
                <w:szCs w:val="24"/>
              </w:rPr>
              <w:t xml:space="preserve">Kiruthika T, </w:t>
            </w:r>
            <w:r w:rsidRPr="00AC5DE1">
              <w:rPr>
                <w:rFonts w:ascii="Times New Roman" w:hAnsi="Times New Roman" w:cs="Times New Roman"/>
                <w:b/>
                <w:sz w:val="16"/>
                <w:szCs w:val="24"/>
              </w:rPr>
              <w:t>Rizwana B Shaikh.</w:t>
            </w:r>
            <w:r w:rsidRPr="00AC5DE1">
              <w:rPr>
                <w:rFonts w:ascii="Times New Roman" w:hAnsi="Times New Roman" w:cs="Times New Roman"/>
                <w:sz w:val="16"/>
                <w:szCs w:val="24"/>
              </w:rPr>
              <w:t xml:space="preserve"> Distressed healthcare financing among migrant labourers in Urban Bengaluru. International Journal Of Scientific Research 2019; 8(3): 27-29</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hAnsi="Times New Roman" w:cs="Times New Roman"/>
                <w:sz w:val="16"/>
                <w:szCs w:val="24"/>
              </w:rPr>
            </w:pPr>
            <w:r w:rsidRPr="00AC5DE1">
              <w:rPr>
                <w:rFonts w:ascii="Times New Roman" w:hAnsi="Times New Roman" w:cs="Times New Roman"/>
                <w:b/>
                <w:sz w:val="16"/>
                <w:szCs w:val="24"/>
              </w:rPr>
              <w:t>RizwanaBurhanuddin Shaikh</w:t>
            </w:r>
            <w:r w:rsidRPr="00AC5DE1">
              <w:rPr>
                <w:rFonts w:ascii="Times New Roman" w:hAnsi="Times New Roman" w:cs="Times New Roman"/>
                <w:sz w:val="16"/>
                <w:szCs w:val="24"/>
              </w:rPr>
              <w:t>, Jayadevan Sreedharan, Shatha Al Sharbatti, JayakumaryMuttappallymyalil, Lily Lee, Michael Weitzman, Salivary cotinine concentration and carbon monoxidelevels in young adults smoking midwakhincomparison with cigarette smokers. Tobacco Control 2018;0:1–5</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Style w:val="Emphasis"/>
                <w:rFonts w:ascii="Times New Roman" w:hAnsi="Times New Roman" w:cs="Times New Roman"/>
                <w:color w:val="111111"/>
                <w:sz w:val="16"/>
                <w:szCs w:val="24"/>
              </w:rPr>
              <w:t xml:space="preserve">JayakumaryMuttappallymyalil, SusirithMendis, Lisha Jenny John, Nisha Shanthakumari, Jayadevan Sreedharan, </w:t>
            </w:r>
            <w:r w:rsidRPr="00AC5DE1">
              <w:rPr>
                <w:rStyle w:val="Emphasis"/>
                <w:rFonts w:ascii="Times New Roman" w:hAnsi="Times New Roman" w:cs="Times New Roman"/>
                <w:b/>
                <w:color w:val="111111"/>
                <w:sz w:val="16"/>
                <w:szCs w:val="24"/>
              </w:rPr>
              <w:t>Rizwana B Shaikh</w:t>
            </w:r>
            <w:r w:rsidRPr="00AC5DE1">
              <w:rPr>
                <w:rStyle w:val="Emphasis"/>
                <w:rFonts w:ascii="Times New Roman" w:hAnsi="Times New Roman" w:cs="Times New Roman"/>
                <w:color w:val="111111"/>
                <w:sz w:val="16"/>
                <w:szCs w:val="24"/>
              </w:rPr>
              <w:t xml:space="preserve">. </w:t>
            </w:r>
            <w:r w:rsidRPr="00AC5DE1">
              <w:rPr>
                <w:rFonts w:ascii="Times New Roman" w:hAnsi="Times New Roman" w:cs="Times New Roman"/>
                <w:bCs/>
                <w:color w:val="22252B"/>
                <w:sz w:val="16"/>
                <w:szCs w:val="24"/>
              </w:rPr>
              <w:t xml:space="preserve">Evolution of technology in teaching: Blackboard and beyond in Medical Education. </w:t>
            </w:r>
            <w:r w:rsidRPr="00AC5DE1">
              <w:rPr>
                <w:rFonts w:ascii="Times New Roman" w:hAnsi="Times New Roman" w:cs="Times New Roman"/>
                <w:spacing w:val="15"/>
                <w:sz w:val="16"/>
                <w:szCs w:val="24"/>
                <w:shd w:val="clear" w:color="auto" w:fill="F8F8F8"/>
              </w:rPr>
              <w:t>Nepal Journal ofEpidemiology</w:t>
            </w:r>
            <w:r w:rsidRPr="00AC5DE1">
              <w:rPr>
                <w:rFonts w:ascii="Times New Roman" w:hAnsi="Times New Roman" w:cs="Times New Roman"/>
                <w:color w:val="000000"/>
                <w:sz w:val="16"/>
                <w:szCs w:val="24"/>
                <w:shd w:val="clear" w:color="auto" w:fill="F8F8F8"/>
              </w:rPr>
              <w:t> 2016</w:t>
            </w:r>
            <w:proofErr w:type="gramStart"/>
            <w:r w:rsidRPr="00AC5DE1">
              <w:rPr>
                <w:rFonts w:ascii="Times New Roman" w:hAnsi="Times New Roman" w:cs="Times New Roman"/>
                <w:color w:val="000000"/>
                <w:sz w:val="16"/>
                <w:szCs w:val="24"/>
                <w:shd w:val="clear" w:color="auto" w:fill="F8F8F8"/>
              </w:rPr>
              <w:t>;6</w:t>
            </w:r>
            <w:proofErr w:type="gramEnd"/>
            <w:r w:rsidRPr="00AC5DE1">
              <w:rPr>
                <w:rFonts w:ascii="Times New Roman" w:hAnsi="Times New Roman" w:cs="Times New Roman"/>
                <w:color w:val="000000"/>
                <w:sz w:val="16"/>
                <w:szCs w:val="24"/>
                <w:shd w:val="clear" w:color="auto" w:fill="F8F8F8"/>
              </w:rPr>
              <w:t>(3):588-592.</w:t>
            </w:r>
          </w:p>
          <w:p w:rsidR="00E23CE7" w:rsidRPr="00AC5DE1" w:rsidRDefault="00E23CE7" w:rsidP="008A52D6">
            <w:pPr>
              <w:tabs>
                <w:tab w:val="left" w:pos="1243"/>
                <w:tab w:val="left" w:pos="3716"/>
                <w:tab w:val="left" w:pos="5902"/>
                <w:tab w:val="left" w:pos="7058"/>
                <w:tab w:val="left" w:pos="7857"/>
                <w:tab w:val="left" w:pos="8708"/>
                <w:tab w:val="left" w:pos="12004"/>
                <w:tab w:val="left" w:pos="12337"/>
              </w:tabs>
              <w:ind w:left="360"/>
              <w:rPr>
                <w:rFonts w:ascii="Times New Roman" w:hAnsi="Times New Roman" w:cs="Times New Roman"/>
                <w:sz w:val="16"/>
                <w:szCs w:val="24"/>
              </w:rPr>
            </w:pP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Style w:val="Emphasis"/>
                <w:rFonts w:ascii="Times New Roman" w:hAnsi="Times New Roman" w:cs="Times New Roman"/>
                <w:color w:val="000000" w:themeColor="text1"/>
                <w:sz w:val="16"/>
                <w:szCs w:val="24"/>
                <w:shd w:val="clear" w:color="auto" w:fill="FFFFFF"/>
              </w:rPr>
              <w:t>Sharfaa Ahmed, Faryal Shaikh, Salihu M Lawal, Fredrick Ogugua, Khaleifah Al-Hafeiti, Saif Saeed Al-Hafri,</w:t>
            </w:r>
            <w:r w:rsidRPr="00AC5DE1">
              <w:rPr>
                <w:rStyle w:val="Emphasis"/>
                <w:rFonts w:ascii="Times New Roman" w:hAnsi="Times New Roman" w:cs="Times New Roman"/>
                <w:b/>
                <w:color w:val="000000" w:themeColor="text1"/>
                <w:sz w:val="16"/>
                <w:szCs w:val="24"/>
                <w:shd w:val="clear" w:color="auto" w:fill="FFFFFF"/>
              </w:rPr>
              <w:t>Rizwana B Shaikh</w:t>
            </w:r>
            <w:r w:rsidRPr="00AC5DE1">
              <w:rPr>
                <w:rFonts w:ascii="Times New Roman" w:hAnsi="Times New Roman" w:cs="Times New Roman"/>
                <w:color w:val="000000" w:themeColor="text1"/>
                <w:sz w:val="16"/>
                <w:szCs w:val="24"/>
              </w:rPr>
              <w:t>Factors influencing the use of complementary and alternative medicine for musculoskeletal disorders in the United Arab Emirates.</w:t>
            </w:r>
            <w:r w:rsidRPr="00AC5DE1">
              <w:rPr>
                <w:rFonts w:ascii="Times New Roman" w:hAnsi="Times New Roman" w:cs="Times New Roman"/>
                <w:color w:val="000000" w:themeColor="text1"/>
                <w:sz w:val="16"/>
                <w:szCs w:val="24"/>
                <w:shd w:val="clear" w:color="auto" w:fill="FFFFFF"/>
              </w:rPr>
              <w:t>Hamdan Medical Journal 2015; 8(1):137-144</w:t>
            </w:r>
          </w:p>
          <w:p w:rsidR="00E23CE7" w:rsidRPr="00AC5DE1" w:rsidRDefault="00E23CE7" w:rsidP="008A52D6">
            <w:pPr>
              <w:tabs>
                <w:tab w:val="left" w:pos="1243"/>
                <w:tab w:val="left" w:pos="3716"/>
                <w:tab w:val="left" w:pos="5902"/>
                <w:tab w:val="left" w:pos="7058"/>
                <w:tab w:val="left" w:pos="7857"/>
                <w:tab w:val="left" w:pos="8708"/>
                <w:tab w:val="left" w:pos="12004"/>
                <w:tab w:val="left" w:pos="12337"/>
              </w:tabs>
              <w:rPr>
                <w:rFonts w:ascii="Times New Roman" w:hAnsi="Times New Roman" w:cs="Times New Roman"/>
                <w:sz w:val="16"/>
                <w:szCs w:val="24"/>
              </w:rPr>
            </w:pP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hRule="exact" w:val="929"/>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 xml:space="preserve">Noora Al Shemmari, </w:t>
            </w:r>
            <w:r w:rsidRPr="00AC5DE1">
              <w:rPr>
                <w:rFonts w:ascii="Times New Roman" w:hAnsi="Times New Roman" w:cs="Times New Roman"/>
                <w:b/>
                <w:color w:val="000000" w:themeColor="text1"/>
                <w:sz w:val="16"/>
                <w:szCs w:val="24"/>
              </w:rPr>
              <w:t>RizwanaBurhanuddin Shaikh</w:t>
            </w:r>
            <w:r w:rsidRPr="00AC5DE1">
              <w:rPr>
                <w:rFonts w:ascii="Times New Roman" w:hAnsi="Times New Roman" w:cs="Times New Roman"/>
                <w:color w:val="000000" w:themeColor="text1"/>
                <w:sz w:val="16"/>
                <w:szCs w:val="24"/>
              </w:rPr>
              <w:t>, Jayadevan Sreedharan. Prevalence of Dokha Use among Secondary School Students in Ajman, United Arab Emirates. Asian Pac J Cancer Prev, 16 (2), 427-430</w:t>
            </w:r>
          </w:p>
          <w:p w:rsidR="00E23CE7" w:rsidRPr="00AC5DE1" w:rsidRDefault="00E23CE7" w:rsidP="008A52D6">
            <w:pPr>
              <w:spacing w:after="160" w:line="360" w:lineRule="auto"/>
              <w:rPr>
                <w:rFonts w:ascii="Times New Roman" w:hAnsi="Times New Roman" w:cs="Times New Roman"/>
                <w:sz w:val="16"/>
                <w:szCs w:val="24"/>
              </w:rPr>
            </w:pP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hRule="exact" w:val="632"/>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b/>
                <w:color w:val="000000" w:themeColor="text1"/>
                <w:sz w:val="16"/>
                <w:szCs w:val="24"/>
              </w:rPr>
              <w:t>Shaikh RB,</w:t>
            </w:r>
            <w:r w:rsidRPr="00AC5DE1">
              <w:rPr>
                <w:rStyle w:val="apple-converted-space"/>
                <w:rFonts w:ascii="Times New Roman" w:hAnsi="Times New Roman" w:cs="Times New Roman"/>
                <w:color w:val="000000" w:themeColor="text1"/>
                <w:sz w:val="16"/>
                <w:szCs w:val="24"/>
              </w:rPr>
              <w:t> </w:t>
            </w:r>
            <w:r w:rsidRPr="00AC5DE1">
              <w:rPr>
                <w:rFonts w:ascii="Times New Roman" w:hAnsi="Times New Roman" w:cs="Times New Roman"/>
                <w:color w:val="000000" w:themeColor="text1"/>
                <w:sz w:val="16"/>
                <w:szCs w:val="24"/>
              </w:rPr>
              <w:t>Muttappallymyalil J,</w:t>
            </w:r>
            <w:r w:rsidRPr="00AC5DE1">
              <w:rPr>
                <w:rStyle w:val="apple-converted-space"/>
                <w:rFonts w:ascii="Times New Roman" w:hAnsi="Times New Roman" w:cs="Times New Roman"/>
                <w:color w:val="000000" w:themeColor="text1"/>
                <w:sz w:val="16"/>
                <w:szCs w:val="24"/>
              </w:rPr>
              <w:t> </w:t>
            </w:r>
            <w:r w:rsidRPr="00AC5DE1">
              <w:rPr>
                <w:rFonts w:ascii="Times New Roman" w:hAnsi="Times New Roman" w:cs="Times New Roman"/>
                <w:color w:val="000000" w:themeColor="text1"/>
                <w:sz w:val="16"/>
                <w:szCs w:val="24"/>
              </w:rPr>
              <w:t>Sreedharan J,</w:t>
            </w:r>
            <w:r w:rsidRPr="00AC5DE1">
              <w:rPr>
                <w:rStyle w:val="apple-converted-space"/>
                <w:rFonts w:ascii="Times New Roman" w:hAnsi="Times New Roman" w:cs="Times New Roman"/>
                <w:color w:val="000000" w:themeColor="text1"/>
                <w:sz w:val="16"/>
                <w:szCs w:val="24"/>
              </w:rPr>
              <w:t> </w:t>
            </w:r>
            <w:r w:rsidRPr="00AC5DE1">
              <w:rPr>
                <w:rFonts w:ascii="Times New Roman" w:hAnsi="Times New Roman" w:cs="Times New Roman"/>
                <w:color w:val="000000" w:themeColor="text1"/>
                <w:sz w:val="16"/>
                <w:szCs w:val="24"/>
              </w:rPr>
              <w:t xml:space="preserve">Osman OT. A call to address Dokha smoking: an emerging form of tobacco use. </w:t>
            </w:r>
            <w:r w:rsidRPr="00AC5DE1">
              <w:rPr>
                <w:rFonts w:ascii="Times New Roman" w:hAnsi="Times New Roman" w:cs="Times New Roman"/>
                <w:color w:val="000000" w:themeColor="text1"/>
                <w:sz w:val="16"/>
                <w:szCs w:val="24"/>
                <w:shd w:val="clear" w:color="auto" w:fill="FFFFFF"/>
              </w:rPr>
              <w:t>Public Health.</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shd w:val="clear" w:color="auto" w:fill="FFFFFF"/>
              </w:rPr>
              <w:t>2014; 128(8): 766-767</w:t>
            </w:r>
          </w:p>
          <w:p w:rsidR="00E23CE7" w:rsidRPr="00AC5DE1" w:rsidRDefault="00E23CE7" w:rsidP="008A52D6">
            <w:pPr>
              <w:pStyle w:val="ListParagraph"/>
              <w:spacing w:after="160" w:line="360" w:lineRule="auto"/>
              <w:ind w:left="360"/>
              <w:rPr>
                <w:rFonts w:ascii="Times New Roman" w:hAnsi="Times New Roman"/>
                <w:sz w:val="16"/>
                <w:szCs w:val="24"/>
              </w:rPr>
            </w:pPr>
            <w:r w:rsidRPr="00AC5DE1">
              <w:rPr>
                <w:rFonts w:ascii="Times New Roman" w:eastAsia="MS Mincho" w:hAnsi="Times New Roman"/>
                <w:bCs/>
                <w:color w:val="000000" w:themeColor="text1"/>
                <w:sz w:val="16"/>
                <w:szCs w:val="24"/>
              </w:rPr>
              <w:t xml:space="preserve">ShathaSaed Al-Sharbatti*, </w:t>
            </w:r>
            <w:r w:rsidRPr="00AC5DE1">
              <w:rPr>
                <w:rFonts w:ascii="Times New Roman" w:eastAsia="MS Mincho" w:hAnsi="Times New Roman"/>
                <w:b/>
                <w:bCs/>
                <w:color w:val="000000" w:themeColor="text1"/>
                <w:sz w:val="16"/>
                <w:szCs w:val="24"/>
              </w:rPr>
              <w:t>RizwanaBurhanuddin Shaikh</w:t>
            </w:r>
            <w:r w:rsidRPr="00AC5DE1">
              <w:rPr>
                <w:rFonts w:ascii="Times New Roman" w:eastAsia="MS Mincho" w:hAnsi="Times New Roman"/>
                <w:bCs/>
                <w:color w:val="000000" w:themeColor="text1"/>
                <w:sz w:val="16"/>
                <w:szCs w:val="24"/>
              </w:rPr>
              <w:t>, Elsheba Mathew,</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hAnsi="Times New Roman" w:cs="Times New Roman"/>
                <w:b/>
                <w:color w:val="000000" w:themeColor="text1"/>
                <w:sz w:val="16"/>
                <w:szCs w:val="24"/>
              </w:rPr>
            </w:pPr>
            <w:r w:rsidRPr="00AC5DE1">
              <w:rPr>
                <w:rFonts w:ascii="Times New Roman" w:eastAsia="MS Mincho" w:hAnsi="Times New Roman" w:cs="Times New Roman"/>
                <w:bCs/>
                <w:color w:val="000000" w:themeColor="text1"/>
                <w:sz w:val="16"/>
                <w:szCs w:val="24"/>
              </w:rPr>
              <w:t xml:space="preserve">ShathaSaed Al-Sharbatti*, </w:t>
            </w:r>
            <w:r w:rsidRPr="00AC5DE1">
              <w:rPr>
                <w:rFonts w:ascii="Times New Roman" w:eastAsia="MS Mincho" w:hAnsi="Times New Roman" w:cs="Times New Roman"/>
                <w:b/>
                <w:bCs/>
                <w:color w:val="000000" w:themeColor="text1"/>
                <w:sz w:val="16"/>
                <w:szCs w:val="24"/>
              </w:rPr>
              <w:t>RizwanaBurhanuddin Shaikh</w:t>
            </w:r>
            <w:r w:rsidRPr="00AC5DE1">
              <w:rPr>
                <w:rFonts w:ascii="Times New Roman" w:eastAsia="MS Mincho" w:hAnsi="Times New Roman" w:cs="Times New Roman"/>
                <w:bCs/>
                <w:color w:val="000000" w:themeColor="text1"/>
                <w:sz w:val="16"/>
                <w:szCs w:val="24"/>
              </w:rPr>
              <w:t xml:space="preserve">, Elsheba Mathew, MawahibAbd Salman Al-Biate. </w:t>
            </w:r>
            <w:r w:rsidRPr="00AC5DE1">
              <w:rPr>
                <w:rFonts w:ascii="Times New Roman" w:hAnsi="Times New Roman" w:cs="Times New Roman"/>
                <w:color w:val="000000" w:themeColor="text1"/>
                <w:sz w:val="16"/>
                <w:szCs w:val="24"/>
              </w:rPr>
              <w:t>Assessment of Breast Cancer Awareness among Female University Students in Ajman, United Arab Emirates</w:t>
            </w:r>
            <w:r w:rsidRPr="00AC5DE1">
              <w:rPr>
                <w:rFonts w:ascii="Times New Roman" w:hAnsi="Times New Roman" w:cs="Times New Roman"/>
                <w:color w:val="000000" w:themeColor="text1"/>
                <w:sz w:val="16"/>
                <w:szCs w:val="24"/>
                <w:shd w:val="clear" w:color="auto" w:fill="FFFFFF"/>
              </w:rPr>
              <w:t xml:space="preserve"> Sultan QaboosUniv Med J. 2014; 14(4): e522–e529</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sz w:val="16"/>
                <w:szCs w:val="24"/>
              </w:rPr>
              <w:t xml:space="preserve">Khaled J. Issa1, Yosaf Ibrahim1, Nasir Ali1, Abdulla Haroon1, Mohammed Waseem1, Noor Aldin1, Shatha Al-Sharbatti2, RizwanaBurhanuddin Shaikh2, Elsheba Matthew2. The effect of diabetes mellitus on quality of life. </w:t>
            </w:r>
            <w:r w:rsidRPr="00AC5DE1">
              <w:rPr>
                <w:rFonts w:ascii="Times New Roman" w:hAnsi="Times New Roman" w:cs="Times New Roman"/>
                <w:sz w:val="16"/>
                <w:szCs w:val="24"/>
                <w:bdr w:val="none" w:sz="0" w:space="0" w:color="auto" w:frame="1"/>
              </w:rPr>
              <w:t xml:space="preserve">Sudanese Journal of Public Health </w:t>
            </w:r>
            <w:r w:rsidRPr="00AC5DE1">
              <w:rPr>
                <w:rFonts w:ascii="Times New Roman" w:hAnsi="Times New Roman" w:cs="Times New Roman"/>
                <w:sz w:val="16"/>
                <w:szCs w:val="24"/>
              </w:rPr>
              <w:t>2014; 9 (1): 48-52</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eastAsia="MS Mincho" w:hAnsi="Times New Roman" w:cs="Times New Roman"/>
                <w:b/>
                <w:bCs/>
                <w:color w:val="000000" w:themeColor="text1"/>
                <w:sz w:val="16"/>
                <w:szCs w:val="24"/>
              </w:rPr>
              <w:t>RB Sheikh</w:t>
            </w:r>
            <w:r w:rsidRPr="00AC5DE1">
              <w:rPr>
                <w:rFonts w:ascii="Times New Roman" w:eastAsia="MS Mincho" w:hAnsi="Times New Roman" w:cs="Times New Roman"/>
                <w:bCs/>
                <w:color w:val="000000" w:themeColor="text1"/>
                <w:sz w:val="16"/>
                <w:szCs w:val="24"/>
              </w:rPr>
              <w:t xml:space="preserve">, E Mathew, </w:t>
            </w:r>
            <w:proofErr w:type="gramStart"/>
            <w:r w:rsidRPr="00AC5DE1">
              <w:rPr>
                <w:rFonts w:ascii="Times New Roman" w:eastAsia="MS Mincho" w:hAnsi="Times New Roman" w:cs="Times New Roman"/>
                <w:bCs/>
                <w:color w:val="000000" w:themeColor="text1"/>
                <w:sz w:val="16"/>
                <w:szCs w:val="24"/>
              </w:rPr>
              <w:t>AM</w:t>
            </w:r>
            <w:proofErr w:type="gramEnd"/>
            <w:r w:rsidRPr="00AC5DE1">
              <w:rPr>
                <w:rFonts w:ascii="Times New Roman" w:eastAsia="MS Mincho" w:hAnsi="Times New Roman" w:cs="Times New Roman"/>
                <w:bCs/>
                <w:color w:val="000000" w:themeColor="text1"/>
                <w:sz w:val="16"/>
                <w:szCs w:val="24"/>
              </w:rPr>
              <w:t xml:space="preserve"> Rafique, RSC Suraweera, H Khan, JSreedharan. Attitude of medical students toward old people in Ajman, United Arab Emirates. Asian J GerontolGeriatr 2013; 8: 85–9</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eastAsia="MS Mincho" w:hAnsi="Times New Roman" w:cs="Times New Roman"/>
                <w:b/>
                <w:bCs/>
                <w:color w:val="000000" w:themeColor="text1"/>
                <w:sz w:val="16"/>
                <w:szCs w:val="24"/>
              </w:rPr>
              <w:t>RizwanaBurhanuddin Shaikh</w:t>
            </w:r>
            <w:r w:rsidRPr="00AC5DE1">
              <w:rPr>
                <w:rFonts w:ascii="Times New Roman" w:eastAsia="MS Mincho" w:hAnsi="Times New Roman" w:cs="Times New Roman"/>
                <w:bCs/>
                <w:color w:val="000000" w:themeColor="text1"/>
                <w:sz w:val="16"/>
                <w:szCs w:val="24"/>
              </w:rPr>
              <w:t>. Comparison of readiness for self-directed learning in students experiencing two different curricula in one medical school. Gulf Medical Journal 2013;2(1):27-31</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eastAsia="MS Mincho" w:hAnsi="Times New Roman" w:cs="Times New Roman"/>
                <w:bCs/>
                <w:color w:val="000000" w:themeColor="text1"/>
                <w:sz w:val="16"/>
                <w:szCs w:val="24"/>
              </w:rPr>
              <w:t xml:space="preserve">ShathaSaed Al-Sharbatti*, </w:t>
            </w:r>
            <w:r w:rsidRPr="00AC5DE1">
              <w:rPr>
                <w:rFonts w:ascii="Times New Roman" w:eastAsia="MS Mincho" w:hAnsi="Times New Roman" w:cs="Times New Roman"/>
                <w:b/>
                <w:bCs/>
                <w:color w:val="000000" w:themeColor="text1"/>
                <w:sz w:val="16"/>
                <w:szCs w:val="24"/>
              </w:rPr>
              <w:t>RizwanaBurhanuddin Shaikh</w:t>
            </w:r>
            <w:r w:rsidRPr="00AC5DE1">
              <w:rPr>
                <w:rFonts w:ascii="Times New Roman" w:eastAsia="MS Mincho" w:hAnsi="Times New Roman" w:cs="Times New Roman"/>
                <w:bCs/>
                <w:color w:val="000000" w:themeColor="text1"/>
                <w:sz w:val="16"/>
                <w:szCs w:val="24"/>
              </w:rPr>
              <w:t xml:space="preserve">, Elsheba Mathew, MawahibAbd Salman Al-Biate. Breast Self Examination Practice and Breast Cancer Risk Perception among Female University Students in Ajman, </w:t>
            </w:r>
            <w:r w:rsidRPr="00AC5DE1">
              <w:rPr>
                <w:rStyle w:val="A2"/>
                <w:rFonts w:ascii="Times New Roman" w:hAnsi="Times New Roman" w:cs="Times New Roman"/>
                <w:color w:val="000000" w:themeColor="text1"/>
                <w:sz w:val="16"/>
                <w:szCs w:val="24"/>
              </w:rPr>
              <w:t xml:space="preserve">Asian Pac J Cancer Prev, 2013; </w:t>
            </w:r>
            <w:r w:rsidRPr="00AC5DE1">
              <w:rPr>
                <w:rStyle w:val="A2"/>
                <w:rFonts w:ascii="Times New Roman" w:hAnsi="Times New Roman" w:cs="Times New Roman"/>
                <w:bCs/>
                <w:color w:val="000000" w:themeColor="text1"/>
                <w:sz w:val="16"/>
                <w:szCs w:val="24"/>
              </w:rPr>
              <w:t>14 (8)</w:t>
            </w:r>
            <w:r w:rsidRPr="00AC5DE1">
              <w:rPr>
                <w:rStyle w:val="A2"/>
                <w:rFonts w:ascii="Times New Roman" w:hAnsi="Times New Roman" w:cs="Times New Roman"/>
                <w:color w:val="000000" w:themeColor="text1"/>
                <w:sz w:val="16"/>
                <w:szCs w:val="24"/>
              </w:rPr>
              <w:t xml:space="preserve"> 4919-4923</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Shweta Keswani, LavinaLoungni, Tiana Alexander, Hebah Hassan, Shatha Al Sharbatti,</w:t>
            </w:r>
            <w:r w:rsidRPr="00AC5DE1">
              <w:rPr>
                <w:rFonts w:ascii="Times New Roman" w:hAnsi="Times New Roman" w:cs="Times New Roman"/>
                <w:b/>
                <w:bCs/>
                <w:color w:val="000000" w:themeColor="text1"/>
                <w:sz w:val="16"/>
                <w:szCs w:val="24"/>
              </w:rPr>
              <w:t>Rizwana B Shaikh,</w:t>
            </w:r>
            <w:r w:rsidRPr="00AC5DE1">
              <w:rPr>
                <w:rFonts w:ascii="Times New Roman" w:hAnsi="Times New Roman" w:cs="Times New Roman"/>
                <w:color w:val="000000" w:themeColor="text1"/>
                <w:sz w:val="16"/>
                <w:szCs w:val="24"/>
              </w:rPr>
              <w:t xml:space="preserve">Elsheba Mathew. Musculoskeletal Pain among Computer users. </w:t>
            </w:r>
            <w:r w:rsidRPr="00AC5DE1">
              <w:rPr>
                <w:rFonts w:ascii="Times New Roman" w:hAnsi="Times New Roman" w:cs="Times New Roman"/>
                <w:color w:val="000000" w:themeColor="text1"/>
                <w:sz w:val="16"/>
                <w:szCs w:val="24"/>
                <w:shd w:val="clear" w:color="auto" w:fill="FFFFFF"/>
              </w:rPr>
              <w:t xml:space="preserve">Indian Journal of Physiotherapy &amp; Occupational Therapy </w:t>
            </w:r>
            <w:r w:rsidRPr="00AC5DE1">
              <w:rPr>
                <w:rFonts w:ascii="Times New Roman" w:hAnsi="Times New Roman" w:cs="Times New Roman"/>
                <w:color w:val="000000" w:themeColor="text1"/>
                <w:sz w:val="16"/>
                <w:szCs w:val="24"/>
                <w:shd w:val="clear" w:color="auto" w:fill="FFFFCC"/>
              </w:rPr>
              <w:t>IJPOT</w:t>
            </w:r>
            <w:r w:rsidRPr="00AC5DE1">
              <w:rPr>
                <w:rFonts w:ascii="Times New Roman" w:hAnsi="Times New Roman" w:cs="Times New Roman"/>
                <w:color w:val="000000" w:themeColor="text1"/>
                <w:sz w:val="16"/>
                <w:szCs w:val="24"/>
                <w:shd w:val="clear" w:color="auto" w:fill="FFFFFF"/>
              </w:rPr>
              <w:t xml:space="preserve"> Jan - Mar  2013:7(1) </w:t>
            </w:r>
            <w:r w:rsidRPr="00AC5DE1">
              <w:rPr>
                <w:rFonts w:ascii="Times New Roman" w:hAnsi="Times New Roman" w:cs="Times New Roman"/>
                <w:color w:val="000000" w:themeColor="text1"/>
                <w:sz w:val="16"/>
                <w:szCs w:val="24"/>
              </w:rPr>
              <w:t>90-95</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 xml:space="preserve">Jonathan Ausman, AnasJaved, Shuja Ahmed, Mohammad Abdul Samad, AbdolraoofSalehi Pour, Elsheba Mathew, </w:t>
            </w:r>
            <w:r w:rsidRPr="00AC5DE1">
              <w:rPr>
                <w:rFonts w:ascii="Times New Roman" w:hAnsi="Times New Roman" w:cs="Times New Roman"/>
                <w:b/>
                <w:color w:val="000000" w:themeColor="text1"/>
                <w:sz w:val="16"/>
                <w:szCs w:val="24"/>
              </w:rPr>
              <w:t>Rizwana B Shaikh</w:t>
            </w:r>
            <w:r w:rsidRPr="00AC5DE1">
              <w:rPr>
                <w:rFonts w:ascii="Times New Roman" w:hAnsi="Times New Roman" w:cs="Times New Roman"/>
                <w:color w:val="000000" w:themeColor="text1"/>
                <w:sz w:val="16"/>
                <w:szCs w:val="24"/>
              </w:rPr>
              <w:t>, Shatha Al-Sharbatti, Jayadevan Sreedharan. Social Factors Influencing Career Choice in a Medical School in the United Arab Emirates. Education in Medicine 2013; 5(1)</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eastAsia="MS Mincho" w:hAnsi="Times New Roman" w:cs="Times New Roman"/>
                <w:bCs/>
                <w:color w:val="000000" w:themeColor="text1"/>
                <w:sz w:val="16"/>
                <w:szCs w:val="24"/>
              </w:rPr>
              <w:t xml:space="preserve">Aryasinghe L, Moezzi D, Ansari TA, Khoury R, Mathew E, Sharbatti SA, </w:t>
            </w:r>
            <w:r w:rsidRPr="00AC5DE1">
              <w:rPr>
                <w:rFonts w:ascii="Times New Roman" w:eastAsia="MS Mincho" w:hAnsi="Times New Roman" w:cs="Times New Roman"/>
                <w:b/>
                <w:bCs/>
                <w:color w:val="000000" w:themeColor="text1"/>
                <w:sz w:val="16"/>
                <w:szCs w:val="24"/>
              </w:rPr>
              <w:t>Shaikh RB.</w:t>
            </w:r>
            <w:r w:rsidRPr="00AC5DE1">
              <w:rPr>
                <w:rFonts w:ascii="Times New Roman" w:eastAsia="MS Mincho" w:hAnsi="Times New Roman" w:cs="Times New Roman"/>
                <w:bCs/>
                <w:color w:val="000000" w:themeColor="text1"/>
                <w:sz w:val="16"/>
                <w:szCs w:val="24"/>
              </w:rPr>
              <w:t xml:space="preserve">Congenital Anomalies at Birth: A Hospital Based Study inUAE. </w:t>
            </w:r>
            <w:r w:rsidRPr="00AC5DE1">
              <w:rPr>
                <w:rFonts w:ascii="Times New Roman" w:eastAsia="MS Mincho" w:hAnsi="Times New Roman" w:cs="Times New Roman"/>
                <w:color w:val="000000" w:themeColor="text1"/>
                <w:sz w:val="16"/>
                <w:szCs w:val="24"/>
              </w:rPr>
              <w:t>J. Nepal Paediatr. Soc. 2012; 32(2) 105-112</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hAnsi="Times New Roman" w:cs="Times New Roman"/>
                <w:b/>
                <w:color w:val="000000" w:themeColor="text1"/>
                <w:sz w:val="16"/>
                <w:szCs w:val="24"/>
              </w:rPr>
            </w:pPr>
            <w:r w:rsidRPr="00AC5DE1">
              <w:rPr>
                <w:rFonts w:ascii="Times New Roman" w:hAnsi="Times New Roman" w:cs="Times New Roman"/>
                <w:b/>
                <w:bCs/>
                <w:color w:val="000000" w:themeColor="text1"/>
                <w:sz w:val="16"/>
                <w:szCs w:val="24"/>
                <w:bdr w:val="none" w:sz="0" w:space="0" w:color="auto" w:frame="1"/>
                <w:shd w:val="clear" w:color="auto" w:fill="FFFFFF"/>
              </w:rPr>
              <w:t>Shaikh RB</w:t>
            </w:r>
            <w:r w:rsidRPr="00AC5DE1">
              <w:rPr>
                <w:rFonts w:ascii="Times New Roman" w:hAnsi="Times New Roman" w:cs="Times New Roman"/>
                <w:color w:val="000000" w:themeColor="text1"/>
                <w:sz w:val="16"/>
                <w:szCs w:val="24"/>
                <w:shd w:val="clear" w:color="auto" w:fill="FFFFFF"/>
              </w:rPr>
              <w:t>,</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bdr w:val="none" w:sz="0" w:space="0" w:color="auto" w:frame="1"/>
                <w:shd w:val="clear" w:color="auto" w:fill="FFFFFF"/>
              </w:rPr>
              <w:t>Abdul Haque NM</w:t>
            </w:r>
            <w:r w:rsidRPr="00AC5DE1">
              <w:rPr>
                <w:rFonts w:ascii="Times New Roman" w:hAnsi="Times New Roman" w:cs="Times New Roman"/>
                <w:color w:val="000000" w:themeColor="text1"/>
                <w:sz w:val="16"/>
                <w:szCs w:val="24"/>
                <w:shd w:val="clear" w:color="auto" w:fill="FFFFFF"/>
              </w:rPr>
              <w:t>,</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bdr w:val="none" w:sz="0" w:space="0" w:color="auto" w:frame="1"/>
                <w:shd w:val="clear" w:color="auto" w:fill="FFFFFF"/>
              </w:rPr>
              <w:t>Abdul Hadi Khalil Al Mohsen H</w:t>
            </w:r>
            <w:r w:rsidRPr="00AC5DE1">
              <w:rPr>
                <w:rFonts w:ascii="Times New Roman" w:hAnsi="Times New Roman" w:cs="Times New Roman"/>
                <w:color w:val="000000" w:themeColor="text1"/>
                <w:sz w:val="16"/>
                <w:szCs w:val="24"/>
                <w:shd w:val="clear" w:color="auto" w:fill="FFFFFF"/>
              </w:rPr>
              <w:t>,</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bdr w:val="none" w:sz="0" w:space="0" w:color="auto" w:frame="1"/>
                <w:shd w:val="clear" w:color="auto" w:fill="FFFFFF"/>
              </w:rPr>
              <w:t>Abdul Hadi Khalil Al Mohsen A</w:t>
            </w:r>
            <w:r w:rsidRPr="00AC5DE1">
              <w:rPr>
                <w:rFonts w:ascii="Times New Roman" w:hAnsi="Times New Roman" w:cs="Times New Roman"/>
                <w:color w:val="000000" w:themeColor="text1"/>
                <w:sz w:val="16"/>
                <w:szCs w:val="24"/>
                <w:shd w:val="clear" w:color="auto" w:fill="FFFFFF"/>
              </w:rPr>
              <w:t>,</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bdr w:val="none" w:sz="0" w:space="0" w:color="auto" w:frame="1"/>
                <w:shd w:val="clear" w:color="auto" w:fill="FFFFFF"/>
              </w:rPr>
              <w:t>HaithamKhalafHumadi M</w:t>
            </w:r>
            <w:r w:rsidRPr="00AC5DE1">
              <w:rPr>
                <w:rFonts w:ascii="Times New Roman" w:hAnsi="Times New Roman" w:cs="Times New Roman"/>
                <w:color w:val="000000" w:themeColor="text1"/>
                <w:sz w:val="16"/>
                <w:szCs w:val="24"/>
                <w:shd w:val="clear" w:color="auto" w:fill="FFFFFF"/>
              </w:rPr>
              <w:t>,</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bdr w:val="none" w:sz="0" w:space="0" w:color="auto" w:frame="1"/>
                <w:shd w:val="clear" w:color="auto" w:fill="FFFFFF"/>
              </w:rPr>
              <w:t>Zaki Al Mubarak Z</w:t>
            </w:r>
            <w:r w:rsidRPr="00AC5DE1">
              <w:rPr>
                <w:rFonts w:ascii="Times New Roman" w:hAnsi="Times New Roman" w:cs="Times New Roman"/>
                <w:color w:val="000000" w:themeColor="text1"/>
                <w:sz w:val="16"/>
                <w:szCs w:val="24"/>
                <w:shd w:val="clear" w:color="auto" w:fill="FFFFFF"/>
              </w:rPr>
              <w:t>,</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bdr w:val="none" w:sz="0" w:space="0" w:color="auto" w:frame="1"/>
                <w:shd w:val="clear" w:color="auto" w:fill="FFFFFF"/>
              </w:rPr>
              <w:t>Mathew E</w:t>
            </w:r>
            <w:r w:rsidRPr="00AC5DE1">
              <w:rPr>
                <w:rFonts w:ascii="Times New Roman" w:hAnsi="Times New Roman" w:cs="Times New Roman"/>
                <w:color w:val="000000" w:themeColor="text1"/>
                <w:sz w:val="16"/>
                <w:szCs w:val="24"/>
                <w:shd w:val="clear" w:color="auto" w:fill="FFFFFF"/>
              </w:rPr>
              <w:t>,</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bdr w:val="none" w:sz="0" w:space="0" w:color="auto" w:frame="1"/>
                <w:shd w:val="clear" w:color="auto" w:fill="FFFFFF"/>
              </w:rPr>
              <w:t>Al Sharbatti S</w:t>
            </w:r>
            <w:r w:rsidRPr="00AC5DE1">
              <w:rPr>
                <w:rFonts w:ascii="Times New Roman" w:hAnsi="Times New Roman" w:cs="Times New Roman"/>
                <w:color w:val="000000" w:themeColor="text1"/>
                <w:sz w:val="16"/>
                <w:szCs w:val="24"/>
                <w:shd w:val="clear" w:color="auto" w:fill="FFFFFF"/>
              </w:rPr>
              <w:t>.</w:t>
            </w:r>
            <w:r w:rsidRPr="00AC5DE1">
              <w:rPr>
                <w:rFonts w:ascii="Times New Roman" w:hAnsi="Times New Roman" w:cs="Times New Roman"/>
                <w:color w:val="000000" w:themeColor="text1"/>
                <w:sz w:val="16"/>
                <w:szCs w:val="24"/>
              </w:rPr>
              <w:t xml:space="preserve"> Acute Effects of Dokha Smoking on the Cardiovascular and Respiratory Systems among UAE Male University Students. </w:t>
            </w:r>
            <w:r w:rsidRPr="00AC5DE1">
              <w:rPr>
                <w:rFonts w:ascii="Times New Roman" w:hAnsi="Times New Roman" w:cs="Times New Roman"/>
                <w:color w:val="000000" w:themeColor="text1"/>
                <w:sz w:val="16"/>
                <w:szCs w:val="24"/>
                <w:bdr w:val="none" w:sz="0" w:space="0" w:color="auto" w:frame="1"/>
                <w:shd w:val="clear" w:color="auto" w:fill="FFFFFF"/>
              </w:rPr>
              <w:t>Asian Pac J Cancer Prev.</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shd w:val="clear" w:color="auto" w:fill="FFFFFF"/>
              </w:rPr>
              <w:t>2012</w:t>
            </w:r>
            <w:proofErr w:type="gramStart"/>
            <w:r w:rsidRPr="00AC5DE1">
              <w:rPr>
                <w:rFonts w:ascii="Times New Roman" w:hAnsi="Times New Roman" w:cs="Times New Roman"/>
                <w:color w:val="000000" w:themeColor="text1"/>
                <w:sz w:val="16"/>
                <w:szCs w:val="24"/>
                <w:shd w:val="clear" w:color="auto" w:fill="FFFFFF"/>
              </w:rPr>
              <w:t>;13</w:t>
            </w:r>
            <w:proofErr w:type="gramEnd"/>
            <w:r w:rsidRPr="00AC5DE1">
              <w:rPr>
                <w:rFonts w:ascii="Times New Roman" w:hAnsi="Times New Roman" w:cs="Times New Roman"/>
                <w:color w:val="000000" w:themeColor="text1"/>
                <w:sz w:val="16"/>
                <w:szCs w:val="24"/>
                <w:shd w:val="clear" w:color="auto" w:fill="FFFFFF"/>
              </w:rPr>
              <w:t>(5):1819-22. ISSN 15137368</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sz w:val="16"/>
                <w:szCs w:val="24"/>
                <w:lang w:eastAsia="ja-JP"/>
              </w:rPr>
            </w:pPr>
            <w:r w:rsidRPr="00AC5DE1">
              <w:rPr>
                <w:rFonts w:ascii="Times New Roman" w:hAnsi="Times New Roman" w:cs="Times New Roman"/>
                <w:sz w:val="16"/>
                <w:szCs w:val="24"/>
                <w:bdr w:val="none" w:sz="0" w:space="0" w:color="auto" w:frame="1"/>
              </w:rPr>
              <w:t>Jayadevan Sreedharan, Anne Antony, Shakaib Qureshi, SakiaFazal, Hisham Siddiqui, Juel Choudhury, Pervaiz Aslam1, Elsheba Mathew, Rizwana B Shaikh and Shatha Al-Sharbatti.Media Influence on the Body Image Among Students in UAE. J Community Med Health Educ. 2013</w:t>
            </w:r>
            <w:proofErr w:type="gramStart"/>
            <w:r w:rsidRPr="00AC5DE1">
              <w:rPr>
                <w:rFonts w:ascii="Times New Roman" w:hAnsi="Times New Roman" w:cs="Times New Roman"/>
                <w:sz w:val="16"/>
                <w:szCs w:val="24"/>
                <w:bdr w:val="none" w:sz="0" w:space="0" w:color="auto" w:frame="1"/>
              </w:rPr>
              <w:t>;2:182</w:t>
            </w:r>
            <w:proofErr w:type="gramEnd"/>
            <w:r w:rsidRPr="00AC5DE1">
              <w:rPr>
                <w:rFonts w:ascii="Times New Roman" w:hAnsi="Times New Roman" w:cs="Times New Roman"/>
                <w:sz w:val="16"/>
                <w:szCs w:val="24"/>
                <w:bdr w:val="none" w:sz="0" w:space="0" w:color="auto" w:frame="1"/>
              </w:rPr>
              <w:t>.</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sz w:val="16"/>
                <w:szCs w:val="24"/>
                <w:lang w:eastAsia="ja-JP"/>
              </w:rPr>
            </w:pPr>
            <w:r w:rsidRPr="00AC5DE1">
              <w:rPr>
                <w:rFonts w:ascii="Times New Roman" w:hAnsi="Times New Roman" w:cs="Times New Roman"/>
                <w:sz w:val="16"/>
                <w:szCs w:val="24"/>
                <w:bdr w:val="none" w:sz="0" w:space="0" w:color="auto" w:frame="1"/>
              </w:rPr>
              <w:t>Haseena Begum Ashar, Shumailah Sahar, Asmin Sha, NeenaHasheef, Rizwana B. Shaikh Shatha Al Sharbatti, ElshebaMathew.Halitosis among higher secondary school students. Sudanese Journal of Public Health – July 2013, VOL. 8 No. 3.</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sz w:val="16"/>
                <w:szCs w:val="24"/>
                <w:lang w:eastAsia="ja-JP"/>
              </w:rPr>
            </w:pPr>
            <w:r w:rsidRPr="00AC5DE1">
              <w:rPr>
                <w:rFonts w:ascii="Times New Roman" w:hAnsi="Times New Roman" w:cs="Times New Roman"/>
                <w:sz w:val="16"/>
                <w:szCs w:val="24"/>
                <w:bdr w:val="none" w:sz="0" w:space="0" w:color="auto" w:frame="1"/>
              </w:rPr>
              <w:t>Karuppasamy G, Anwar A, Bhartiya A, Sajjad S , Rashid M, Mathew E, Shaikh B R, Sharbatti Al S, Sreedharan J. Use of Social Networking Sites among University Students in Ajman, United Arab Emirates.Nepal Journal of Epidemiology 2013;3(2):245-250</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Style w:val="currentissueauthor"/>
                <w:rFonts w:ascii="Times New Roman" w:hAnsi="Times New Roman" w:cs="Times New Roman"/>
                <w:color w:val="000000" w:themeColor="text1"/>
                <w:sz w:val="16"/>
                <w:szCs w:val="24"/>
                <w:shd w:val="clear" w:color="auto" w:fill="FFFFFF"/>
              </w:rPr>
              <w:t>Ghaith J. Al Eyd, Rizwana B. Shaikh.</w:t>
            </w:r>
            <w:r w:rsidRPr="00AC5DE1">
              <w:rPr>
                <w:rFonts w:ascii="Times New Roman" w:hAnsi="Times New Roman" w:cs="Times New Roman"/>
                <w:color w:val="000000" w:themeColor="text1"/>
                <w:sz w:val="16"/>
                <w:szCs w:val="24"/>
                <w:shd w:val="clear" w:color="auto" w:fill="FFFFFF"/>
              </w:rPr>
              <w:t>Rate of Opportunistic Pap Smear Screening and Patterns of Epithelial Cell Abnormalities in Pap Smears in Ajman. United Arab Emirates Sultan Qaboos University Medical Journal 2012</w:t>
            </w:r>
            <w:r w:rsidRPr="00AC5DE1">
              <w:rPr>
                <w:rFonts w:ascii="Times New Roman" w:hAnsi="Times New Roman" w:cs="Times New Roman"/>
                <w:color w:val="000000" w:themeColor="text1"/>
                <w:sz w:val="16"/>
                <w:szCs w:val="24"/>
              </w:rPr>
              <w:t>;12 (4): 473-478</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 xml:space="preserve">Hunza Khan, Abeer Mohamed, Zina-Al-Sakini, KishwarZulfiquar, Ali Sohail, </w:t>
            </w:r>
            <w:r w:rsidRPr="00AC5DE1">
              <w:rPr>
                <w:rFonts w:ascii="Times New Roman" w:hAnsi="Times New Roman" w:cs="Times New Roman"/>
                <w:b/>
                <w:bCs/>
                <w:color w:val="000000" w:themeColor="text1"/>
                <w:sz w:val="16"/>
                <w:szCs w:val="24"/>
              </w:rPr>
              <w:t>Rizwana B Shaikh</w:t>
            </w:r>
            <w:r w:rsidRPr="00AC5DE1">
              <w:rPr>
                <w:rFonts w:ascii="Times New Roman" w:hAnsi="Times New Roman" w:cs="Times New Roman"/>
                <w:color w:val="000000" w:themeColor="text1"/>
                <w:sz w:val="16"/>
                <w:szCs w:val="24"/>
              </w:rPr>
              <w:t>, Shatha Al Sharbatti, Elsheba Mathew. Consanguinity, family history and risk of epilepsy: A case control study. Gulf Medical Journal 2012; 1(1): 32-36.</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b/>
                <w:color w:val="000000" w:themeColor="text1"/>
                <w:sz w:val="16"/>
                <w:szCs w:val="24"/>
                <w:lang w:eastAsia="ja-JP"/>
              </w:rPr>
            </w:pPr>
            <w:r w:rsidRPr="00AC5DE1">
              <w:rPr>
                <w:rStyle w:val="A6"/>
                <w:rFonts w:ascii="Times New Roman" w:hAnsi="Times New Roman" w:cs="Times New Roman"/>
                <w:color w:val="000000" w:themeColor="text1"/>
                <w:sz w:val="16"/>
                <w:szCs w:val="24"/>
              </w:rPr>
              <w:t xml:space="preserve">Salihu Umar Bello, Mohammad AwwalJibril, Hessa Ali Hassam, FarisHaisan, Jasem Al Zaabi, Hafsatu Sani Zangon Daura, Rizwana B Shaikh, Shatha al Sharbatti, Elsheba Mathew, Jayadevan Sreedharan*, JayakumaryMuttappallymyalil. </w:t>
            </w:r>
            <w:r w:rsidRPr="00AC5DE1">
              <w:rPr>
                <w:rStyle w:val="A5"/>
                <w:rFonts w:ascii="Times New Roman" w:hAnsi="Times New Roman" w:cs="Times New Roman"/>
                <w:color w:val="000000" w:themeColor="text1"/>
                <w:sz w:val="16"/>
                <w:szCs w:val="24"/>
              </w:rPr>
              <w:t xml:space="preserve">Smokers and Marriage: Attitude of Youth in the United Arab Emirates. </w:t>
            </w:r>
            <w:r w:rsidRPr="00AC5DE1">
              <w:rPr>
                <w:rStyle w:val="A0"/>
                <w:rFonts w:ascii="Times New Roman" w:hAnsi="Times New Roman" w:cs="Times New Roman"/>
                <w:color w:val="000000" w:themeColor="text1"/>
                <w:sz w:val="16"/>
                <w:szCs w:val="24"/>
              </w:rPr>
              <w:t>Asian Pacific Journal of Cancer Prevention 2012; 13 DOI:http://dx.doi.org/10.7314/APJCP.2012.13.3.953</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Style w:val="A6"/>
                <w:rFonts w:ascii="Times New Roman" w:eastAsia="MS Mincho" w:hAnsi="Times New Roman" w:cs="Times New Roman"/>
                <w:b w:val="0"/>
                <w:bCs w:val="0"/>
                <w:color w:val="000000" w:themeColor="text1"/>
                <w:sz w:val="16"/>
                <w:szCs w:val="24"/>
                <w:lang w:eastAsia="ja-JP"/>
              </w:rPr>
            </w:pPr>
            <w:r w:rsidRPr="00AC5DE1">
              <w:rPr>
                <w:rFonts w:ascii="Times New Roman" w:hAnsi="Times New Roman" w:cs="Times New Roman"/>
                <w:color w:val="000000" w:themeColor="text1"/>
                <w:sz w:val="16"/>
                <w:szCs w:val="24"/>
                <w:shd w:val="clear" w:color="auto" w:fill="FFFFFF"/>
              </w:rPr>
              <w:t xml:space="preserve">Elsheba Mathew, </w:t>
            </w:r>
            <w:r w:rsidRPr="00AC5DE1">
              <w:rPr>
                <w:rFonts w:ascii="Times New Roman" w:hAnsi="Times New Roman" w:cs="Times New Roman"/>
                <w:b/>
                <w:bCs/>
                <w:color w:val="000000" w:themeColor="text1"/>
                <w:sz w:val="16"/>
                <w:szCs w:val="24"/>
                <w:shd w:val="clear" w:color="auto" w:fill="FFFFFF"/>
              </w:rPr>
              <w:t>Rizwana B. Shaikh</w:t>
            </w:r>
            <w:r w:rsidRPr="00AC5DE1">
              <w:rPr>
                <w:rFonts w:ascii="Times New Roman" w:hAnsi="Times New Roman" w:cs="Times New Roman"/>
                <w:color w:val="000000" w:themeColor="text1"/>
                <w:sz w:val="16"/>
                <w:szCs w:val="24"/>
                <w:shd w:val="clear" w:color="auto" w:fill="FFFFFF"/>
              </w:rPr>
              <w:t>, Shatha Al-Sharbatti, JayakumaryMuttappallymyalil, Jayadevan Sreedharan, Sheikh AltafBasha</w:t>
            </w:r>
            <w:r w:rsidRPr="00AC5DE1">
              <w:rPr>
                <w:rStyle w:val="apple-converted-space"/>
                <w:rFonts w:ascii="Times New Roman" w:hAnsi="Times New Roman" w:cs="Times New Roman"/>
                <w:color w:val="000000" w:themeColor="text1"/>
                <w:sz w:val="16"/>
                <w:szCs w:val="24"/>
                <w:shd w:val="clear" w:color="auto" w:fill="FFFFFF"/>
              </w:rPr>
              <w:t> </w:t>
            </w:r>
            <w:r w:rsidRPr="00AC5DE1">
              <w:rPr>
                <w:rFonts w:ascii="Times New Roman" w:hAnsi="Times New Roman" w:cs="Times New Roman"/>
                <w:color w:val="000000" w:themeColor="text1"/>
                <w:sz w:val="16"/>
                <w:szCs w:val="24"/>
              </w:rPr>
              <w:t xml:space="preserve">Self-rated health, BMI, blood pressure, and perceived health needs of first year students at a Middle-Eastern medical university. </w:t>
            </w:r>
            <w:r w:rsidRPr="00AC5DE1">
              <w:rPr>
                <w:rFonts w:ascii="Times New Roman" w:hAnsi="Times New Roman" w:cs="Times New Roman"/>
                <w:color w:val="000000" w:themeColor="text1"/>
                <w:sz w:val="16"/>
                <w:szCs w:val="24"/>
                <w:shd w:val="clear" w:color="auto" w:fill="FFFFFF"/>
              </w:rPr>
              <w:t>Preventive Medicine 2012; 54 (3–4): 287</w:t>
            </w:r>
            <w:r w:rsidRPr="00AC5DE1">
              <w:rPr>
                <w:rStyle w:val="apple-converted-space"/>
                <w:rFonts w:ascii="Times New Roman" w:hAnsi="Times New Roman" w:cs="Times New Roman"/>
                <w:color w:val="000000" w:themeColor="text1"/>
                <w:sz w:val="16"/>
                <w:szCs w:val="24"/>
                <w:shd w:val="clear" w:color="auto" w:fill="FFFFFF"/>
              </w:rPr>
              <w:t> </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shd w:val="clear" w:color="auto" w:fill="FFFFFF"/>
              </w:rPr>
              <w:t xml:space="preserve">Mehzabin Ahmed ; AvulaKameshwari ; Elsheba Mathew ; Joshua Ashok ; </w:t>
            </w:r>
            <w:r w:rsidRPr="00AC5DE1">
              <w:rPr>
                <w:rFonts w:ascii="Times New Roman" w:hAnsi="Times New Roman" w:cs="Times New Roman"/>
                <w:b/>
                <w:bCs/>
                <w:color w:val="000000" w:themeColor="text1"/>
                <w:sz w:val="16"/>
                <w:szCs w:val="24"/>
                <w:shd w:val="clear" w:color="auto" w:fill="FFFFFF"/>
              </w:rPr>
              <w:t>Rizwana B Shaikh</w:t>
            </w:r>
            <w:r w:rsidRPr="00AC5DE1">
              <w:rPr>
                <w:rFonts w:ascii="Times New Roman" w:hAnsi="Times New Roman" w:cs="Times New Roman"/>
                <w:color w:val="000000" w:themeColor="text1"/>
                <w:sz w:val="16"/>
                <w:szCs w:val="24"/>
                <w:shd w:val="clear" w:color="auto" w:fill="FFFFFF"/>
              </w:rPr>
              <w:t xml:space="preserve"> ; JayakumaryMuttappallymyalil, Intrinsic component of resilience among entry level medical students in the United Arab Emirates</w:t>
            </w:r>
            <w:r w:rsidRPr="00AC5DE1">
              <w:rPr>
                <w:rStyle w:val="Hyperlink"/>
                <w:rFonts w:ascii="Times New Roman" w:hAnsi="Times New Roman" w:cs="Times New Roman"/>
                <w:color w:val="000000" w:themeColor="text1"/>
                <w:sz w:val="16"/>
                <w:szCs w:val="24"/>
                <w:shd w:val="clear" w:color="auto" w:fill="FFFFFF"/>
              </w:rPr>
              <w:t xml:space="preserve">Australasian Medical Journal </w:t>
            </w:r>
            <w:r w:rsidRPr="00AC5DE1">
              <w:rPr>
                <w:rFonts w:ascii="Times New Roman" w:hAnsi="Times New Roman" w:cs="Times New Roman"/>
                <w:color w:val="000000" w:themeColor="text1"/>
                <w:sz w:val="16"/>
                <w:szCs w:val="24"/>
                <w:shd w:val="clear" w:color="auto" w:fill="FFFFFF"/>
              </w:rPr>
              <w:t>2011; 4 (10):548-554</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SS Al-Sharbatti</w:t>
            </w:r>
            <w:r w:rsidRPr="00AC5DE1">
              <w:rPr>
                <w:rFonts w:ascii="Times New Roman" w:hAnsi="Times New Roman" w:cs="Times New Roman"/>
                <w:b/>
                <w:bCs/>
                <w:color w:val="000000" w:themeColor="text1"/>
                <w:sz w:val="16"/>
                <w:szCs w:val="24"/>
              </w:rPr>
              <w:t>, RB Shaikh</w:t>
            </w:r>
            <w:r w:rsidRPr="00AC5DE1">
              <w:rPr>
                <w:rFonts w:ascii="Times New Roman" w:hAnsi="Times New Roman" w:cs="Times New Roman"/>
                <w:color w:val="000000" w:themeColor="text1"/>
                <w:sz w:val="16"/>
                <w:szCs w:val="24"/>
              </w:rPr>
              <w:t xml:space="preserve">, E Mathew, Jayadevan Sreedharan, J Muttappallymyalil, SA Basha The Use of Obesity Indicators for the Prediction of Hypertension Risk among Youth in the United Arab Emirates </w:t>
            </w:r>
            <w:hyperlink r:id="rId67" w:history="1">
              <w:r w:rsidRPr="00AC5DE1">
                <w:rPr>
                  <w:rFonts w:ascii="Times New Roman" w:hAnsi="Times New Roman" w:cs="Times New Roman"/>
                  <w:color w:val="000000" w:themeColor="text1"/>
                  <w:sz w:val="16"/>
                  <w:szCs w:val="24"/>
                </w:rPr>
                <w:t>Iranian Journal of Public Health</w:t>
              </w:r>
            </w:hyperlink>
            <w:r w:rsidRPr="00AC5DE1">
              <w:rPr>
                <w:rFonts w:ascii="Times New Roman" w:hAnsi="Times New Roman" w:cs="Times New Roman"/>
                <w:color w:val="000000" w:themeColor="text1"/>
                <w:sz w:val="16"/>
                <w:szCs w:val="24"/>
              </w:rPr>
              <w:t xml:space="preserve"> 2011; 40(3) : 33-40</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b/>
                <w:bCs/>
                <w:color w:val="000000" w:themeColor="text1"/>
                <w:sz w:val="16"/>
                <w:szCs w:val="24"/>
              </w:rPr>
              <w:t>Rizwana B. Shaikh</w:t>
            </w:r>
            <w:r w:rsidRPr="00AC5DE1">
              <w:rPr>
                <w:rFonts w:ascii="Times New Roman" w:hAnsi="Times New Roman" w:cs="Times New Roman"/>
                <w:color w:val="000000" w:themeColor="text1"/>
                <w:sz w:val="16"/>
                <w:szCs w:val="24"/>
              </w:rPr>
              <w:t xml:space="preserve">, Elsheba Mathew, Jayadevan Sreedharan, JayakumaryMuttappallymyalil, Shatha Al Sharbatti, Shaikh A. Basha1Knowledge regarding risk factors of hypertension among entry year students of a medical university Journal of Family and Community Medicine 2011;18 (3) 124-129 ISSN: </w:t>
            </w:r>
            <w:r w:rsidRPr="00AC5DE1">
              <w:rPr>
                <w:rFonts w:ascii="Times New Roman" w:hAnsi="Times New Roman" w:cs="Times New Roman"/>
                <w:color w:val="000000" w:themeColor="text1"/>
                <w:sz w:val="16"/>
                <w:szCs w:val="24"/>
                <w:shd w:val="clear" w:color="auto" w:fill="FFFFFF"/>
              </w:rPr>
              <w:t>2230-8229</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 xml:space="preserve">Elsheba Mathew, </w:t>
            </w:r>
            <w:r w:rsidRPr="00AC5DE1">
              <w:rPr>
                <w:rFonts w:ascii="Times New Roman" w:hAnsi="Times New Roman" w:cs="Times New Roman"/>
                <w:b/>
                <w:bCs/>
                <w:color w:val="000000" w:themeColor="text1"/>
                <w:sz w:val="16"/>
                <w:szCs w:val="24"/>
              </w:rPr>
              <w:t>Riwana B Shaikh</w:t>
            </w:r>
            <w:r w:rsidRPr="00AC5DE1">
              <w:rPr>
                <w:rFonts w:ascii="Times New Roman" w:hAnsi="Times New Roman" w:cs="Times New Roman"/>
                <w:color w:val="000000" w:themeColor="text1"/>
                <w:sz w:val="16"/>
                <w:szCs w:val="24"/>
              </w:rPr>
              <w:t>, Shatha Al Sharbatti</w:t>
            </w:r>
            <w:r w:rsidRPr="00AC5DE1">
              <w:rPr>
                <w:rFonts w:ascii="Times New Roman" w:eastAsia="MS Mincho" w:hAnsi="Times New Roman" w:cs="Times New Roman"/>
                <w:color w:val="000000" w:themeColor="text1"/>
                <w:sz w:val="16"/>
                <w:szCs w:val="24"/>
                <w:lang w:eastAsia="ja-JP"/>
              </w:rPr>
              <w:t xml:space="preserve"> Introducing Geriatric Health in Medical Training in Ajman, United Arab Emirates Australasian Medical Journal AMJ 2011; 4 (6): 346-353</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 xml:space="preserve">Elsheba Mathew, </w:t>
            </w:r>
            <w:r w:rsidRPr="00AC5DE1">
              <w:rPr>
                <w:rFonts w:ascii="Times New Roman" w:hAnsi="Times New Roman" w:cs="Times New Roman"/>
                <w:b/>
                <w:bCs/>
                <w:color w:val="000000" w:themeColor="text1"/>
                <w:sz w:val="16"/>
                <w:szCs w:val="24"/>
              </w:rPr>
              <w:t>Rizwana B S,</w:t>
            </w:r>
            <w:r w:rsidRPr="00AC5DE1">
              <w:rPr>
                <w:rFonts w:ascii="Times New Roman" w:hAnsi="Times New Roman" w:cs="Times New Roman"/>
                <w:color w:val="000000" w:themeColor="text1"/>
                <w:sz w:val="16"/>
                <w:szCs w:val="24"/>
              </w:rPr>
              <w:t>Afrah M R, Rasangi S C S, Hussein MK</w:t>
            </w:r>
            <w:r w:rsidRPr="00AC5DE1">
              <w:rPr>
                <w:rFonts w:ascii="Times New Roman" w:eastAsia="MS Mincho" w:hAnsi="Times New Roman" w:cs="Times New Roman"/>
                <w:color w:val="000000" w:themeColor="text1"/>
                <w:sz w:val="16"/>
                <w:szCs w:val="24"/>
                <w:lang w:eastAsia="ja-JP"/>
              </w:rPr>
              <w:t xml:space="preserve"> Are the 21st century doctors geared for geriatric health care in the UAE, Medical Journal of Islamic World Academy of Sciences 2010; 18(3):101-106 </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hAnsi="Times New Roman" w:cs="Times New Roman"/>
                <w:b/>
                <w:color w:val="000000" w:themeColor="text1"/>
                <w:sz w:val="16"/>
                <w:szCs w:val="24"/>
              </w:rPr>
            </w:pPr>
            <w:r w:rsidRPr="00AC5DE1">
              <w:rPr>
                <w:rFonts w:ascii="Times New Roman" w:hAnsi="Times New Roman" w:cs="Times New Roman"/>
                <w:color w:val="000000" w:themeColor="text1"/>
                <w:sz w:val="16"/>
                <w:szCs w:val="24"/>
              </w:rPr>
              <w:t xml:space="preserve">Jayadevan Sreedharan, Elsheba Mathew, JayakumaryMuttappallymyalil, Shatha Al Sharbatti, </w:t>
            </w:r>
            <w:r w:rsidRPr="00AC5DE1">
              <w:rPr>
                <w:rFonts w:ascii="Times New Roman" w:hAnsi="Times New Roman" w:cs="Times New Roman"/>
                <w:b/>
                <w:bCs/>
                <w:color w:val="000000" w:themeColor="text1"/>
                <w:sz w:val="16"/>
                <w:szCs w:val="24"/>
              </w:rPr>
              <w:t>RizwanaB.Shaikh</w:t>
            </w:r>
            <w:r w:rsidRPr="00AC5DE1">
              <w:rPr>
                <w:rFonts w:ascii="Times New Roman" w:hAnsi="Times New Roman" w:cs="Times New Roman"/>
                <w:color w:val="000000" w:themeColor="text1"/>
                <w:sz w:val="16"/>
                <w:szCs w:val="24"/>
              </w:rPr>
              <w:t xml:space="preserve">, Sheikh AltafBasha. </w:t>
            </w:r>
            <w:r w:rsidRPr="00AC5DE1">
              <w:rPr>
                <w:rFonts w:ascii="Times New Roman" w:eastAsia="MS Mincho" w:hAnsi="Times New Roman" w:cs="Times New Roman"/>
                <w:color w:val="000000" w:themeColor="text1"/>
                <w:sz w:val="16"/>
                <w:szCs w:val="24"/>
                <w:lang w:eastAsia="ja-JP"/>
              </w:rPr>
              <w:t>Determinants of Blood Pressure among youth in Ajman, UAE. Nepal Journal of Epidemiology 2010. 1(1):17-21</w:t>
            </w:r>
            <w:r w:rsidRPr="00AC5DE1">
              <w:rPr>
                <w:rFonts w:ascii="Times New Roman" w:eastAsia="MS Mincho" w:hAnsi="Times New Roman" w:cs="Times New Roman"/>
                <w:color w:val="000000" w:themeColor="text1"/>
                <w:sz w:val="16"/>
                <w:szCs w:val="24"/>
                <w:lang w:eastAsia="ja-JP"/>
              </w:rPr>
              <w:tab/>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hAnsi="Times New Roman" w:cs="Times New Roman"/>
                <w:color w:val="000000" w:themeColor="text1"/>
                <w:sz w:val="16"/>
                <w:szCs w:val="24"/>
              </w:rPr>
              <w:t xml:space="preserve">JayakumaryMuttappallymyalil, Elsheba Mathew, Jayadevan Sreedharan, Shatha Al Sharbatti, </w:t>
            </w:r>
            <w:r w:rsidRPr="00AC5DE1">
              <w:rPr>
                <w:rFonts w:ascii="Times New Roman" w:hAnsi="Times New Roman" w:cs="Times New Roman"/>
                <w:b/>
                <w:bCs/>
                <w:color w:val="000000" w:themeColor="text1"/>
                <w:sz w:val="16"/>
                <w:szCs w:val="24"/>
              </w:rPr>
              <w:t>RizwanaB.Shaikh</w:t>
            </w:r>
            <w:r w:rsidRPr="00AC5DE1">
              <w:rPr>
                <w:rFonts w:ascii="Times New Roman" w:hAnsi="Times New Roman" w:cs="Times New Roman"/>
                <w:color w:val="000000" w:themeColor="text1"/>
                <w:sz w:val="16"/>
                <w:szCs w:val="24"/>
              </w:rPr>
              <w:t>, Sheikh Altaf Basha.</w:t>
            </w:r>
            <w:r w:rsidRPr="00AC5DE1">
              <w:rPr>
                <w:rFonts w:ascii="Times New Roman" w:eastAsia="MS Mincho" w:hAnsi="Times New Roman" w:cs="Times New Roman"/>
                <w:color w:val="000000" w:themeColor="text1"/>
                <w:sz w:val="16"/>
                <w:szCs w:val="24"/>
                <w:lang w:eastAsia="ja-JP"/>
              </w:rPr>
              <w:t>Self reported physical activity among university students in Ajman, UAE.Pak J Med Sci 2010; 4(26):782-786</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widowControl/>
              <w:numPr>
                <w:ilvl w:val="0"/>
                <w:numId w:val="36"/>
              </w:numPr>
              <w:tabs>
                <w:tab w:val="left" w:pos="1243"/>
                <w:tab w:val="left" w:pos="3716"/>
                <w:tab w:val="left" w:pos="5902"/>
                <w:tab w:val="left" w:pos="7058"/>
                <w:tab w:val="left" w:pos="7857"/>
                <w:tab w:val="left" w:pos="8708"/>
                <w:tab w:val="left" w:pos="12004"/>
                <w:tab w:val="left" w:pos="12337"/>
              </w:tabs>
              <w:autoSpaceDE/>
              <w:autoSpaceDN/>
              <w:spacing w:line="276" w:lineRule="auto"/>
              <w:ind w:left="360"/>
              <w:rPr>
                <w:rFonts w:ascii="Times New Roman" w:eastAsia="MS Mincho" w:hAnsi="Times New Roman" w:cs="Times New Roman"/>
                <w:color w:val="000000" w:themeColor="text1"/>
                <w:sz w:val="16"/>
                <w:szCs w:val="24"/>
                <w:lang w:eastAsia="ja-JP"/>
              </w:rPr>
            </w:pPr>
            <w:r w:rsidRPr="00AC5DE1">
              <w:rPr>
                <w:rFonts w:ascii="Times New Roman" w:eastAsia="MS Mincho" w:hAnsi="Times New Roman" w:cs="Times New Roman"/>
                <w:color w:val="000000" w:themeColor="text1"/>
                <w:sz w:val="16"/>
                <w:szCs w:val="24"/>
                <w:lang w:eastAsia="ja-JP"/>
              </w:rPr>
              <w:t>GhalibHaboubi</w:t>
            </w:r>
            <w:proofErr w:type="gramStart"/>
            <w:r w:rsidRPr="00AC5DE1">
              <w:rPr>
                <w:rFonts w:ascii="Times New Roman" w:eastAsia="MS Mincho" w:hAnsi="Times New Roman" w:cs="Times New Roman"/>
                <w:color w:val="000000" w:themeColor="text1"/>
                <w:sz w:val="16"/>
                <w:szCs w:val="24"/>
                <w:lang w:eastAsia="ja-JP"/>
              </w:rPr>
              <w:t>,</w:t>
            </w:r>
            <w:r w:rsidRPr="00AC5DE1">
              <w:rPr>
                <w:rFonts w:ascii="Times New Roman" w:hAnsi="Times New Roman" w:cs="Times New Roman"/>
                <w:b/>
                <w:bCs/>
                <w:color w:val="000000" w:themeColor="text1"/>
                <w:sz w:val="16"/>
                <w:szCs w:val="24"/>
              </w:rPr>
              <w:t>RizwanaB.Sheikh</w:t>
            </w:r>
            <w:r w:rsidRPr="00AC5DE1">
              <w:rPr>
                <w:rFonts w:ascii="Times New Roman" w:eastAsia="MS Mincho" w:hAnsi="Times New Roman" w:cs="Times New Roman"/>
                <w:color w:val="000000" w:themeColor="text1"/>
                <w:sz w:val="16"/>
                <w:szCs w:val="24"/>
                <w:lang w:eastAsia="ja-JP"/>
              </w:rPr>
              <w:t>A</w:t>
            </w:r>
            <w:proofErr w:type="gramEnd"/>
            <w:r w:rsidRPr="00AC5DE1">
              <w:rPr>
                <w:rFonts w:ascii="Times New Roman" w:eastAsia="MS Mincho" w:hAnsi="Times New Roman" w:cs="Times New Roman"/>
                <w:color w:val="000000" w:themeColor="text1"/>
                <w:sz w:val="16"/>
                <w:szCs w:val="24"/>
                <w:lang w:eastAsia="ja-JP"/>
              </w:rPr>
              <w:t xml:space="preserve"> comparison of the nutritional status of adolescents from selected schools of South India and UAE: A cross-sectional study. Indian Journal of Community Medicine 2009, 34 (2):108-111</w:t>
            </w: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8A52D6">
            <w:pPr>
              <w:tabs>
                <w:tab w:val="left" w:pos="1243"/>
                <w:tab w:val="left" w:pos="3716"/>
                <w:tab w:val="left" w:pos="5902"/>
                <w:tab w:val="left" w:pos="7058"/>
                <w:tab w:val="left" w:pos="7857"/>
                <w:tab w:val="left" w:pos="8708"/>
                <w:tab w:val="left" w:pos="12004"/>
                <w:tab w:val="left" w:pos="12337"/>
              </w:tabs>
              <w:rPr>
                <w:rFonts w:ascii="Times New Roman" w:eastAsia="MS Mincho" w:hAnsi="Times New Roman" w:cs="Times New Roman"/>
                <w:noProof/>
                <w:color w:val="000000" w:themeColor="text1"/>
                <w:sz w:val="16"/>
                <w:szCs w:val="24"/>
                <w:lang w:eastAsia="ja-JP"/>
              </w:rPr>
            </w:pPr>
            <w:r w:rsidRPr="00AC5DE1">
              <w:rPr>
                <w:rFonts w:ascii="Times New Roman" w:hAnsi="Times New Roman" w:cs="Times New Roman"/>
                <w:b/>
                <w:color w:val="000000" w:themeColor="text1"/>
                <w:sz w:val="16"/>
                <w:szCs w:val="24"/>
              </w:rPr>
              <w:t xml:space="preserve">34. </w:t>
            </w:r>
            <w:r w:rsidRPr="00AC5DE1">
              <w:rPr>
                <w:rFonts w:ascii="Times New Roman" w:eastAsia="Times New Roman" w:hAnsi="Times New Roman" w:cs="Times New Roman"/>
                <w:b/>
                <w:bCs/>
                <w:noProof/>
                <w:color w:val="000000" w:themeColor="text1"/>
                <w:sz w:val="16"/>
                <w:szCs w:val="24"/>
              </w:rPr>
              <w:t>Shaikh RB,</w:t>
            </w:r>
            <w:r w:rsidRPr="00AC5DE1">
              <w:rPr>
                <w:rFonts w:ascii="Times New Roman" w:eastAsia="Times New Roman" w:hAnsi="Times New Roman" w:cs="Times New Roman"/>
                <w:noProof/>
                <w:color w:val="000000" w:themeColor="text1"/>
                <w:sz w:val="16"/>
                <w:szCs w:val="24"/>
              </w:rPr>
              <w:t xml:space="preserve"> Vijayaraghavan N, Sulaiman AS, Kazi S, Shafi MS. The acute effects of Waterpipe smoking on the cardiovascular and respiratory systems. J Prev Med Hyg. 2008; 49(3):101-7. ISSN 11212233</w:t>
            </w:r>
          </w:p>
          <w:p w:rsidR="00E23CE7" w:rsidRPr="00AC5DE1" w:rsidRDefault="00E23CE7" w:rsidP="008A52D6">
            <w:pPr>
              <w:tabs>
                <w:tab w:val="left" w:pos="1243"/>
                <w:tab w:val="left" w:pos="3716"/>
                <w:tab w:val="left" w:pos="5902"/>
                <w:tab w:val="left" w:pos="7058"/>
                <w:tab w:val="left" w:pos="7857"/>
                <w:tab w:val="left" w:pos="8708"/>
                <w:tab w:val="left" w:pos="12004"/>
                <w:tab w:val="left" w:pos="12337"/>
              </w:tabs>
              <w:rPr>
                <w:rFonts w:ascii="Times New Roman" w:hAnsi="Times New Roman" w:cs="Times New Roman"/>
                <w:b/>
                <w:color w:val="000000" w:themeColor="text1"/>
                <w:sz w:val="16"/>
                <w:szCs w:val="24"/>
              </w:rPr>
            </w:pPr>
          </w:p>
        </w:tc>
        <w:tc>
          <w:tcPr>
            <w:tcW w:w="1440" w:type="dxa"/>
            <w:vAlign w:val="center"/>
          </w:tcPr>
          <w:p w:rsidR="00E23CE7" w:rsidRPr="00AC5DE1" w:rsidRDefault="00E23CE7" w:rsidP="008A52D6">
            <w:pPr>
              <w:pStyle w:val="Default"/>
              <w:spacing w:line="360" w:lineRule="auto"/>
              <w:rPr>
                <w:iCs/>
                <w:sz w:val="16"/>
              </w:rPr>
            </w:pPr>
            <w:r w:rsidRPr="00AC5DE1">
              <w:rPr>
                <w:iCs/>
                <w:sz w:val="16"/>
              </w:rPr>
              <w:t>YES</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r w:rsidRPr="00AC5DE1">
              <w:rPr>
                <w:b/>
                <w:iCs/>
                <w:sz w:val="16"/>
              </w:rPr>
              <w:t>8.</w:t>
            </w:r>
          </w:p>
        </w:tc>
        <w:tc>
          <w:tcPr>
            <w:tcW w:w="1226" w:type="dxa"/>
          </w:tcPr>
          <w:p w:rsidR="00E23CE7" w:rsidRPr="00AC5DE1" w:rsidRDefault="00E23CE7" w:rsidP="008A52D6">
            <w:pPr>
              <w:pStyle w:val="Default"/>
              <w:spacing w:line="276" w:lineRule="auto"/>
              <w:rPr>
                <w:b/>
                <w:iCs/>
                <w:sz w:val="16"/>
              </w:rPr>
            </w:pPr>
            <w:r w:rsidRPr="00AC5DE1">
              <w:rPr>
                <w:b/>
                <w:iCs/>
                <w:sz w:val="16"/>
              </w:rPr>
              <w:t>DrSushma H R</w:t>
            </w:r>
          </w:p>
          <w:p w:rsidR="00E23CE7" w:rsidRPr="00AC5DE1" w:rsidRDefault="00E23CE7" w:rsidP="008A52D6">
            <w:pPr>
              <w:pStyle w:val="Default"/>
              <w:spacing w:line="276" w:lineRule="auto"/>
              <w:rPr>
                <w:b/>
                <w:iCs/>
                <w:sz w:val="16"/>
              </w:rPr>
            </w:pPr>
          </w:p>
          <w:p w:rsidR="00E23CE7" w:rsidRPr="00AC5DE1" w:rsidRDefault="00E23CE7" w:rsidP="008A52D6">
            <w:pPr>
              <w:pStyle w:val="Default"/>
              <w:spacing w:line="276" w:lineRule="auto"/>
              <w:rPr>
                <w:b/>
                <w:iCs/>
                <w:sz w:val="16"/>
              </w:rPr>
            </w:pPr>
            <w:r w:rsidRPr="00AC5DE1">
              <w:rPr>
                <w:b/>
                <w:iCs/>
                <w:sz w:val="16"/>
              </w:rPr>
              <w:t>Assistant Professor</w:t>
            </w:r>
          </w:p>
          <w:p w:rsidR="00E23CE7" w:rsidRPr="00AC5DE1" w:rsidRDefault="00E23CE7" w:rsidP="008A52D6">
            <w:pPr>
              <w:pStyle w:val="Default"/>
              <w:spacing w:line="276" w:lineRule="auto"/>
              <w:rPr>
                <w:b/>
                <w:iCs/>
                <w:sz w:val="16"/>
              </w:rPr>
            </w:pPr>
            <w:r w:rsidRPr="00AC5DE1">
              <w:rPr>
                <w:b/>
                <w:iCs/>
                <w:sz w:val="16"/>
              </w:rPr>
              <w:t>Dept of Community Medicine</w:t>
            </w:r>
          </w:p>
        </w:tc>
        <w:tc>
          <w:tcPr>
            <w:tcW w:w="5130" w:type="dxa"/>
          </w:tcPr>
          <w:p w:rsidR="00E23CE7" w:rsidRPr="00AC5DE1" w:rsidRDefault="00E23CE7" w:rsidP="00E23CE7">
            <w:pPr>
              <w:pStyle w:val="ListParagraph"/>
              <w:widowControl/>
              <w:numPr>
                <w:ilvl w:val="0"/>
                <w:numId w:val="37"/>
              </w:numPr>
              <w:autoSpaceDE/>
              <w:autoSpaceDN/>
              <w:spacing w:before="0" w:line="276" w:lineRule="auto"/>
              <w:contextualSpacing/>
              <w:rPr>
                <w:rFonts w:ascii="Times New Roman" w:hAnsi="Times New Roman"/>
                <w:sz w:val="16"/>
                <w:szCs w:val="24"/>
              </w:rPr>
            </w:pPr>
            <w:r w:rsidRPr="00AC5DE1">
              <w:rPr>
                <w:rFonts w:ascii="Times New Roman" w:hAnsi="Times New Roman"/>
                <w:sz w:val="16"/>
                <w:szCs w:val="24"/>
              </w:rPr>
              <w:t>Bant DD, Sushma HR, Jabeen B. A Cross-sectional Study to Assess Knowledge, Attitude, and Practice Regarding COVID-19 and Its Socioeconomic Impact among the General Population of Hubli, Karnataka. Ann Community Health 2021</w:t>
            </w:r>
            <w:proofErr w:type="gramStart"/>
            <w:r w:rsidRPr="00AC5DE1">
              <w:rPr>
                <w:rFonts w:ascii="Times New Roman" w:hAnsi="Times New Roman"/>
                <w:sz w:val="16"/>
                <w:szCs w:val="24"/>
              </w:rPr>
              <w:t>;9</w:t>
            </w:r>
            <w:proofErr w:type="gramEnd"/>
            <w:r w:rsidRPr="00AC5DE1">
              <w:rPr>
                <w:rFonts w:ascii="Times New Roman" w:hAnsi="Times New Roman"/>
                <w:sz w:val="16"/>
                <w:szCs w:val="24"/>
              </w:rPr>
              <w:t>(2):292-297.</w:t>
            </w:r>
          </w:p>
          <w:p w:rsidR="00E23CE7" w:rsidRPr="00AC5DE1" w:rsidRDefault="00E23CE7" w:rsidP="008A52D6">
            <w:pPr>
              <w:pStyle w:val="ListParagraph"/>
              <w:shd w:val="clear" w:color="auto" w:fill="FFFFFF"/>
              <w:spacing w:before="240" w:after="240" w:line="276" w:lineRule="auto"/>
              <w:ind w:left="1080"/>
              <w:rPr>
                <w:rFonts w:ascii="Times New Roman" w:eastAsia="Times New Roman" w:hAnsi="Times New Roman"/>
                <w:bCs/>
                <w:sz w:val="16"/>
                <w:szCs w:val="24"/>
                <w:lang w:val="en-GB"/>
              </w:rPr>
            </w:pP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NO</w:t>
            </w:r>
          </w:p>
        </w:tc>
      </w:tr>
      <w:tr w:rsidR="00E23CE7" w:rsidTr="00C73801">
        <w:trPr>
          <w:trHeight w:hRule="exact" w:val="92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tcPr>
          <w:p w:rsidR="00E23CE7" w:rsidRPr="00AC5DE1" w:rsidRDefault="00E23CE7" w:rsidP="00E23CE7">
            <w:pPr>
              <w:pStyle w:val="ListParagraph"/>
              <w:widowControl/>
              <w:numPr>
                <w:ilvl w:val="0"/>
                <w:numId w:val="37"/>
              </w:numPr>
              <w:autoSpaceDE/>
              <w:autoSpaceDN/>
              <w:spacing w:before="0" w:line="276" w:lineRule="auto"/>
              <w:contextualSpacing/>
              <w:rPr>
                <w:rFonts w:ascii="Times New Roman" w:hAnsi="Times New Roman"/>
                <w:sz w:val="16"/>
                <w:szCs w:val="24"/>
              </w:rPr>
            </w:pPr>
            <w:r w:rsidRPr="00AC5DE1">
              <w:rPr>
                <w:rStyle w:val="selectable"/>
                <w:rFonts w:ascii="Times New Roman" w:hAnsi="Times New Roman"/>
                <w:color w:val="000000"/>
                <w:sz w:val="16"/>
                <w:szCs w:val="24"/>
              </w:rPr>
              <w:t>Bant D D, Jabeen B, H R Sushma H R, Subramanian A A. A Cross-Sectional Study on Psychosocial Impact of Covid19 among Suspects. Indian Journal of Public Health Research &amp; Development. 2021</w:t>
            </w:r>
            <w:proofErr w:type="gramStart"/>
            <w:r w:rsidRPr="00AC5DE1">
              <w:rPr>
                <w:rStyle w:val="selectable"/>
                <w:rFonts w:ascii="Times New Roman" w:hAnsi="Times New Roman"/>
                <w:color w:val="000000"/>
                <w:sz w:val="16"/>
                <w:szCs w:val="24"/>
              </w:rPr>
              <w:t>;12</w:t>
            </w:r>
            <w:proofErr w:type="gramEnd"/>
            <w:r w:rsidRPr="00AC5DE1">
              <w:rPr>
                <w:rStyle w:val="selectable"/>
                <w:rFonts w:ascii="Times New Roman" w:hAnsi="Times New Roman"/>
                <w:color w:val="000000"/>
                <w:sz w:val="16"/>
                <w:szCs w:val="24"/>
              </w:rPr>
              <w:t>(3):26-31.</w:t>
            </w:r>
          </w:p>
          <w:p w:rsidR="00E23CE7" w:rsidRPr="00AC5DE1" w:rsidRDefault="00E23CE7" w:rsidP="008A52D6">
            <w:pPr>
              <w:pStyle w:val="ListParagraph"/>
              <w:spacing w:line="276" w:lineRule="auto"/>
              <w:rPr>
                <w:rFonts w:ascii="Times New Roman" w:hAnsi="Times New Roman"/>
                <w:sz w:val="16"/>
                <w:szCs w:val="24"/>
              </w:rPr>
            </w:pP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YES</w:t>
            </w:r>
          </w:p>
        </w:tc>
      </w:tr>
      <w:tr w:rsidR="00E23CE7" w:rsidTr="00C73801">
        <w:trPr>
          <w:trHeight w:hRule="exact" w:val="1091"/>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pStyle w:val="ListParagraph"/>
              <w:widowControl/>
              <w:numPr>
                <w:ilvl w:val="0"/>
                <w:numId w:val="37"/>
              </w:numPr>
              <w:shd w:val="clear" w:color="auto" w:fill="FFFFFF"/>
              <w:autoSpaceDE/>
              <w:autoSpaceDN/>
              <w:spacing w:before="240" w:after="240"/>
              <w:contextualSpacing/>
              <w:jc w:val="both"/>
              <w:rPr>
                <w:rFonts w:ascii="Times New Roman" w:hAnsi="Times New Roman"/>
                <w:sz w:val="16"/>
                <w:szCs w:val="24"/>
              </w:rPr>
            </w:pPr>
            <w:r w:rsidRPr="00AC5DE1">
              <w:rPr>
                <w:rFonts w:ascii="Times New Roman" w:hAnsi="Times New Roman"/>
                <w:sz w:val="16"/>
                <w:szCs w:val="24"/>
              </w:rPr>
              <w:t xml:space="preserve">Kurugodiyavar MD, Sushma HR, Godbole M, Nekar MS. Impact of smartphone use on quality of sleep among medical students. </w:t>
            </w:r>
            <w:proofErr w:type="gramStart"/>
            <w:r w:rsidRPr="00AC5DE1">
              <w:rPr>
                <w:rFonts w:ascii="Times New Roman" w:hAnsi="Times New Roman"/>
                <w:sz w:val="16"/>
                <w:szCs w:val="24"/>
              </w:rPr>
              <w:t>International  Journal</w:t>
            </w:r>
            <w:proofErr w:type="gramEnd"/>
            <w:r w:rsidRPr="00AC5DE1">
              <w:rPr>
                <w:rFonts w:ascii="Times New Roman" w:hAnsi="Times New Roman"/>
                <w:sz w:val="16"/>
                <w:szCs w:val="24"/>
              </w:rPr>
              <w:t xml:space="preserve"> of  Community Medicine and Public Health 2018;5:101-9.</w:t>
            </w:r>
          </w:p>
          <w:p w:rsidR="00E23CE7" w:rsidRPr="00AC5DE1" w:rsidRDefault="00E23CE7" w:rsidP="008A52D6">
            <w:pPr>
              <w:shd w:val="clear" w:color="auto" w:fill="FFFFFF"/>
              <w:spacing w:before="240" w:after="240" w:line="276" w:lineRule="auto"/>
              <w:ind w:left="720"/>
              <w:jc w:val="both"/>
              <w:rPr>
                <w:rFonts w:ascii="Times New Roman" w:eastAsia="Calibri" w:hAnsi="Times New Roman" w:cs="Times New Roman"/>
                <w:sz w:val="16"/>
                <w:szCs w:val="24"/>
              </w:rPr>
            </w:pPr>
          </w:p>
        </w:tc>
        <w:tc>
          <w:tcPr>
            <w:tcW w:w="1440" w:type="dxa"/>
            <w:vAlign w:val="center"/>
          </w:tcPr>
          <w:p w:rsidR="00E23CE7" w:rsidRPr="00AC5DE1" w:rsidRDefault="00E23CE7" w:rsidP="008A52D6">
            <w:pPr>
              <w:pStyle w:val="Default"/>
              <w:spacing w:line="276" w:lineRule="auto"/>
              <w:jc w:val="both"/>
              <w:rPr>
                <w:iCs/>
                <w:sz w:val="16"/>
              </w:rPr>
            </w:pPr>
            <w:r w:rsidRPr="00AC5DE1">
              <w:rPr>
                <w:iCs/>
                <w:sz w:val="16"/>
              </w:rPr>
              <w:t>NO</w:t>
            </w:r>
          </w:p>
        </w:tc>
        <w:tc>
          <w:tcPr>
            <w:tcW w:w="1080" w:type="dxa"/>
            <w:vAlign w:val="center"/>
          </w:tcPr>
          <w:p w:rsidR="00E23CE7" w:rsidRPr="00AC5DE1" w:rsidRDefault="00E23CE7" w:rsidP="008A52D6">
            <w:pPr>
              <w:pStyle w:val="Default"/>
              <w:spacing w:line="276" w:lineRule="auto"/>
              <w:jc w:val="both"/>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pStyle w:val="ListParagraph"/>
              <w:widowControl/>
              <w:numPr>
                <w:ilvl w:val="0"/>
                <w:numId w:val="37"/>
              </w:numPr>
              <w:autoSpaceDE/>
              <w:autoSpaceDN/>
              <w:spacing w:before="0" w:after="160" w:line="276" w:lineRule="auto"/>
              <w:contextualSpacing/>
              <w:jc w:val="both"/>
              <w:rPr>
                <w:rFonts w:ascii="Times New Roman" w:hAnsi="Times New Roman"/>
                <w:sz w:val="16"/>
                <w:szCs w:val="24"/>
              </w:rPr>
            </w:pPr>
            <w:r w:rsidRPr="00AC5DE1">
              <w:rPr>
                <w:rFonts w:ascii="Times New Roman" w:hAnsi="Times New Roman"/>
                <w:sz w:val="16"/>
                <w:szCs w:val="24"/>
              </w:rPr>
              <w:t>Bathija GV, Sushma HR. A cross sectional study to assess the sleep hygiene among the post graduates of KIMS, Hubballi. International Journal of Community Medicine and  Public Health 2019;6:1645-51</w:t>
            </w:r>
          </w:p>
        </w:tc>
        <w:tc>
          <w:tcPr>
            <w:tcW w:w="1440" w:type="dxa"/>
            <w:vAlign w:val="center"/>
          </w:tcPr>
          <w:p w:rsidR="00E23CE7" w:rsidRPr="00AC5DE1" w:rsidRDefault="00E23CE7" w:rsidP="008A52D6">
            <w:pPr>
              <w:pStyle w:val="Default"/>
              <w:spacing w:line="276" w:lineRule="auto"/>
              <w:jc w:val="both"/>
              <w:rPr>
                <w:iCs/>
                <w:sz w:val="16"/>
              </w:rPr>
            </w:pPr>
            <w:r w:rsidRPr="00AC5DE1">
              <w:rPr>
                <w:iCs/>
                <w:sz w:val="16"/>
              </w:rPr>
              <w:t>NO</w:t>
            </w:r>
          </w:p>
        </w:tc>
        <w:tc>
          <w:tcPr>
            <w:tcW w:w="1080" w:type="dxa"/>
            <w:vAlign w:val="center"/>
          </w:tcPr>
          <w:p w:rsidR="00E23CE7" w:rsidRPr="00AC5DE1" w:rsidRDefault="00E23CE7" w:rsidP="008A52D6">
            <w:pPr>
              <w:pStyle w:val="Default"/>
              <w:spacing w:line="276" w:lineRule="auto"/>
              <w:jc w:val="both"/>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r w:rsidRPr="00AC5DE1">
              <w:rPr>
                <w:b/>
                <w:iCs/>
                <w:sz w:val="16"/>
              </w:rPr>
              <w:t>9.</w:t>
            </w:r>
          </w:p>
        </w:tc>
        <w:tc>
          <w:tcPr>
            <w:tcW w:w="1226" w:type="dxa"/>
          </w:tcPr>
          <w:p w:rsidR="00E23CE7" w:rsidRPr="00AC5DE1" w:rsidRDefault="00E23CE7" w:rsidP="008A52D6">
            <w:pPr>
              <w:pStyle w:val="Default"/>
              <w:spacing w:line="276" w:lineRule="auto"/>
              <w:rPr>
                <w:b/>
                <w:iCs/>
                <w:sz w:val="16"/>
              </w:rPr>
            </w:pPr>
            <w:r w:rsidRPr="00AC5DE1">
              <w:rPr>
                <w:b/>
                <w:iCs/>
                <w:sz w:val="16"/>
              </w:rPr>
              <w:t>DrKashavva B A</w:t>
            </w:r>
          </w:p>
          <w:p w:rsidR="00E23CE7" w:rsidRPr="00AC5DE1" w:rsidRDefault="00E23CE7" w:rsidP="008A52D6">
            <w:pPr>
              <w:pStyle w:val="Default"/>
              <w:spacing w:line="276" w:lineRule="auto"/>
              <w:rPr>
                <w:b/>
                <w:iCs/>
                <w:sz w:val="16"/>
              </w:rPr>
            </w:pPr>
            <w:r w:rsidRPr="00AC5DE1">
              <w:rPr>
                <w:b/>
                <w:iCs/>
                <w:sz w:val="16"/>
              </w:rPr>
              <w:t>Assistant Professor</w:t>
            </w:r>
          </w:p>
          <w:p w:rsidR="00E23CE7" w:rsidRPr="00AC5DE1" w:rsidRDefault="00E23CE7" w:rsidP="008A52D6">
            <w:pPr>
              <w:pStyle w:val="Default"/>
              <w:spacing w:line="276" w:lineRule="auto"/>
              <w:rPr>
                <w:b/>
                <w:iCs/>
                <w:sz w:val="16"/>
              </w:rPr>
            </w:pPr>
            <w:r w:rsidRPr="00AC5DE1">
              <w:rPr>
                <w:b/>
                <w:iCs/>
                <w:sz w:val="16"/>
              </w:rPr>
              <w:t>Dept of Community Medicine</w:t>
            </w:r>
          </w:p>
        </w:tc>
        <w:tc>
          <w:tcPr>
            <w:tcW w:w="5130" w:type="dxa"/>
            <w:vAlign w:val="center"/>
          </w:tcPr>
          <w:p w:rsidR="00E23CE7" w:rsidRPr="00AC5DE1" w:rsidRDefault="00E23CE7" w:rsidP="00E23CE7">
            <w:pPr>
              <w:pStyle w:val="ListParagraph"/>
              <w:widowControl/>
              <w:numPr>
                <w:ilvl w:val="0"/>
                <w:numId w:val="38"/>
              </w:numPr>
              <w:shd w:val="clear" w:color="auto" w:fill="FFFFFF"/>
              <w:autoSpaceDE/>
              <w:autoSpaceDN/>
              <w:spacing w:before="240" w:after="240" w:line="360" w:lineRule="auto"/>
              <w:contextualSpacing/>
              <w:rPr>
                <w:rFonts w:ascii="Times New Roman" w:eastAsia="Times New Roman" w:hAnsi="Times New Roman"/>
                <w:bCs/>
                <w:sz w:val="16"/>
                <w:szCs w:val="24"/>
                <w:lang w:val="en-GB"/>
              </w:rPr>
            </w:pPr>
            <w:r w:rsidRPr="00AC5DE1">
              <w:rPr>
                <w:rFonts w:ascii="Times New Roman" w:hAnsi="Times New Roman"/>
                <w:sz w:val="16"/>
                <w:szCs w:val="24"/>
              </w:rPr>
              <w:t>Kurgodiyavar MD, Bant DD, Andanigoudar KB, Lokare L, Godbole M, Nekar M. Determinants of low birth weight and effect of indoor air pollution on birth weight: A Case Control study in a tertiary care centre of Hubballi</w:t>
            </w:r>
            <w:proofErr w:type="gramStart"/>
            <w:r w:rsidRPr="00AC5DE1">
              <w:rPr>
                <w:rFonts w:ascii="Times New Roman" w:hAnsi="Times New Roman"/>
                <w:sz w:val="16"/>
                <w:szCs w:val="24"/>
              </w:rPr>
              <w:t>,Karnataka</w:t>
            </w:r>
            <w:proofErr w:type="gramEnd"/>
            <w:r w:rsidRPr="00AC5DE1">
              <w:rPr>
                <w:rFonts w:ascii="Times New Roman" w:hAnsi="Times New Roman"/>
                <w:sz w:val="16"/>
                <w:szCs w:val="24"/>
              </w:rPr>
              <w:t>. Annals of Community Health.2021;9(3)</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pStyle w:val="ListParagraph"/>
              <w:widowControl/>
              <w:numPr>
                <w:ilvl w:val="0"/>
                <w:numId w:val="38"/>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Mahesh D. Kurugodiyavar, Kashavva B. Andanigoudar, Dattatreya D. Bant, Manjunath S. Nekar. “</w:t>
            </w:r>
            <w:r w:rsidRPr="00AC5DE1">
              <w:rPr>
                <w:rFonts w:ascii="Times New Roman" w:hAnsi="Times New Roman"/>
                <w:bCs/>
                <w:sz w:val="16"/>
                <w:szCs w:val="24"/>
              </w:rPr>
              <w:t>Determinants of maternal near miss events: a facility based case-control study.”</w:t>
            </w:r>
            <w:r w:rsidRPr="00AC5DE1">
              <w:rPr>
                <w:rFonts w:ascii="Times New Roman" w:hAnsi="Times New Roman"/>
                <w:sz w:val="16"/>
                <w:szCs w:val="24"/>
              </w:rPr>
              <w:t xml:space="preserve"> International Journal </w:t>
            </w:r>
            <w:proofErr w:type="gramStart"/>
            <w:r w:rsidRPr="00AC5DE1">
              <w:rPr>
                <w:rFonts w:ascii="Times New Roman" w:hAnsi="Times New Roman"/>
                <w:sz w:val="16"/>
                <w:szCs w:val="24"/>
              </w:rPr>
              <w:t>of  Community</w:t>
            </w:r>
            <w:proofErr w:type="gramEnd"/>
            <w:r w:rsidRPr="00AC5DE1">
              <w:rPr>
                <w:rFonts w:ascii="Times New Roman" w:hAnsi="Times New Roman"/>
                <w:sz w:val="16"/>
                <w:szCs w:val="24"/>
              </w:rPr>
              <w:t xml:space="preserve"> Medicine and Public Health. 2019 Aug</w:t>
            </w:r>
            <w:proofErr w:type="gramStart"/>
            <w:r w:rsidRPr="00AC5DE1">
              <w:rPr>
                <w:rFonts w:ascii="Times New Roman" w:hAnsi="Times New Roman"/>
                <w:sz w:val="16"/>
                <w:szCs w:val="24"/>
              </w:rPr>
              <w:t>;6</w:t>
            </w:r>
            <w:proofErr w:type="gramEnd"/>
            <w:r w:rsidRPr="00AC5DE1">
              <w:rPr>
                <w:rFonts w:ascii="Times New Roman" w:hAnsi="Times New Roman"/>
                <w:sz w:val="16"/>
                <w:szCs w:val="24"/>
              </w:rPr>
              <w:t>(8):3614-3620.</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pStyle w:val="ListParagraph"/>
              <w:widowControl/>
              <w:numPr>
                <w:ilvl w:val="0"/>
                <w:numId w:val="38"/>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Nandini C, Kashavva B. Andanigoudar, Dattatraya D Bant.</w:t>
            </w:r>
            <w:r w:rsidRPr="00AC5DE1">
              <w:rPr>
                <w:rFonts w:ascii="Times New Roman" w:hAnsi="Times New Roman"/>
                <w:b/>
                <w:bCs/>
                <w:sz w:val="16"/>
                <w:szCs w:val="24"/>
              </w:rPr>
              <w:t xml:space="preserve"> </w:t>
            </w:r>
            <w:r w:rsidRPr="00AC5DE1">
              <w:rPr>
                <w:rFonts w:ascii="Times New Roman" w:hAnsi="Times New Roman"/>
                <w:bCs/>
                <w:sz w:val="16"/>
                <w:szCs w:val="24"/>
              </w:rPr>
              <w:t>“A Case Control Study to Determine the Predisposing Factors for Myocardial Infarction among Young Adults.”</w:t>
            </w:r>
            <w:r w:rsidRPr="00AC5DE1">
              <w:rPr>
                <w:rFonts w:ascii="Times New Roman" w:hAnsi="Times New Roman"/>
                <w:sz w:val="16"/>
                <w:szCs w:val="24"/>
              </w:rPr>
              <w:t xml:space="preserve"> National Journal of Community Medicine-2019</w:t>
            </w:r>
            <w:proofErr w:type="gramStart"/>
            <w:r w:rsidRPr="00AC5DE1">
              <w:rPr>
                <w:rFonts w:ascii="Times New Roman" w:hAnsi="Times New Roman"/>
                <w:sz w:val="16"/>
                <w:szCs w:val="24"/>
              </w:rPr>
              <w:t>;10</w:t>
            </w:r>
            <w:proofErr w:type="gramEnd"/>
            <w:r w:rsidRPr="00AC5DE1">
              <w:rPr>
                <w:rFonts w:ascii="Times New Roman" w:hAnsi="Times New Roman"/>
                <w:sz w:val="16"/>
                <w:szCs w:val="24"/>
              </w:rPr>
              <w:t>(12):641-644.</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pStyle w:val="ListParagraph"/>
              <w:widowControl/>
              <w:numPr>
                <w:ilvl w:val="0"/>
                <w:numId w:val="38"/>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 xml:space="preserve">Kashavva B Andanigoudar, LaxmikantLokare, Dattatreya D Bant. </w:t>
            </w:r>
            <w:r w:rsidRPr="00AC5DE1">
              <w:rPr>
                <w:rFonts w:ascii="Times New Roman" w:hAnsi="Times New Roman"/>
                <w:b/>
                <w:bCs/>
                <w:sz w:val="16"/>
                <w:szCs w:val="24"/>
              </w:rPr>
              <w:t>“</w:t>
            </w:r>
            <w:r w:rsidRPr="00AC5DE1">
              <w:rPr>
                <w:rFonts w:ascii="Times New Roman" w:hAnsi="Times New Roman"/>
                <w:bCs/>
                <w:sz w:val="16"/>
                <w:szCs w:val="24"/>
              </w:rPr>
              <w:t xml:space="preserve">Assessment of Awareness and Practices in Management of Childhood Diarrhoea among Caregivers of </w:t>
            </w:r>
            <w:proofErr w:type="gramStart"/>
            <w:r w:rsidRPr="00AC5DE1">
              <w:rPr>
                <w:rFonts w:ascii="Times New Roman" w:hAnsi="Times New Roman"/>
                <w:bCs/>
                <w:sz w:val="16"/>
                <w:szCs w:val="24"/>
              </w:rPr>
              <w:t>Under</w:t>
            </w:r>
            <w:proofErr w:type="gramEnd"/>
            <w:r w:rsidRPr="00AC5DE1">
              <w:rPr>
                <w:rFonts w:ascii="Times New Roman" w:hAnsi="Times New Roman"/>
                <w:bCs/>
                <w:sz w:val="16"/>
                <w:szCs w:val="24"/>
              </w:rPr>
              <w:t xml:space="preserve"> Five Children in Urban Field Practice Area of KIMS, Hubballi</w:t>
            </w:r>
            <w:r w:rsidRPr="00AC5DE1">
              <w:rPr>
                <w:rFonts w:ascii="Times New Roman" w:hAnsi="Times New Roman"/>
                <w:b/>
                <w:bCs/>
                <w:sz w:val="16"/>
                <w:szCs w:val="24"/>
              </w:rPr>
              <w:t>.”</w:t>
            </w:r>
            <w:r w:rsidRPr="00AC5DE1">
              <w:rPr>
                <w:rFonts w:ascii="Times New Roman" w:hAnsi="Times New Roman"/>
                <w:sz w:val="16"/>
                <w:szCs w:val="24"/>
              </w:rPr>
              <w:t>Indian Journal of Public Health Research &amp; Development, June 2020, Vol. 11, No. 6.</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pStyle w:val="ListParagraph"/>
              <w:widowControl/>
              <w:numPr>
                <w:ilvl w:val="0"/>
                <w:numId w:val="38"/>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 xml:space="preserve">Kashavva B Andanigoudar, Dattatraya D Bant. </w:t>
            </w:r>
            <w:r w:rsidRPr="00AC5DE1">
              <w:rPr>
                <w:rFonts w:ascii="Times New Roman" w:hAnsi="Times New Roman"/>
                <w:bCs/>
                <w:sz w:val="16"/>
                <w:szCs w:val="24"/>
              </w:rPr>
              <w:t xml:space="preserve">“A Cross Sectional Study to Assess Pretravel Health Preparation </w:t>
            </w:r>
            <w:proofErr w:type="gramStart"/>
            <w:r w:rsidRPr="00AC5DE1">
              <w:rPr>
                <w:rFonts w:ascii="Times New Roman" w:hAnsi="Times New Roman"/>
                <w:bCs/>
                <w:sz w:val="16"/>
                <w:szCs w:val="24"/>
              </w:rPr>
              <w:t>Among</w:t>
            </w:r>
            <w:proofErr w:type="gramEnd"/>
            <w:r w:rsidRPr="00AC5DE1">
              <w:rPr>
                <w:rFonts w:ascii="Times New Roman" w:hAnsi="Times New Roman"/>
                <w:bCs/>
                <w:sz w:val="16"/>
                <w:szCs w:val="24"/>
              </w:rPr>
              <w:t xml:space="preserve"> the International Travellers in States of Karnataka and Goa.”</w:t>
            </w:r>
            <w:r w:rsidRPr="00AC5DE1">
              <w:rPr>
                <w:rFonts w:ascii="Times New Roman" w:hAnsi="Times New Roman"/>
                <w:sz w:val="16"/>
                <w:szCs w:val="24"/>
              </w:rPr>
              <w:t xml:space="preserve"> Indian Journal of Public Health Research &amp; Development, December 2020, Vol. 11, No. 12.</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vAlign w:val="center"/>
          </w:tcPr>
          <w:p w:rsidR="00E23CE7" w:rsidRPr="00AC5DE1" w:rsidRDefault="00E23CE7" w:rsidP="00E23CE7">
            <w:pPr>
              <w:pStyle w:val="ListParagraph"/>
              <w:widowControl/>
              <w:numPr>
                <w:ilvl w:val="0"/>
                <w:numId w:val="38"/>
              </w:numPr>
              <w:autoSpaceDE/>
              <w:autoSpaceDN/>
              <w:spacing w:before="0" w:after="160" w:line="360" w:lineRule="auto"/>
              <w:contextualSpacing/>
              <w:rPr>
                <w:rFonts w:ascii="Times New Roman" w:hAnsi="Times New Roman"/>
                <w:sz w:val="16"/>
                <w:szCs w:val="24"/>
              </w:rPr>
            </w:pPr>
            <w:r w:rsidRPr="00AC5DE1">
              <w:rPr>
                <w:rFonts w:ascii="Times New Roman" w:hAnsi="Times New Roman"/>
                <w:sz w:val="16"/>
                <w:szCs w:val="24"/>
              </w:rPr>
              <w:t xml:space="preserve">Kashavva B Andanigoudar, Dattatraya D Bant. </w:t>
            </w:r>
            <w:r w:rsidRPr="00AC5DE1">
              <w:rPr>
                <w:rFonts w:ascii="Times New Roman" w:hAnsi="Times New Roman"/>
                <w:bCs/>
                <w:sz w:val="16"/>
                <w:szCs w:val="24"/>
              </w:rPr>
              <w:t>“Health Problems of International Travellers in States of Karnataka and Goa, India- A Cross Sectional Study.</w:t>
            </w:r>
            <w:r w:rsidRPr="00AC5DE1">
              <w:rPr>
                <w:rFonts w:ascii="Times New Roman" w:hAnsi="Times New Roman"/>
                <w:b/>
                <w:bCs/>
                <w:sz w:val="16"/>
                <w:szCs w:val="24"/>
              </w:rPr>
              <w:t>”</w:t>
            </w:r>
            <w:r w:rsidRPr="00AC5DE1">
              <w:rPr>
                <w:rFonts w:ascii="Times New Roman" w:hAnsi="Times New Roman"/>
                <w:sz w:val="16"/>
                <w:szCs w:val="24"/>
              </w:rPr>
              <w:t xml:space="preserve"> Indian Journal of Public Health Research &amp; Development, December 2020, Vol. 11, No. 12.</w:t>
            </w:r>
          </w:p>
        </w:tc>
        <w:tc>
          <w:tcPr>
            <w:tcW w:w="1440" w:type="dxa"/>
            <w:vAlign w:val="center"/>
          </w:tcPr>
          <w:p w:rsidR="00E23CE7" w:rsidRPr="00AC5DE1" w:rsidRDefault="00E23CE7" w:rsidP="008A52D6">
            <w:pPr>
              <w:pStyle w:val="Default"/>
              <w:spacing w:line="360" w:lineRule="auto"/>
              <w:rPr>
                <w:iCs/>
                <w:sz w:val="16"/>
              </w:rPr>
            </w:pPr>
            <w:r w:rsidRPr="00AC5DE1">
              <w:rPr>
                <w:iCs/>
                <w:sz w:val="16"/>
              </w:rPr>
              <w:t>NO</w:t>
            </w:r>
          </w:p>
        </w:tc>
        <w:tc>
          <w:tcPr>
            <w:tcW w:w="1080" w:type="dxa"/>
            <w:vAlign w:val="center"/>
          </w:tcPr>
          <w:p w:rsidR="00E23CE7" w:rsidRPr="00AC5DE1" w:rsidRDefault="00E23CE7" w:rsidP="008A52D6">
            <w:pPr>
              <w:pStyle w:val="Default"/>
              <w:spacing w:line="360" w:lineRule="auto"/>
              <w:rPr>
                <w:iCs/>
                <w:sz w:val="16"/>
              </w:rPr>
            </w:pPr>
            <w:r w:rsidRPr="00AC5DE1">
              <w:rPr>
                <w:iCs/>
                <w:sz w:val="16"/>
              </w:rPr>
              <w:t>YES</w:t>
            </w:r>
          </w:p>
        </w:tc>
      </w:tr>
      <w:tr w:rsidR="00E23CE7" w:rsidTr="00C73801">
        <w:trPr>
          <w:trHeight w:hRule="exact" w:val="1370"/>
        </w:trPr>
        <w:tc>
          <w:tcPr>
            <w:tcW w:w="574" w:type="dxa"/>
          </w:tcPr>
          <w:p w:rsidR="00E23CE7" w:rsidRPr="00AC5DE1" w:rsidRDefault="00E23CE7" w:rsidP="008A52D6">
            <w:pPr>
              <w:pStyle w:val="Default"/>
              <w:spacing w:line="276" w:lineRule="auto"/>
              <w:rPr>
                <w:b/>
                <w:iCs/>
                <w:sz w:val="16"/>
              </w:rPr>
            </w:pPr>
            <w:r w:rsidRPr="00AC5DE1">
              <w:rPr>
                <w:b/>
                <w:iCs/>
                <w:sz w:val="16"/>
              </w:rPr>
              <w:t>10.</w:t>
            </w:r>
          </w:p>
        </w:tc>
        <w:tc>
          <w:tcPr>
            <w:tcW w:w="1226" w:type="dxa"/>
          </w:tcPr>
          <w:p w:rsidR="00E23CE7" w:rsidRPr="00AC5DE1" w:rsidRDefault="00E23CE7" w:rsidP="008A52D6">
            <w:pPr>
              <w:pStyle w:val="Default"/>
              <w:spacing w:line="276" w:lineRule="auto"/>
              <w:rPr>
                <w:b/>
                <w:iCs/>
                <w:sz w:val="16"/>
              </w:rPr>
            </w:pPr>
            <w:r w:rsidRPr="00AC5DE1">
              <w:rPr>
                <w:b/>
                <w:iCs/>
                <w:sz w:val="16"/>
              </w:rPr>
              <w:t>DrAnjana A J</w:t>
            </w:r>
          </w:p>
        </w:tc>
        <w:tc>
          <w:tcPr>
            <w:tcW w:w="5130" w:type="dxa"/>
          </w:tcPr>
          <w:p w:rsidR="00E23CE7" w:rsidRPr="00AC5DE1" w:rsidRDefault="00E23CE7" w:rsidP="008A52D6">
            <w:pPr>
              <w:adjustRightInd w:val="0"/>
              <w:spacing w:line="276" w:lineRule="auto"/>
              <w:rPr>
                <w:rFonts w:ascii="Times New Roman" w:hAnsi="Times New Roman" w:cs="Times New Roman"/>
                <w:bCs/>
                <w:sz w:val="16"/>
                <w:szCs w:val="24"/>
              </w:rPr>
            </w:pPr>
          </w:p>
          <w:p w:rsidR="00E23CE7" w:rsidRPr="00AC5DE1" w:rsidRDefault="00E23CE7" w:rsidP="00E23CE7">
            <w:pPr>
              <w:pStyle w:val="ListParagraph"/>
              <w:widowControl/>
              <w:numPr>
                <w:ilvl w:val="0"/>
                <w:numId w:val="39"/>
              </w:numPr>
              <w:adjustRightInd w:val="0"/>
              <w:spacing w:before="0" w:line="360" w:lineRule="auto"/>
              <w:contextualSpacing/>
              <w:rPr>
                <w:rFonts w:ascii="Times New Roman" w:hAnsi="Times New Roman"/>
                <w:color w:val="000000"/>
                <w:sz w:val="16"/>
                <w:szCs w:val="24"/>
              </w:rPr>
            </w:pPr>
            <w:r w:rsidRPr="00AC5DE1">
              <w:rPr>
                <w:rFonts w:ascii="Times New Roman" w:hAnsi="Times New Roman"/>
                <w:color w:val="000000"/>
                <w:sz w:val="16"/>
                <w:szCs w:val="24"/>
              </w:rPr>
              <w:t xml:space="preserve">Godbole M, </w:t>
            </w:r>
            <w:r w:rsidRPr="00AC5DE1">
              <w:rPr>
                <w:rFonts w:ascii="Times New Roman" w:hAnsi="Times New Roman"/>
                <w:b/>
                <w:color w:val="000000"/>
                <w:sz w:val="16"/>
                <w:szCs w:val="24"/>
              </w:rPr>
              <w:t>Joshi AR</w:t>
            </w:r>
            <w:r w:rsidRPr="00AC5DE1">
              <w:rPr>
                <w:rFonts w:ascii="Times New Roman" w:hAnsi="Times New Roman"/>
                <w:color w:val="000000"/>
                <w:sz w:val="16"/>
                <w:szCs w:val="24"/>
              </w:rPr>
              <w:t>, Bant DD. A cross sectional study to assess the knowledge and response to dog bite among the urban and rural population of Hubballi taluk. Int J Community Med Public Health 2019; 6:539-44.</w:t>
            </w:r>
          </w:p>
          <w:p w:rsidR="00E23CE7" w:rsidRPr="00AC5DE1" w:rsidRDefault="00E23CE7" w:rsidP="008A52D6">
            <w:pPr>
              <w:pStyle w:val="ListParagraph"/>
              <w:spacing w:line="360" w:lineRule="auto"/>
              <w:rPr>
                <w:rFonts w:ascii="Times New Roman" w:eastAsia="Times New Roman" w:hAnsi="Times New Roman"/>
                <w:bCs/>
                <w:sz w:val="16"/>
                <w:szCs w:val="24"/>
                <w:lang w:val="en-GB"/>
              </w:rPr>
            </w:pP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NO</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tcPr>
          <w:p w:rsidR="00E23CE7" w:rsidRPr="00AC5DE1" w:rsidRDefault="00E23CE7" w:rsidP="00E23CE7">
            <w:pPr>
              <w:pStyle w:val="ListParagraph"/>
              <w:widowControl/>
              <w:numPr>
                <w:ilvl w:val="0"/>
                <w:numId w:val="39"/>
              </w:numPr>
              <w:adjustRightInd w:val="0"/>
              <w:spacing w:before="0" w:line="360" w:lineRule="auto"/>
              <w:contextualSpacing/>
              <w:rPr>
                <w:rFonts w:ascii="Times New Roman" w:hAnsi="Times New Roman"/>
                <w:color w:val="000000"/>
                <w:sz w:val="16"/>
                <w:szCs w:val="24"/>
              </w:rPr>
            </w:pPr>
            <w:r w:rsidRPr="00AC5DE1">
              <w:rPr>
                <w:rFonts w:ascii="Times New Roman" w:hAnsi="Times New Roman"/>
                <w:b/>
                <w:color w:val="000000"/>
                <w:sz w:val="16"/>
                <w:szCs w:val="24"/>
              </w:rPr>
              <w:t>Anjana R Joshi</w:t>
            </w:r>
            <w:r w:rsidRPr="00AC5DE1">
              <w:rPr>
                <w:rFonts w:ascii="Times New Roman" w:hAnsi="Times New Roman"/>
                <w:color w:val="000000"/>
                <w:sz w:val="16"/>
                <w:szCs w:val="24"/>
              </w:rPr>
              <w:t>, Dattatreya D Bant. A Cross-Sectional Study to Assess the Gaming Disorder and Problematic Usage of Mobile Phones among College Students of Hubli-Dharwad. Natl J Community Med 2020;11(2):76-79</w:t>
            </w: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tcPr>
          <w:p w:rsidR="00E23CE7" w:rsidRPr="00AC5DE1" w:rsidRDefault="00E23CE7" w:rsidP="00E23CE7">
            <w:pPr>
              <w:pStyle w:val="ListParagraph"/>
              <w:widowControl/>
              <w:numPr>
                <w:ilvl w:val="0"/>
                <w:numId w:val="39"/>
              </w:numPr>
              <w:autoSpaceDE/>
              <w:autoSpaceDN/>
              <w:spacing w:before="0" w:line="360" w:lineRule="auto"/>
              <w:contextualSpacing/>
              <w:rPr>
                <w:rFonts w:ascii="Times New Roman" w:hAnsi="Times New Roman"/>
                <w:bCs/>
                <w:sz w:val="16"/>
                <w:szCs w:val="24"/>
              </w:rPr>
            </w:pPr>
            <w:r w:rsidRPr="00AC5DE1">
              <w:rPr>
                <w:rFonts w:ascii="Times New Roman" w:hAnsi="Times New Roman"/>
                <w:b/>
                <w:bCs/>
                <w:sz w:val="16"/>
                <w:szCs w:val="24"/>
              </w:rPr>
              <w:t xml:space="preserve">Anjana R Joshi, </w:t>
            </w:r>
            <w:r w:rsidRPr="00AC5DE1">
              <w:rPr>
                <w:rFonts w:ascii="Times New Roman" w:hAnsi="Times New Roman"/>
                <w:bCs/>
                <w:sz w:val="16"/>
                <w:szCs w:val="24"/>
              </w:rPr>
              <w:t>Dattatraya D Bant</w:t>
            </w:r>
            <w:r w:rsidRPr="00AC5DE1">
              <w:rPr>
                <w:rFonts w:ascii="Times New Roman" w:hAnsi="Times New Roman"/>
                <w:b/>
                <w:bCs/>
                <w:sz w:val="16"/>
                <w:szCs w:val="24"/>
              </w:rPr>
              <w:t xml:space="preserve">. </w:t>
            </w:r>
            <w:r w:rsidRPr="00AC5DE1">
              <w:rPr>
                <w:rFonts w:ascii="Times New Roman" w:hAnsi="Times New Roman"/>
                <w:bCs/>
                <w:sz w:val="16"/>
                <w:szCs w:val="24"/>
              </w:rPr>
              <w:t>Occupational Health Problems among the Farmers of Rural Field Practice Area of Department of Community Medicine, KIMS, Hubballi: A Cross-Sectional Study. Indian Journal of Public Health Research &amp; Development 2020; 11( 7) : 60-66</w:t>
            </w: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YES</w:t>
            </w:r>
          </w:p>
        </w:tc>
      </w:tr>
      <w:tr w:rsidR="00E23CE7" w:rsidTr="00C73801">
        <w:trPr>
          <w:trHeight w:val="280"/>
        </w:trPr>
        <w:tc>
          <w:tcPr>
            <w:tcW w:w="574" w:type="dxa"/>
          </w:tcPr>
          <w:p w:rsidR="00E23CE7" w:rsidRPr="00AC5DE1" w:rsidRDefault="00E23CE7" w:rsidP="008A52D6">
            <w:pPr>
              <w:pStyle w:val="Default"/>
              <w:spacing w:line="276" w:lineRule="auto"/>
              <w:rPr>
                <w:b/>
                <w:iCs/>
                <w:sz w:val="16"/>
              </w:rPr>
            </w:pPr>
          </w:p>
        </w:tc>
        <w:tc>
          <w:tcPr>
            <w:tcW w:w="1226" w:type="dxa"/>
          </w:tcPr>
          <w:p w:rsidR="00E23CE7" w:rsidRPr="00AC5DE1" w:rsidRDefault="00E23CE7" w:rsidP="008A52D6">
            <w:pPr>
              <w:pStyle w:val="Default"/>
              <w:spacing w:line="276" w:lineRule="auto"/>
              <w:rPr>
                <w:b/>
                <w:iCs/>
                <w:sz w:val="16"/>
              </w:rPr>
            </w:pPr>
          </w:p>
        </w:tc>
        <w:tc>
          <w:tcPr>
            <w:tcW w:w="5130" w:type="dxa"/>
          </w:tcPr>
          <w:p w:rsidR="00E23CE7" w:rsidRPr="00AC5DE1" w:rsidRDefault="00E23CE7" w:rsidP="00E23CE7">
            <w:pPr>
              <w:pStyle w:val="ListParagraph"/>
              <w:widowControl/>
              <w:numPr>
                <w:ilvl w:val="0"/>
                <w:numId w:val="39"/>
              </w:numPr>
              <w:autoSpaceDE/>
              <w:autoSpaceDN/>
              <w:spacing w:before="0" w:line="360" w:lineRule="auto"/>
              <w:contextualSpacing/>
              <w:rPr>
                <w:rFonts w:ascii="Times New Roman" w:hAnsi="Times New Roman"/>
                <w:bCs/>
                <w:sz w:val="16"/>
                <w:szCs w:val="24"/>
              </w:rPr>
            </w:pPr>
            <w:r w:rsidRPr="00AC5DE1">
              <w:rPr>
                <w:rFonts w:ascii="Times New Roman" w:hAnsi="Times New Roman"/>
                <w:b/>
                <w:bCs/>
                <w:sz w:val="16"/>
                <w:szCs w:val="24"/>
              </w:rPr>
              <w:t>Joshi, A. R.,</w:t>
            </w:r>
            <w:r w:rsidRPr="00AC5DE1">
              <w:rPr>
                <w:rFonts w:ascii="Times New Roman" w:hAnsi="Times New Roman"/>
                <w:bCs/>
                <w:sz w:val="16"/>
                <w:szCs w:val="24"/>
              </w:rPr>
              <w:t xml:space="preserve"> &amp; Bant, D. D. (2021). Utilization of Health Care Services among the Farmers of Rural Field Practice Area of Department of Community Medicine KIMS, Hubballi: A Cross Sectional Study. Indian Journal of Public Health Research &amp; Development, 12(1), 1-6. </w:t>
            </w: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YES</w:t>
            </w:r>
          </w:p>
        </w:tc>
      </w:tr>
      <w:tr w:rsidR="00E23CE7" w:rsidTr="00C73801">
        <w:trPr>
          <w:trHeight w:hRule="exact" w:val="1334"/>
        </w:trPr>
        <w:tc>
          <w:tcPr>
            <w:tcW w:w="574" w:type="dxa"/>
          </w:tcPr>
          <w:p w:rsidR="00E23CE7" w:rsidRPr="00AC5DE1" w:rsidRDefault="00E23CE7" w:rsidP="008A52D6">
            <w:pPr>
              <w:pStyle w:val="Default"/>
              <w:spacing w:line="276" w:lineRule="auto"/>
              <w:rPr>
                <w:b/>
                <w:iCs/>
                <w:sz w:val="16"/>
              </w:rPr>
            </w:pPr>
            <w:r w:rsidRPr="00AC5DE1">
              <w:rPr>
                <w:b/>
                <w:iCs/>
                <w:sz w:val="16"/>
              </w:rPr>
              <w:t>11.</w:t>
            </w:r>
          </w:p>
        </w:tc>
        <w:tc>
          <w:tcPr>
            <w:tcW w:w="1226" w:type="dxa"/>
          </w:tcPr>
          <w:p w:rsidR="00E23CE7" w:rsidRPr="00AC5DE1" w:rsidRDefault="00E23CE7" w:rsidP="008A52D6">
            <w:pPr>
              <w:pStyle w:val="Default"/>
              <w:spacing w:line="276" w:lineRule="auto"/>
              <w:rPr>
                <w:b/>
                <w:iCs/>
                <w:sz w:val="16"/>
              </w:rPr>
            </w:pPr>
            <w:r w:rsidRPr="00AC5DE1">
              <w:rPr>
                <w:b/>
                <w:sz w:val="16"/>
              </w:rPr>
              <w:t>Dr. Sunil A Gokhale</w:t>
            </w:r>
          </w:p>
        </w:tc>
        <w:tc>
          <w:tcPr>
            <w:tcW w:w="5130" w:type="dxa"/>
          </w:tcPr>
          <w:p w:rsidR="00E23CE7" w:rsidRPr="00AC5DE1" w:rsidRDefault="00E23CE7" w:rsidP="00E23CE7">
            <w:pPr>
              <w:pStyle w:val="ListParagraph"/>
              <w:widowControl/>
              <w:numPr>
                <w:ilvl w:val="0"/>
                <w:numId w:val="40"/>
              </w:numPr>
              <w:shd w:val="clear" w:color="auto" w:fill="FFFFFF"/>
              <w:autoSpaceDE/>
              <w:autoSpaceDN/>
              <w:spacing w:before="240" w:after="240" w:line="276" w:lineRule="auto"/>
              <w:contextualSpacing/>
              <w:rPr>
                <w:rFonts w:ascii="Times New Roman" w:eastAsia="Times New Roman" w:hAnsi="Times New Roman"/>
                <w:bCs/>
                <w:sz w:val="16"/>
                <w:szCs w:val="24"/>
                <w:lang w:val="en-GB"/>
              </w:rPr>
            </w:pPr>
            <w:r w:rsidRPr="00AC5DE1">
              <w:rPr>
                <w:rStyle w:val="selectable"/>
                <w:rFonts w:ascii="Times New Roman" w:hAnsi="Times New Roman"/>
                <w:color w:val="000000"/>
                <w:sz w:val="16"/>
                <w:szCs w:val="24"/>
              </w:rPr>
              <w:t>Bant D D, Gokhale S A, Subramanian A A. A Cross Sectional Study to Assess the Socio Demographic Profile and the Challenges Faced by the Disabled Patients Attending Kims OPD. Indian Journal of Public Health Research &amp; Development. 2021</w:t>
            </w:r>
            <w:proofErr w:type="gramStart"/>
            <w:r w:rsidRPr="00AC5DE1">
              <w:rPr>
                <w:rStyle w:val="selectable"/>
                <w:rFonts w:ascii="Times New Roman" w:hAnsi="Times New Roman"/>
                <w:color w:val="000000"/>
                <w:sz w:val="16"/>
                <w:szCs w:val="24"/>
              </w:rPr>
              <w:t>;12</w:t>
            </w:r>
            <w:proofErr w:type="gramEnd"/>
            <w:r w:rsidRPr="00AC5DE1">
              <w:rPr>
                <w:rStyle w:val="selectable"/>
                <w:rFonts w:ascii="Times New Roman" w:hAnsi="Times New Roman"/>
                <w:color w:val="000000"/>
                <w:sz w:val="16"/>
                <w:szCs w:val="24"/>
              </w:rPr>
              <w:t>(2):84-88.</w:t>
            </w:r>
          </w:p>
        </w:tc>
        <w:tc>
          <w:tcPr>
            <w:tcW w:w="1440" w:type="dxa"/>
          </w:tcPr>
          <w:p w:rsidR="00E23CE7" w:rsidRPr="00AC5DE1" w:rsidRDefault="00E23CE7" w:rsidP="008A52D6">
            <w:pPr>
              <w:pStyle w:val="Default"/>
              <w:spacing w:line="276" w:lineRule="auto"/>
              <w:rPr>
                <w:iCs/>
                <w:sz w:val="16"/>
              </w:rPr>
            </w:pPr>
            <w:r w:rsidRPr="00AC5DE1">
              <w:rPr>
                <w:iCs/>
                <w:sz w:val="16"/>
              </w:rPr>
              <w:t>NO</w:t>
            </w:r>
          </w:p>
        </w:tc>
        <w:tc>
          <w:tcPr>
            <w:tcW w:w="1080" w:type="dxa"/>
          </w:tcPr>
          <w:p w:rsidR="00E23CE7" w:rsidRPr="00AC5DE1" w:rsidRDefault="00E23CE7" w:rsidP="008A52D6">
            <w:pPr>
              <w:pStyle w:val="Default"/>
              <w:spacing w:line="276" w:lineRule="auto"/>
              <w:rPr>
                <w:iCs/>
                <w:sz w:val="16"/>
              </w:rPr>
            </w:pPr>
            <w:r w:rsidRPr="00AC5DE1">
              <w:rPr>
                <w:iCs/>
                <w:sz w:val="16"/>
              </w:rPr>
              <w:t>NO</w:t>
            </w:r>
          </w:p>
        </w:tc>
      </w:tr>
      <w:tr w:rsidR="00285DD5" w:rsidTr="00C73801">
        <w:trPr>
          <w:trHeight w:val="280"/>
        </w:trPr>
        <w:tc>
          <w:tcPr>
            <w:tcW w:w="9450" w:type="dxa"/>
            <w:gridSpan w:val="5"/>
          </w:tcPr>
          <w:p w:rsidR="00285DD5" w:rsidRPr="00285DD5" w:rsidRDefault="00285DD5" w:rsidP="00285DD5">
            <w:pPr>
              <w:pStyle w:val="TableParagraph"/>
              <w:jc w:val="center"/>
              <w:rPr>
                <w:rFonts w:ascii="Times New Roman"/>
                <w:b/>
                <w:sz w:val="20"/>
              </w:rPr>
            </w:pPr>
            <w:r w:rsidRPr="00285DD5">
              <w:rPr>
                <w:rFonts w:ascii="Times New Roman"/>
                <w:b/>
                <w:sz w:val="20"/>
              </w:rPr>
              <w:t>Neurology Department</w:t>
            </w:r>
          </w:p>
        </w:tc>
      </w:tr>
      <w:tr w:rsidR="00285DD5" w:rsidTr="00C73801">
        <w:trPr>
          <w:trHeight w:val="280"/>
        </w:trPr>
        <w:tc>
          <w:tcPr>
            <w:tcW w:w="574" w:type="dxa"/>
          </w:tcPr>
          <w:p w:rsidR="00285DD5" w:rsidRDefault="00285DD5" w:rsidP="008A52D6">
            <w:r>
              <w:t>1</w:t>
            </w:r>
          </w:p>
        </w:tc>
        <w:tc>
          <w:tcPr>
            <w:tcW w:w="1226" w:type="dxa"/>
          </w:tcPr>
          <w:p w:rsidR="00285DD5" w:rsidRDefault="00285DD5" w:rsidP="008A52D6">
            <w:r>
              <w:t>Dr Amruth</w:t>
            </w:r>
          </w:p>
        </w:tc>
        <w:tc>
          <w:tcPr>
            <w:tcW w:w="5130" w:type="dxa"/>
          </w:tcPr>
          <w:p w:rsidR="00285DD5" w:rsidRDefault="00285DD5" w:rsidP="008A52D6">
            <w:pPr>
              <w:pStyle w:val="Default"/>
              <w:rPr>
                <w:rFonts w:ascii="Times New Roman" w:hAnsi="Times New Roman" w:cs="Times New Roman"/>
                <w:sz w:val="20"/>
                <w:szCs w:val="20"/>
              </w:rPr>
            </w:pPr>
            <w:r>
              <w:rPr>
                <w:rFonts w:ascii="Times New Roman" w:hAnsi="Times New Roman" w:cs="Times New Roman"/>
                <w:sz w:val="20"/>
                <w:szCs w:val="20"/>
              </w:rPr>
              <w:t xml:space="preserve">Gujjar Amruth </w:t>
            </w:r>
            <w:r w:rsidRPr="00D6581C">
              <w:rPr>
                <w:rFonts w:ascii="Times New Roman" w:hAnsi="Times New Roman" w:cs="Times New Roman"/>
                <w:sz w:val="20"/>
                <w:szCs w:val="20"/>
              </w:rPr>
              <w:t>, Praveen-kumar Srika</w:t>
            </w:r>
            <w:r>
              <w:rPr>
                <w:rFonts w:ascii="Times New Roman" w:hAnsi="Times New Roman" w:cs="Times New Roman"/>
                <w:sz w:val="20"/>
                <w:szCs w:val="20"/>
              </w:rPr>
              <w:t>nteswara , Boraiah Nataraju ,</w:t>
            </w:r>
            <w:r w:rsidRPr="00D6581C">
              <w:rPr>
                <w:rFonts w:ascii="Times New Roman" w:hAnsi="Times New Roman" w:cs="Times New Roman"/>
                <w:sz w:val="20"/>
                <w:szCs w:val="20"/>
              </w:rPr>
              <w:t>Pand</w:t>
            </w:r>
            <w:r>
              <w:rPr>
                <w:rFonts w:ascii="Times New Roman" w:hAnsi="Times New Roman" w:cs="Times New Roman"/>
                <w:sz w:val="20"/>
                <w:szCs w:val="20"/>
              </w:rPr>
              <w:t xml:space="preserve">iyan Kasturi </w:t>
            </w:r>
            <w:r w:rsidRPr="00D6581C">
              <w:rPr>
                <w:rFonts w:ascii="Times New Roman" w:hAnsi="Times New Roman" w:cs="Times New Roman"/>
                <w:sz w:val="20"/>
                <w:szCs w:val="20"/>
              </w:rPr>
              <w:t>, Study of quality of</w:t>
            </w:r>
            <w:r>
              <w:rPr>
                <w:rFonts w:ascii="Times New Roman" w:hAnsi="Times New Roman" w:cs="Times New Roman"/>
                <w:sz w:val="20"/>
                <w:szCs w:val="20"/>
              </w:rPr>
              <w:t xml:space="preserve"> life in epilepsy patients with </w:t>
            </w:r>
            <w:r w:rsidRPr="00D6581C">
              <w:rPr>
                <w:rFonts w:ascii="Times New Roman" w:hAnsi="Times New Roman" w:cs="Times New Roman"/>
                <w:sz w:val="20"/>
                <w:szCs w:val="20"/>
              </w:rPr>
              <w:t xml:space="preserve">psychiatric co-morbidities using QOLIE-31, </w:t>
            </w:r>
            <w:r>
              <w:rPr>
                <w:rFonts w:ascii="Times New Roman" w:hAnsi="Times New Roman" w:cs="Times New Roman"/>
                <w:sz w:val="20"/>
                <w:szCs w:val="20"/>
              </w:rPr>
              <w:t>I</w:t>
            </w:r>
            <w:r w:rsidRPr="00D6581C">
              <w:rPr>
                <w:rFonts w:ascii="Times New Roman" w:hAnsi="Times New Roman" w:cs="Times New Roman"/>
                <w:sz w:val="20"/>
                <w:szCs w:val="20"/>
              </w:rPr>
              <w:t xml:space="preserve">n t e r n a t i o n a l journal of </w:t>
            </w:r>
            <w:r>
              <w:rPr>
                <w:rFonts w:ascii="Times New Roman" w:hAnsi="Times New Roman" w:cs="Times New Roman"/>
                <w:sz w:val="20"/>
                <w:szCs w:val="20"/>
              </w:rPr>
              <w:t xml:space="preserve">e p i l e p s y </w:t>
            </w:r>
          </w:p>
          <w:p w:rsidR="00285DD5" w:rsidRPr="00D6581C" w:rsidRDefault="00285DD5" w:rsidP="008A52D6">
            <w:pPr>
              <w:pStyle w:val="Default"/>
              <w:rPr>
                <w:rFonts w:ascii="Times New Roman" w:hAnsi="Times New Roman" w:cs="Times New Roman"/>
                <w:sz w:val="20"/>
                <w:szCs w:val="20"/>
              </w:rPr>
            </w:pPr>
            <w:r w:rsidRPr="00D6581C">
              <w:rPr>
                <w:rFonts w:ascii="Times New Roman" w:hAnsi="Times New Roman" w:cs="Times New Roman"/>
                <w:sz w:val="20"/>
                <w:szCs w:val="20"/>
              </w:rPr>
              <w:t xml:space="preserve"> </w:t>
            </w:r>
            <w:proofErr w:type="gramStart"/>
            <w:r w:rsidRPr="00D6581C">
              <w:rPr>
                <w:rFonts w:ascii="Times New Roman" w:hAnsi="Times New Roman" w:cs="Times New Roman"/>
                <w:sz w:val="20"/>
                <w:szCs w:val="20"/>
              </w:rPr>
              <w:t>( 2</w:t>
            </w:r>
            <w:proofErr w:type="gramEnd"/>
            <w:r w:rsidRPr="00D6581C">
              <w:rPr>
                <w:rFonts w:ascii="Times New Roman" w:hAnsi="Times New Roman" w:cs="Times New Roman"/>
                <w:sz w:val="20"/>
                <w:szCs w:val="20"/>
              </w:rPr>
              <w:t xml:space="preserve"> 0 1 4 ) 8-1 5</w:t>
            </w:r>
            <w:r>
              <w:rPr>
                <w:rFonts w:ascii="Times New Roman" w:hAnsi="Times New Roman" w:cs="Times New Roman"/>
                <w:sz w:val="20"/>
                <w:szCs w:val="20"/>
              </w:rPr>
              <w:t>.</w:t>
            </w:r>
          </w:p>
          <w:p w:rsidR="00285DD5" w:rsidRPr="00D6581C" w:rsidRDefault="00285DD5" w:rsidP="008A52D6">
            <w:pPr>
              <w:pStyle w:val="Default"/>
              <w:rPr>
                <w:rFonts w:ascii="Times New Roman" w:hAnsi="Times New Roman" w:cs="Times New Roman"/>
                <w:sz w:val="20"/>
                <w:szCs w:val="20"/>
              </w:rPr>
            </w:pPr>
            <w:r>
              <w:rPr>
                <w:rFonts w:ascii="Times New Roman" w:hAnsi="Times New Roman" w:cs="Times New Roman"/>
                <w:sz w:val="20"/>
                <w:szCs w:val="20"/>
              </w:rPr>
              <w:t xml:space="preserve">G. Amruth </w:t>
            </w:r>
            <w:r w:rsidRPr="00D6581C">
              <w:rPr>
                <w:rFonts w:ascii="Times New Roman" w:hAnsi="Times New Roman" w:cs="Times New Roman"/>
                <w:sz w:val="20"/>
                <w:szCs w:val="20"/>
              </w:rPr>
              <w:t>, S. Prav</w:t>
            </w:r>
            <w:r>
              <w:rPr>
                <w:rFonts w:ascii="Times New Roman" w:hAnsi="Times New Roman" w:cs="Times New Roman"/>
                <w:sz w:val="20"/>
                <w:szCs w:val="20"/>
              </w:rPr>
              <w:t xml:space="preserve">een-kumar , B. Nataraju, P. Kasturi </w:t>
            </w:r>
            <w:r w:rsidRPr="00D6581C">
              <w:rPr>
                <w:rFonts w:ascii="Times New Roman" w:hAnsi="Times New Roman" w:cs="Times New Roman"/>
                <w:sz w:val="20"/>
                <w:szCs w:val="20"/>
              </w:rPr>
              <w:t>, Study of psychiatric comorbidities in epilepsy by using the Mini</w:t>
            </w:r>
            <w:r>
              <w:rPr>
                <w:rFonts w:ascii="Times New Roman" w:hAnsi="Times New Roman" w:cs="Times New Roman"/>
                <w:sz w:val="20"/>
                <w:szCs w:val="20"/>
              </w:rPr>
              <w:t xml:space="preserve"> </w:t>
            </w:r>
            <w:r w:rsidRPr="00D6581C">
              <w:rPr>
                <w:rFonts w:ascii="Times New Roman" w:hAnsi="Times New Roman" w:cs="Times New Roman"/>
                <w:sz w:val="20"/>
                <w:szCs w:val="20"/>
              </w:rPr>
              <w:t>International Neuropsychiatric Interview, Epilepsy &amp; Behavior 33 (2014) 94–100.</w:t>
            </w:r>
          </w:p>
          <w:p w:rsidR="00285DD5" w:rsidRPr="00D6581C" w:rsidRDefault="00285DD5" w:rsidP="008A52D6">
            <w:pPr>
              <w:adjustRightInd w:val="0"/>
              <w:rPr>
                <w:rStyle w:val="A5"/>
                <w:rFonts w:ascii="Times New Roman" w:hAnsi="Times New Roman" w:cs="Times New Roman"/>
                <w:sz w:val="20"/>
                <w:szCs w:val="20"/>
              </w:rPr>
            </w:pPr>
            <w:r w:rsidRPr="00D6581C">
              <w:rPr>
                <w:rFonts w:ascii="Times New Roman" w:hAnsi="Times New Roman" w:cs="Times New Roman"/>
                <w:sz w:val="20"/>
                <w:szCs w:val="20"/>
              </w:rPr>
              <w:t xml:space="preserve"> </w:t>
            </w:r>
            <w:r w:rsidRPr="00D6581C">
              <w:rPr>
                <w:rFonts w:ascii="Times New Roman" w:hAnsi="Times New Roman" w:cs="Times New Roman"/>
                <w:color w:val="000000"/>
                <w:sz w:val="20"/>
                <w:szCs w:val="20"/>
              </w:rPr>
              <w:t xml:space="preserve">Amruth G, Praveen-kumar </w:t>
            </w:r>
            <w:r>
              <w:rPr>
                <w:rFonts w:ascii="Times New Roman" w:hAnsi="Times New Roman" w:cs="Times New Roman"/>
                <w:color w:val="000000"/>
                <w:sz w:val="20"/>
                <w:szCs w:val="20"/>
              </w:rPr>
              <w:t>G</w:t>
            </w:r>
            <w:r w:rsidRPr="00D6581C">
              <w:rPr>
                <w:rFonts w:ascii="Times New Roman" w:hAnsi="Times New Roman" w:cs="Times New Roman"/>
                <w:color w:val="000000"/>
                <w:sz w:val="20"/>
                <w:szCs w:val="20"/>
              </w:rPr>
              <w:t>, Nataraju B, NagarajaB</w:t>
            </w:r>
            <w:r>
              <w:rPr>
                <w:rFonts w:ascii="Times New Roman" w:hAnsi="Times New Roman" w:cs="Times New Roman"/>
                <w:color w:val="000000"/>
                <w:sz w:val="20"/>
                <w:szCs w:val="20"/>
              </w:rPr>
              <w:t>S</w:t>
            </w:r>
            <w:r w:rsidRPr="00D6581C">
              <w:rPr>
                <w:rStyle w:val="A5"/>
                <w:rFonts w:ascii="Times New Roman" w:hAnsi="Times New Roman" w:cs="Times New Roman"/>
                <w:sz w:val="20"/>
                <w:szCs w:val="20"/>
              </w:rPr>
              <w:t xml:space="preserve">   </w:t>
            </w:r>
          </w:p>
          <w:p w:rsidR="00285DD5" w:rsidRDefault="00285DD5" w:rsidP="008A52D6">
            <w:pPr>
              <w:adjustRightInd w:val="0"/>
              <w:rPr>
                <w:rFonts w:ascii="Times New Roman" w:hAnsi="Times New Roman" w:cs="Times New Roman"/>
                <w:sz w:val="20"/>
                <w:szCs w:val="20"/>
              </w:rPr>
            </w:pPr>
            <w:r w:rsidRPr="00D6581C">
              <w:rPr>
                <w:rFonts w:ascii="Times New Roman" w:hAnsi="Times New Roman" w:cs="Times New Roman"/>
                <w:sz w:val="20"/>
                <w:szCs w:val="20"/>
              </w:rPr>
              <w:t xml:space="preserve">HIV ASSOCIATED NEUROPATHY, Journal of Clinical and </w:t>
            </w:r>
            <w:r w:rsidRPr="00D6581C">
              <w:rPr>
                <w:rFonts w:ascii="Times New Roman" w:hAnsi="Times New Roman" w:cs="Times New Roman"/>
                <w:sz w:val="20"/>
                <w:szCs w:val="20"/>
              </w:rPr>
              <w:lastRenderedPageBreak/>
              <w:t>Diagnostic Research. 2014 Jul, Vol-8(7): MC04-MC07</w:t>
            </w:r>
            <w:r>
              <w:rPr>
                <w:rFonts w:ascii="Times New Roman" w:hAnsi="Times New Roman" w:cs="Times New Roman"/>
                <w:sz w:val="20"/>
                <w:szCs w:val="20"/>
              </w:rPr>
              <w:t>.</w:t>
            </w:r>
          </w:p>
          <w:p w:rsidR="00285DD5" w:rsidRPr="00D6581C" w:rsidRDefault="00285DD5" w:rsidP="008A52D6">
            <w:pPr>
              <w:adjustRightInd w:val="0"/>
              <w:rPr>
                <w:rFonts w:ascii="Times New Roman" w:eastAsia="TimesNewRomanPSMT" w:hAnsi="Times New Roman" w:cs="Times New Roman"/>
                <w:color w:val="000000"/>
                <w:sz w:val="20"/>
                <w:szCs w:val="20"/>
              </w:rPr>
            </w:pPr>
            <w:r w:rsidRPr="00D6581C">
              <w:rPr>
                <w:rFonts w:ascii="Times New Roman" w:eastAsia="TimesNewRomanPSMT" w:hAnsi="Times New Roman" w:cs="Times New Roman"/>
                <w:color w:val="000000"/>
                <w:sz w:val="20"/>
                <w:szCs w:val="20"/>
              </w:rPr>
              <w:t>Kallollimath P, Gujjar A, Patil M. Symptomatic</w:t>
            </w:r>
          </w:p>
          <w:p w:rsidR="00285DD5" w:rsidRDefault="00285DD5" w:rsidP="008A52D6">
            <w:pPr>
              <w:adjustRightInd w:val="0"/>
              <w:rPr>
                <w:rFonts w:ascii="Times New Roman" w:eastAsia="TimesNewRomanPSMT" w:hAnsi="Times New Roman" w:cs="Times New Roman"/>
                <w:color w:val="000000"/>
                <w:sz w:val="20"/>
                <w:szCs w:val="20"/>
              </w:rPr>
            </w:pPr>
            <w:proofErr w:type="gramStart"/>
            <w:r w:rsidRPr="00D6581C">
              <w:rPr>
                <w:rFonts w:ascii="Times New Roman" w:eastAsia="TimesNewRomanPSMT" w:hAnsi="Times New Roman" w:cs="Times New Roman"/>
                <w:color w:val="000000"/>
                <w:sz w:val="20"/>
                <w:szCs w:val="20"/>
              </w:rPr>
              <w:t>narcolepsy</w:t>
            </w:r>
            <w:proofErr w:type="gramEnd"/>
            <w:r w:rsidRPr="00D6581C">
              <w:rPr>
                <w:rFonts w:ascii="Times New Roman" w:eastAsia="TimesNewRomanPSMT" w:hAnsi="Times New Roman" w:cs="Times New Roman"/>
                <w:color w:val="000000"/>
                <w:sz w:val="20"/>
                <w:szCs w:val="20"/>
              </w:rPr>
              <w:t xml:space="preserve"> as a presenting feature of neurom</w:t>
            </w:r>
            <w:r>
              <w:rPr>
                <w:rFonts w:ascii="Times New Roman" w:eastAsia="TimesNewRomanPSMT" w:hAnsi="Times New Roman" w:cs="Times New Roman"/>
                <w:color w:val="000000"/>
                <w:sz w:val="20"/>
                <w:szCs w:val="20"/>
              </w:rPr>
              <w:t xml:space="preserve">yelitis optica. Ann Indian Acad </w:t>
            </w:r>
            <w:r w:rsidRPr="00D6581C">
              <w:rPr>
                <w:rFonts w:ascii="Times New Roman" w:eastAsia="TimesNewRomanPSMT" w:hAnsi="Times New Roman" w:cs="Times New Roman"/>
                <w:color w:val="000000"/>
                <w:sz w:val="20"/>
                <w:szCs w:val="20"/>
              </w:rPr>
              <w:t>Neurol 2018</w:t>
            </w:r>
            <w:proofErr w:type="gramStart"/>
            <w:r w:rsidRPr="00D6581C">
              <w:rPr>
                <w:rFonts w:ascii="Times New Roman" w:eastAsia="TimesNewRomanPSMT" w:hAnsi="Times New Roman" w:cs="Times New Roman"/>
                <w:color w:val="000000"/>
                <w:sz w:val="20"/>
                <w:szCs w:val="20"/>
              </w:rPr>
              <w:t>;21:156</w:t>
            </w:r>
            <w:proofErr w:type="gramEnd"/>
            <w:r w:rsidRPr="00D6581C">
              <w:rPr>
                <w:rFonts w:ascii="Times New Roman" w:eastAsia="TimesNewRomanPSMT" w:hAnsi="Times New Roman" w:cs="Times New Roman"/>
                <w:color w:val="000000"/>
                <w:sz w:val="20"/>
                <w:szCs w:val="20"/>
              </w:rPr>
              <w:t>-8.</w:t>
            </w:r>
          </w:p>
          <w:p w:rsidR="00285DD5" w:rsidRDefault="00285DD5" w:rsidP="008A52D6">
            <w:pPr>
              <w:adjustRightInd w:val="0"/>
              <w:rPr>
                <w:rFonts w:ascii="Times New Roman" w:eastAsia="TimesNewRomanPSMT" w:hAnsi="Times New Roman" w:cs="Times New Roman"/>
                <w:color w:val="000000"/>
                <w:sz w:val="20"/>
                <w:szCs w:val="20"/>
              </w:rPr>
            </w:pPr>
            <w:r w:rsidRPr="00D6581C">
              <w:rPr>
                <w:rFonts w:ascii="Times New Roman" w:eastAsia="TimesNewRomanPSMT" w:hAnsi="Times New Roman" w:cs="Times New Roman"/>
                <w:color w:val="000000"/>
                <w:sz w:val="20"/>
                <w:szCs w:val="20"/>
              </w:rPr>
              <w:t>Korde RA, Radhika MS, Gandigawad P, Sori R, Amruth. Comparative study about knowledge, attitude and practice study of fixed dose combination among junior residents and interns of a tertiary care hospital. Int J Basic Clin Pharmacol 2018</w:t>
            </w:r>
            <w:proofErr w:type="gramStart"/>
            <w:r w:rsidRPr="00D6581C">
              <w:rPr>
                <w:rFonts w:ascii="Times New Roman" w:eastAsia="TimesNewRomanPSMT" w:hAnsi="Times New Roman" w:cs="Times New Roman"/>
                <w:color w:val="000000"/>
                <w:sz w:val="20"/>
                <w:szCs w:val="20"/>
              </w:rPr>
              <w:t>;7:1728</w:t>
            </w:r>
            <w:proofErr w:type="gramEnd"/>
            <w:r w:rsidRPr="00D6581C">
              <w:rPr>
                <w:rFonts w:ascii="Times New Roman" w:eastAsia="TimesNewRomanPSMT" w:hAnsi="Times New Roman" w:cs="Times New Roman"/>
                <w:color w:val="000000"/>
                <w:sz w:val="20"/>
                <w:szCs w:val="20"/>
              </w:rPr>
              <w:t>-32.</w:t>
            </w:r>
          </w:p>
          <w:p w:rsidR="00285DD5" w:rsidRPr="00D6581C" w:rsidRDefault="00285DD5" w:rsidP="008A52D6">
            <w:pPr>
              <w:adjustRightInd w:val="0"/>
              <w:rPr>
                <w:rFonts w:ascii="Times New Roman" w:eastAsia="TimesNewRomanPSMT" w:hAnsi="Times New Roman" w:cs="Times New Roman"/>
                <w:color w:val="000000"/>
                <w:sz w:val="20"/>
                <w:szCs w:val="20"/>
              </w:rPr>
            </w:pPr>
            <w:r w:rsidRPr="00D6581C">
              <w:rPr>
                <w:rFonts w:ascii="Times New Roman" w:hAnsi="Times New Roman" w:cs="Times New Roman"/>
                <w:sz w:val="20"/>
                <w:szCs w:val="20"/>
              </w:rPr>
              <w:t>Gujjar A, Babu S, Kalinga BE. Cerebral venous sinus thrombosis a study to assess clinical profile among female patients in a tertiary care hospital. Int J Adv Med 2019</w:t>
            </w:r>
            <w:proofErr w:type="gramStart"/>
            <w:r w:rsidRPr="00D6581C">
              <w:rPr>
                <w:rFonts w:ascii="Times New Roman" w:hAnsi="Times New Roman" w:cs="Times New Roman"/>
                <w:sz w:val="20"/>
                <w:szCs w:val="20"/>
              </w:rPr>
              <w:t>;6:86</w:t>
            </w:r>
            <w:proofErr w:type="gramEnd"/>
            <w:r w:rsidRPr="00D6581C">
              <w:rPr>
                <w:rFonts w:ascii="Times New Roman" w:hAnsi="Times New Roman" w:cs="Times New Roman"/>
                <w:sz w:val="20"/>
                <w:szCs w:val="20"/>
              </w:rPr>
              <w:t>-90.</w:t>
            </w:r>
          </w:p>
          <w:p w:rsidR="00285DD5" w:rsidRPr="009E089A" w:rsidRDefault="00285DD5" w:rsidP="008A52D6">
            <w:pPr>
              <w:adjustRightInd w:val="0"/>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Amruth gujjar, Rekha walwekar, D</w:t>
            </w:r>
            <w:r w:rsidRPr="009E089A">
              <w:rPr>
                <w:rFonts w:ascii="Times New Roman" w:eastAsia="TimesNewRomanPSMT" w:hAnsi="Times New Roman" w:cs="Times New Roman"/>
                <w:color w:val="000000"/>
                <w:sz w:val="20"/>
                <w:szCs w:val="20"/>
              </w:rPr>
              <w:t>attatriattatri,</w:t>
            </w:r>
            <w:r>
              <w:rPr>
                <w:rFonts w:ascii="Times New Roman" w:eastAsia="TimesNewRomanPSMT" w:hAnsi="Times New Roman" w:cs="Times New Roman"/>
                <w:color w:val="000000"/>
                <w:sz w:val="20"/>
                <w:szCs w:val="20"/>
              </w:rPr>
              <w:t xml:space="preserve"> </w:t>
            </w:r>
            <w:r w:rsidRPr="009E089A">
              <w:rPr>
                <w:rFonts w:ascii="Times New Roman" w:hAnsi="Times New Roman" w:cs="Times New Roman"/>
                <w:sz w:val="20"/>
                <w:szCs w:val="20"/>
              </w:rPr>
              <w:t xml:space="preserve"> </w:t>
            </w:r>
            <w:r w:rsidRPr="009E089A">
              <w:rPr>
                <w:rFonts w:ascii="Times New Roman" w:eastAsia="TimesNewRomanPSMT" w:hAnsi="Times New Roman" w:cs="Times New Roman"/>
                <w:color w:val="000000"/>
                <w:sz w:val="20"/>
                <w:szCs w:val="20"/>
              </w:rPr>
              <w:t>An Observational Study of Stroke and its Outcomes in a Tertiary Care Hospital,</w:t>
            </w:r>
            <w:r w:rsidRPr="009E089A">
              <w:rPr>
                <w:rFonts w:ascii="Times New Roman" w:hAnsi="Times New Roman" w:cs="Times New Roman"/>
                <w:sz w:val="20"/>
                <w:szCs w:val="20"/>
              </w:rPr>
              <w:t xml:space="preserve"> </w:t>
            </w:r>
            <w:r w:rsidRPr="009E089A">
              <w:rPr>
                <w:rFonts w:ascii="Times New Roman" w:eastAsia="TimesNewRomanPSMT" w:hAnsi="Times New Roman" w:cs="Times New Roman"/>
                <w:color w:val="000000"/>
                <w:sz w:val="20"/>
                <w:szCs w:val="20"/>
              </w:rPr>
              <w:t>Journal of Clinical and Diagnostic Research. 2020 Nov, Vol-14(11): FC01-FC06</w:t>
            </w:r>
          </w:p>
          <w:p w:rsidR="00285DD5" w:rsidRDefault="00285DD5" w:rsidP="008A52D6"/>
        </w:tc>
        <w:tc>
          <w:tcPr>
            <w:tcW w:w="1440" w:type="dxa"/>
          </w:tcPr>
          <w:p w:rsidR="00285DD5" w:rsidRDefault="00285DD5" w:rsidP="008A52D6">
            <w:r>
              <w:lastRenderedPageBreak/>
              <w:t>Yes</w:t>
            </w:r>
          </w:p>
        </w:tc>
        <w:tc>
          <w:tcPr>
            <w:tcW w:w="1080" w:type="dxa"/>
          </w:tcPr>
          <w:p w:rsidR="00285DD5" w:rsidRDefault="00285DD5" w:rsidP="00A74220">
            <w:pPr>
              <w:pStyle w:val="TableParagraph"/>
              <w:rPr>
                <w:rFonts w:ascii="Times New Roman"/>
                <w:sz w:val="20"/>
              </w:rPr>
            </w:pPr>
          </w:p>
        </w:tc>
      </w:tr>
      <w:tr w:rsidR="00EE245C" w:rsidTr="00C73801">
        <w:trPr>
          <w:trHeight w:val="280"/>
        </w:trPr>
        <w:tc>
          <w:tcPr>
            <w:tcW w:w="9450" w:type="dxa"/>
            <w:gridSpan w:val="5"/>
          </w:tcPr>
          <w:p w:rsidR="00EE245C" w:rsidRPr="00EE245C" w:rsidRDefault="00EE245C" w:rsidP="00EE245C">
            <w:pPr>
              <w:pStyle w:val="TableParagraph"/>
              <w:jc w:val="center"/>
              <w:rPr>
                <w:rFonts w:ascii="Times New Roman"/>
                <w:b/>
                <w:sz w:val="20"/>
              </w:rPr>
            </w:pPr>
            <w:r w:rsidRPr="00EE245C">
              <w:rPr>
                <w:rFonts w:ascii="Times New Roman"/>
                <w:b/>
                <w:sz w:val="20"/>
              </w:rPr>
              <w:lastRenderedPageBreak/>
              <w:t>General Medicine</w:t>
            </w: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w:t>
            </w:r>
          </w:p>
        </w:tc>
        <w:tc>
          <w:tcPr>
            <w:tcW w:w="1226" w:type="dxa"/>
          </w:tcPr>
          <w:p w:rsidR="00EE245C" w:rsidRPr="00EE245C" w:rsidRDefault="00EE245C" w:rsidP="008A52D6">
            <w:pPr>
              <w:pStyle w:val="TableParagraph"/>
              <w:rPr>
                <w:sz w:val="18"/>
                <w:szCs w:val="18"/>
              </w:rPr>
            </w:pPr>
            <w:r w:rsidRPr="00EE245C">
              <w:rPr>
                <w:sz w:val="18"/>
                <w:szCs w:val="18"/>
              </w:rPr>
              <w:t>Dr Ishwar Hasabi</w:t>
            </w:r>
          </w:p>
          <w:p w:rsidR="00EE245C" w:rsidRPr="00EE245C" w:rsidRDefault="00EE245C" w:rsidP="008A52D6">
            <w:pPr>
              <w:pStyle w:val="TableParagraph"/>
              <w:rPr>
                <w:sz w:val="18"/>
                <w:szCs w:val="18"/>
              </w:rPr>
            </w:pPr>
          </w:p>
          <w:p w:rsidR="00EE245C" w:rsidRPr="00EE245C" w:rsidRDefault="00EE245C" w:rsidP="008A52D6">
            <w:pPr>
              <w:pStyle w:val="TableParagraph"/>
              <w:rPr>
                <w:sz w:val="18"/>
                <w:szCs w:val="18"/>
              </w:rPr>
            </w:pP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1"/>
              </w:numPr>
              <w:autoSpaceDE/>
              <w:autoSpaceDN/>
              <w:adjustRightInd w:val="0"/>
              <w:spacing w:before="0"/>
              <w:contextualSpacing/>
              <w:jc w:val="both"/>
              <w:rPr>
                <w:color w:val="000000" w:themeColor="text1"/>
                <w:sz w:val="18"/>
                <w:szCs w:val="18"/>
              </w:rPr>
            </w:pPr>
            <w:r w:rsidRPr="00EE245C">
              <w:rPr>
                <w:rFonts w:ascii="Times New Roman" w:eastAsiaTheme="minorHAnsi" w:hAnsi="Times New Roman" w:cs="Times New Roman"/>
                <w:color w:val="000000" w:themeColor="text1"/>
                <w:sz w:val="18"/>
                <w:szCs w:val="18"/>
              </w:rPr>
              <w:t>Ishwar S. Hasabi1 , Gurusangappa S. Mudagall2 A Comparative Study of Angiographic Severity of Coronary Artery Disease in Diabetic and Non-Diabetic Patients withAcute Coronary Syndrome by Gensini Scoring System India. J. Evid. Based Med. Healthc., pISSN- 2349-2562, eISSN- 2349-2570/ Vol. 7/Issue21/May 25, 2020</w:t>
            </w:r>
          </w:p>
          <w:p w:rsidR="00EE245C" w:rsidRPr="00EE245C" w:rsidRDefault="00EE245C" w:rsidP="008A52D6">
            <w:pPr>
              <w:adjustRightInd w:val="0"/>
              <w:ind w:left="360"/>
              <w:jc w:val="both"/>
              <w:rPr>
                <w:color w:val="000000" w:themeColor="text1"/>
                <w:sz w:val="8"/>
                <w:szCs w:val="18"/>
              </w:rPr>
            </w:pPr>
          </w:p>
          <w:p w:rsidR="00EE245C" w:rsidRPr="00EE245C" w:rsidRDefault="00EE245C" w:rsidP="00EE245C">
            <w:pPr>
              <w:pStyle w:val="ListParagraph"/>
              <w:widowControl/>
              <w:numPr>
                <w:ilvl w:val="0"/>
                <w:numId w:val="41"/>
              </w:numPr>
              <w:autoSpaceDE/>
              <w:autoSpaceDN/>
              <w:adjustRightInd w:val="0"/>
              <w:spacing w:before="0"/>
              <w:contextualSpacing/>
              <w:jc w:val="both"/>
              <w:rPr>
                <w:color w:val="000000" w:themeColor="text1"/>
                <w:sz w:val="18"/>
                <w:szCs w:val="18"/>
              </w:rPr>
            </w:pPr>
            <w:r w:rsidRPr="00EE245C">
              <w:rPr>
                <w:rFonts w:ascii="Times New Roman" w:hAnsi="Times New Roman" w:cs="Times New Roman"/>
                <w:color w:val="000000" w:themeColor="text1"/>
                <w:sz w:val="18"/>
                <w:szCs w:val="18"/>
              </w:rPr>
              <w:t>K C</w:t>
            </w:r>
            <w:proofErr w:type="gramStart"/>
            <w:r w:rsidRPr="00EE245C">
              <w:rPr>
                <w:rFonts w:ascii="Times New Roman" w:hAnsi="Times New Roman" w:cs="Times New Roman"/>
                <w:color w:val="000000" w:themeColor="text1"/>
                <w:sz w:val="18"/>
                <w:szCs w:val="18"/>
              </w:rPr>
              <w:t>,Hussain</w:t>
            </w:r>
            <w:proofErr w:type="gramEnd"/>
            <w:r w:rsidRPr="00EE245C">
              <w:rPr>
                <w:rFonts w:ascii="Times New Roman" w:hAnsi="Times New Roman" w:cs="Times New Roman"/>
                <w:color w:val="000000" w:themeColor="text1"/>
                <w:sz w:val="18"/>
                <w:szCs w:val="18"/>
              </w:rPr>
              <w:t xml:space="preserve"> MA, Hasabi IS, Suryakanth S, Ganteppanavar CK. Study ofserum uric acid level as an independent risk factor in acute ischemic stroke. Journal of Evidence Based Medicine and Healthcare. 2020</w:t>
            </w:r>
            <w:proofErr w:type="gramStart"/>
            <w:r w:rsidRPr="00EE245C">
              <w:rPr>
                <w:rFonts w:ascii="Times New Roman" w:hAnsi="Times New Roman" w:cs="Times New Roman"/>
                <w:color w:val="000000" w:themeColor="text1"/>
                <w:sz w:val="18"/>
                <w:szCs w:val="18"/>
              </w:rPr>
              <w:t>;7</w:t>
            </w:r>
            <w:proofErr w:type="gramEnd"/>
            <w:r w:rsidRPr="00EE245C">
              <w:rPr>
                <w:rFonts w:ascii="Times New Roman" w:hAnsi="Times New Roman" w:cs="Times New Roman"/>
                <w:color w:val="000000" w:themeColor="text1"/>
                <w:sz w:val="18"/>
                <w:szCs w:val="18"/>
              </w:rPr>
              <w:t>(9):442–5.</w:t>
            </w:r>
          </w:p>
          <w:p w:rsidR="00EE245C" w:rsidRPr="00EE245C" w:rsidRDefault="00EE245C" w:rsidP="008A52D6">
            <w:pPr>
              <w:pStyle w:val="NormalWeb"/>
              <w:numPr>
                <w:ilvl w:val="0"/>
                <w:numId w:val="41"/>
              </w:numPr>
              <w:jc w:val="both"/>
              <w:rPr>
                <w:rFonts w:eastAsiaTheme="minorHAnsi"/>
                <w:color w:val="000000" w:themeColor="text1"/>
                <w:sz w:val="18"/>
                <w:szCs w:val="18"/>
              </w:rPr>
            </w:pPr>
            <w:r w:rsidRPr="00EE245C">
              <w:rPr>
                <w:rFonts w:eastAsiaTheme="minorHAnsi"/>
                <w:color w:val="000000" w:themeColor="text1"/>
                <w:sz w:val="18"/>
                <w:szCs w:val="18"/>
              </w:rPr>
              <w:t>Baligar1 , Mamatarani R. H.2 , N. S. Hiregoudar3 , Ishwar S. Hasabi4 Comparison of HbA1c and Lipid Profile with Severity of Coronary Artery Disease in Diabetic Patients Presenting withAcute Syndrome Basavaraj.Journal of Evidence Based Medicine andHealthcare 6(46):2940-2944November 2019DOI: 10.18410/jebmh/2019/613</w:t>
            </w:r>
          </w:p>
          <w:p w:rsidR="00EE245C" w:rsidRPr="00EE245C" w:rsidRDefault="00EE245C" w:rsidP="00EE245C">
            <w:pPr>
              <w:pStyle w:val="NormalWeb"/>
              <w:numPr>
                <w:ilvl w:val="0"/>
                <w:numId w:val="41"/>
              </w:numPr>
              <w:jc w:val="both"/>
              <w:rPr>
                <w:color w:val="000000" w:themeColor="text1"/>
                <w:sz w:val="18"/>
                <w:szCs w:val="18"/>
              </w:rPr>
            </w:pPr>
            <w:r w:rsidRPr="00EE245C">
              <w:rPr>
                <w:color w:val="000000" w:themeColor="text1"/>
                <w:sz w:val="18"/>
                <w:szCs w:val="18"/>
                <w:shd w:val="clear" w:color="auto" w:fill="FFFFFF"/>
              </w:rPr>
              <w:t>Hasabi IS, Kardkal BL, Bande US. THE ROLE OF DURATION OF DIABETES IN THE DEVELOPMENT OF NEPHROPATHY. Age.</w:t>
            </w:r>
            <w:proofErr w:type="gramStart"/>
            <w:r w:rsidRPr="00EE245C">
              <w:rPr>
                <w:color w:val="000000" w:themeColor="text1"/>
                <w:sz w:val="18"/>
                <w:szCs w:val="18"/>
                <w:shd w:val="clear" w:color="auto" w:fill="FFFFFF"/>
              </w:rPr>
              <w:t>;5:5</w:t>
            </w:r>
            <w:proofErr w:type="gramEnd"/>
            <w:r w:rsidRPr="00EE245C">
              <w:rPr>
                <w:color w:val="000000" w:themeColor="text1"/>
                <w:sz w:val="18"/>
                <w:szCs w:val="18"/>
                <w:shd w:val="clear" w:color="auto" w:fill="FFFFFF"/>
              </w:rPr>
              <w:t>-10.</w:t>
            </w: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2</w:t>
            </w:r>
          </w:p>
        </w:tc>
        <w:tc>
          <w:tcPr>
            <w:tcW w:w="1226" w:type="dxa"/>
          </w:tcPr>
          <w:p w:rsidR="00EE245C" w:rsidRPr="00EE245C" w:rsidRDefault="00EE245C" w:rsidP="008A52D6">
            <w:pPr>
              <w:pStyle w:val="TableParagraph"/>
              <w:rPr>
                <w:sz w:val="18"/>
                <w:szCs w:val="18"/>
              </w:rPr>
            </w:pPr>
            <w:r w:rsidRPr="00EE245C">
              <w:rPr>
                <w:sz w:val="18"/>
                <w:szCs w:val="18"/>
              </w:rPr>
              <w:t>Dr D M Kabade</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2"/>
              </w:numPr>
              <w:autoSpaceDE/>
              <w:autoSpaceDN/>
              <w:adjustRightInd w:val="0"/>
              <w:spacing w:before="0"/>
              <w:contextualSpacing/>
              <w:rPr>
                <w:rFonts w:ascii="Times New Roman" w:eastAsiaTheme="minorHAnsi" w:hAnsi="Times New Roman" w:cs="Times New Roman"/>
                <w:color w:val="000000"/>
                <w:sz w:val="18"/>
                <w:szCs w:val="18"/>
              </w:rPr>
            </w:pPr>
            <w:r w:rsidRPr="00EE245C">
              <w:rPr>
                <w:rFonts w:ascii="Times New Roman" w:hAnsi="Times New Roman" w:cs="Times New Roman"/>
                <w:color w:val="222222"/>
                <w:sz w:val="18"/>
                <w:szCs w:val="18"/>
                <w:shd w:val="clear" w:color="auto" w:fill="FFFFFF"/>
              </w:rPr>
              <w:t>Ananthesh BG. Study of Rheumatological Musculo-Skeletal Manifestations among Patients with Controlled and Uncontrolled Type II Diabetes Mellitus at a Tertiary Care Centre of North Karnataka, India.</w:t>
            </w:r>
          </w:p>
          <w:p w:rsidR="00EE245C" w:rsidRPr="00EE245C" w:rsidRDefault="00EE245C" w:rsidP="008A52D6">
            <w:pPr>
              <w:rPr>
                <w:rFonts w:ascii="Times New Roman" w:eastAsiaTheme="minorHAnsi" w:hAnsi="Times New Roman" w:cs="Times New Roman"/>
                <w:color w:val="000000"/>
                <w:sz w:val="18"/>
                <w:szCs w:val="18"/>
              </w:rPr>
            </w:pPr>
          </w:p>
          <w:p w:rsidR="00EE245C" w:rsidRPr="00EE245C" w:rsidRDefault="00EE245C" w:rsidP="00EE245C">
            <w:pPr>
              <w:pStyle w:val="ListParagraph"/>
              <w:widowControl/>
              <w:numPr>
                <w:ilvl w:val="0"/>
                <w:numId w:val="42"/>
              </w:numPr>
              <w:autoSpaceDE/>
              <w:autoSpaceDN/>
              <w:adjustRightInd w:val="0"/>
              <w:spacing w:before="0"/>
              <w:contextualSpacing/>
              <w:rPr>
                <w:rFonts w:ascii="Times New Roman" w:hAnsi="Times New Roman" w:cs="Times New Roman"/>
                <w:color w:val="222222"/>
                <w:sz w:val="18"/>
                <w:szCs w:val="18"/>
                <w:shd w:val="clear" w:color="auto" w:fill="FFFFFF"/>
              </w:rPr>
            </w:pPr>
            <w:r w:rsidRPr="00EE245C">
              <w:rPr>
                <w:rFonts w:ascii="Times New Roman" w:hAnsi="Times New Roman" w:cs="Times New Roman"/>
                <w:color w:val="222222"/>
                <w:sz w:val="18"/>
                <w:szCs w:val="18"/>
                <w:shd w:val="clear" w:color="auto" w:fill="FFFFFF"/>
              </w:rPr>
              <w:t>Kabade SD, Kabade DM, Wilson E, Karthik SL, Lavanya K. Study of prevalence and outcome of gestational diabetes mellitus at a tertiary care hospital in North Karnataka. International Journal of Contemporary Medical Research. 2017</w:t>
            </w:r>
            <w:proofErr w:type="gramStart"/>
            <w:r w:rsidRPr="00EE245C">
              <w:rPr>
                <w:rFonts w:ascii="Times New Roman" w:hAnsi="Times New Roman" w:cs="Times New Roman"/>
                <w:color w:val="222222"/>
                <w:sz w:val="18"/>
                <w:szCs w:val="18"/>
                <w:shd w:val="clear" w:color="auto" w:fill="FFFFFF"/>
              </w:rPr>
              <w:t>;4</w:t>
            </w:r>
            <w:proofErr w:type="gramEnd"/>
            <w:r w:rsidRPr="00EE245C">
              <w:rPr>
                <w:rFonts w:ascii="Times New Roman" w:hAnsi="Times New Roman" w:cs="Times New Roman"/>
                <w:color w:val="222222"/>
                <w:sz w:val="18"/>
                <w:szCs w:val="18"/>
                <w:shd w:val="clear" w:color="auto" w:fill="FFFFFF"/>
              </w:rPr>
              <w:t>(2):2454-7379.</w:t>
            </w:r>
          </w:p>
          <w:p w:rsidR="00EE245C" w:rsidRPr="00EE245C" w:rsidRDefault="00EE245C" w:rsidP="008A52D6">
            <w:pPr>
              <w:adjustRightInd w:val="0"/>
              <w:rPr>
                <w:rFonts w:ascii="Times New Roman" w:eastAsiaTheme="minorHAnsi" w:hAnsi="Times New Roman" w:cs="Times New Roman"/>
                <w:color w:val="000000"/>
                <w:sz w:val="18"/>
                <w:szCs w:val="18"/>
              </w:rPr>
            </w:pPr>
          </w:p>
          <w:p w:rsidR="00EE245C" w:rsidRPr="00EE245C" w:rsidRDefault="00EE245C" w:rsidP="00EE245C">
            <w:pPr>
              <w:pStyle w:val="ListParagraph"/>
              <w:widowControl/>
              <w:numPr>
                <w:ilvl w:val="0"/>
                <w:numId w:val="42"/>
              </w:numPr>
              <w:autoSpaceDE/>
              <w:autoSpaceDN/>
              <w:adjustRightInd w:val="0"/>
              <w:spacing w:before="0"/>
              <w:contextualSpacing/>
              <w:rPr>
                <w:rFonts w:ascii="Times New Roman" w:hAnsi="Times New Roman" w:cs="Times New Roman"/>
                <w:color w:val="222222"/>
                <w:sz w:val="18"/>
                <w:szCs w:val="18"/>
                <w:shd w:val="clear" w:color="auto" w:fill="FFFFFF"/>
              </w:rPr>
            </w:pPr>
            <w:r w:rsidRPr="00EE245C">
              <w:rPr>
                <w:rFonts w:ascii="Times New Roman" w:hAnsi="Times New Roman" w:cs="Times New Roman"/>
                <w:color w:val="222222"/>
                <w:sz w:val="18"/>
                <w:szCs w:val="18"/>
                <w:shd w:val="clear" w:color="auto" w:fill="FFFFFF"/>
              </w:rPr>
              <w:t>Hiremath RG, Kabade DM, Malkiwodeyar PK, Vasanthrao A. A STUDY OF CORRELATION BETWEEN ELECTROCARDIOGRAPHIC FINDINGS &amp; CORONARY ANGIOGRAM IN PATIENTS OF ACUTE CORONARY SYNDROME. Chest.</w:t>
            </w:r>
            <w:proofErr w:type="gramStart"/>
            <w:r w:rsidRPr="00EE245C">
              <w:rPr>
                <w:rFonts w:ascii="Times New Roman" w:hAnsi="Times New Roman" w:cs="Times New Roman"/>
                <w:color w:val="222222"/>
                <w:sz w:val="18"/>
                <w:szCs w:val="18"/>
                <w:shd w:val="clear" w:color="auto" w:fill="FFFFFF"/>
              </w:rPr>
              <w:t>;45:90</w:t>
            </w:r>
            <w:proofErr w:type="gramEnd"/>
            <w:r w:rsidRPr="00EE245C">
              <w:rPr>
                <w:rFonts w:ascii="Times New Roman" w:hAnsi="Times New Roman" w:cs="Times New Roman"/>
                <w:color w:val="222222"/>
                <w:sz w:val="18"/>
                <w:szCs w:val="18"/>
                <w:shd w:val="clear" w:color="auto" w:fill="FFFFFF"/>
              </w:rPr>
              <w:t>-0.</w:t>
            </w:r>
          </w:p>
          <w:p w:rsidR="00EE245C" w:rsidRPr="00EE245C" w:rsidRDefault="00EE245C" w:rsidP="008A52D6">
            <w:pPr>
              <w:adjustRightInd w:val="0"/>
              <w:rPr>
                <w:rFonts w:ascii="Times New Roman" w:eastAsiaTheme="minorHAnsi" w:hAnsi="Times New Roman" w:cs="Times New Roman"/>
                <w:color w:val="000000"/>
                <w:sz w:val="18"/>
                <w:szCs w:val="18"/>
              </w:rPr>
            </w:pPr>
          </w:p>
          <w:p w:rsidR="00EE245C" w:rsidRPr="00EE245C" w:rsidRDefault="00EE245C" w:rsidP="008A52D6">
            <w:pPr>
              <w:pStyle w:val="ListParagraph"/>
              <w:widowControl/>
              <w:numPr>
                <w:ilvl w:val="0"/>
                <w:numId w:val="42"/>
              </w:numPr>
              <w:autoSpaceDE/>
              <w:autoSpaceDN/>
              <w:adjustRightInd w:val="0"/>
              <w:spacing w:before="0"/>
              <w:contextualSpacing/>
              <w:rPr>
                <w:rFonts w:eastAsiaTheme="minorHAnsi"/>
                <w:color w:val="000000"/>
                <w:sz w:val="18"/>
                <w:szCs w:val="18"/>
              </w:rPr>
            </w:pPr>
            <w:r w:rsidRPr="00EE245C">
              <w:rPr>
                <w:rFonts w:ascii="Times New Roman" w:hAnsi="Times New Roman" w:cs="Times New Roman"/>
                <w:color w:val="222222"/>
                <w:sz w:val="18"/>
                <w:szCs w:val="18"/>
                <w:shd w:val="clear" w:color="auto" w:fill="FFFFFF"/>
              </w:rPr>
              <w:t>Hiremath RG, Kabade DM, Malkiwodeyar PK, Vasanthrao A, Khatawkar JG, Majigoudra G, Hubballi VB. A STUDY OF HIGH DOSE VERSUS LOW DOSE FUROSEMIDE THERAPY IN PATIENTS WITH ACUTE DECOMPENSATED HEART FAILURE</w:t>
            </w:r>
          </w:p>
          <w:p w:rsidR="00EE245C" w:rsidRPr="00EE245C" w:rsidRDefault="00EE245C" w:rsidP="008A52D6">
            <w:pPr>
              <w:rPr>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3</w:t>
            </w:r>
          </w:p>
        </w:tc>
        <w:tc>
          <w:tcPr>
            <w:tcW w:w="1226" w:type="dxa"/>
          </w:tcPr>
          <w:p w:rsidR="00EE245C" w:rsidRPr="00EE245C" w:rsidRDefault="00EE245C" w:rsidP="008A52D6">
            <w:pPr>
              <w:rPr>
                <w:sz w:val="18"/>
                <w:szCs w:val="18"/>
              </w:rPr>
            </w:pPr>
            <w:r w:rsidRPr="00EE245C">
              <w:rPr>
                <w:sz w:val="18"/>
                <w:szCs w:val="18"/>
              </w:rPr>
              <w:t>Dr Uday Bande</w:t>
            </w:r>
          </w:p>
          <w:p w:rsidR="00EE245C" w:rsidRPr="00EE245C" w:rsidRDefault="00EE245C" w:rsidP="008A52D6">
            <w:pPr>
              <w:rPr>
                <w:sz w:val="18"/>
                <w:szCs w:val="18"/>
              </w:rPr>
            </w:pPr>
          </w:p>
        </w:tc>
        <w:tc>
          <w:tcPr>
            <w:tcW w:w="5130" w:type="dxa"/>
          </w:tcPr>
          <w:p w:rsidR="00EE245C" w:rsidRPr="00EE245C" w:rsidRDefault="00EE245C" w:rsidP="008A52D6">
            <w:pPr>
              <w:pStyle w:val="ListParagraph"/>
              <w:widowControl/>
              <w:numPr>
                <w:ilvl w:val="0"/>
                <w:numId w:val="43"/>
              </w:numPr>
              <w:autoSpaceDE/>
              <w:autoSpaceDN/>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rPr>
              <w:t>Uday Subhash Bande et al., Platelet/Lymphocyte Ratio and Risk of In-Hospital Mortality in Patients with ST-Elevated Myocardial Infarction - A Prospective Observational Study from KIMS, Hubli, Karnataka J Evid Based Med Healthc, pISSN -2349-2562, eISSN - 2349-2570 / Vol. 8 / Issue 41 / Oct. 30, 2021</w:t>
            </w:r>
          </w:p>
          <w:p w:rsidR="00EE245C" w:rsidRPr="00EE245C" w:rsidRDefault="00EE245C" w:rsidP="00EE245C">
            <w:pPr>
              <w:pStyle w:val="ListParagraph"/>
              <w:widowControl/>
              <w:numPr>
                <w:ilvl w:val="0"/>
                <w:numId w:val="43"/>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Narendra Hiregoudar1, Uday Shubash Bande2, Basavraj Baligar3, Abhishek M.</w:t>
            </w:r>
            <w:r w:rsidRPr="00EE245C">
              <w:rPr>
                <w:rFonts w:ascii="Times New Roman" w:eastAsiaTheme="minorHAnsi" w:hAnsi="Times New Roman" w:cs="Times New Roman"/>
                <w:bCs/>
                <w:color w:val="000000" w:themeColor="text1"/>
                <w:sz w:val="18"/>
                <w:szCs w:val="18"/>
              </w:rPr>
              <w:t xml:space="preserve">STUDY ON AMBULATORY BLOOD PRESSURE MONITORING IN TYPE 2 </w:t>
            </w:r>
            <w:r w:rsidRPr="00EE245C">
              <w:rPr>
                <w:rFonts w:ascii="Times New Roman" w:eastAsiaTheme="minorHAnsi" w:hAnsi="Times New Roman" w:cs="Times New Roman"/>
                <w:bCs/>
                <w:color w:val="000000" w:themeColor="text1"/>
                <w:sz w:val="18"/>
                <w:szCs w:val="18"/>
              </w:rPr>
              <w:lastRenderedPageBreak/>
              <w:t>DIABETIC PATIENTS WITH HYPERTENSION</w:t>
            </w:r>
            <w:r w:rsidRPr="00EE245C">
              <w:rPr>
                <w:rFonts w:ascii="Times New Roman" w:eastAsiaTheme="minorHAnsi" w:hAnsi="Times New Roman" w:cs="Times New Roman"/>
                <w:color w:val="000000" w:themeColor="text1"/>
                <w:sz w:val="18"/>
                <w:szCs w:val="18"/>
              </w:rPr>
              <w:t xml:space="preserve"> S4J. Evid. Based Med.Healthc., pISSN- 2349-2562, eISSN- 2349-2570/ Vol. 4/Issue 41/May 22, 2017</w:t>
            </w:r>
          </w:p>
          <w:p w:rsidR="00EE245C" w:rsidRPr="00EE245C" w:rsidRDefault="00EE245C" w:rsidP="008A52D6">
            <w:pPr>
              <w:pStyle w:val="ListParagraph"/>
              <w:adjustRightInd w:val="0"/>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43"/>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rPr>
              <w:t>Uday Subhash Bande1 , Kalinga Bommanakatte Eranaik2 , Manjunath Shivalingappa Hiremani3 , Basawantrao Kailash Patil4 , Sushma ShankaragoudaBiradar The Study of Serum Calcium to Magnesium Ratio in Patients with Acute Coronary Syndrome in a Tertiary Hospital, Hubli, Karnataka J Evid Based Med Healthc, pISSN - 2349-2562, eISSN - 2349-2570 / Vol. 8 / Issue 41 / Oct. 30, 2021</w:t>
            </w:r>
          </w:p>
          <w:p w:rsidR="00EE245C" w:rsidRPr="00EE245C" w:rsidRDefault="00EE245C" w:rsidP="008A52D6">
            <w:pPr>
              <w:adjustRightInd w:val="0"/>
              <w:ind w:firstLine="60"/>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43"/>
              </w:numPr>
              <w:autoSpaceDE/>
              <w:autoSpaceDN/>
              <w:adjustRightInd w:val="0"/>
              <w:spacing w:before="0"/>
              <w:contextualSpacing/>
              <w:jc w:val="both"/>
              <w:rPr>
                <w:rFonts w:ascii="Times New Roman" w:hAnsi="Times New Roman" w:cs="Times New Roman"/>
                <w:color w:val="222222"/>
                <w:sz w:val="18"/>
                <w:szCs w:val="18"/>
                <w:shd w:val="clear" w:color="auto" w:fill="FFFFFF"/>
              </w:rPr>
            </w:pPr>
            <w:r w:rsidRPr="00EE245C">
              <w:rPr>
                <w:rFonts w:ascii="Times New Roman" w:hAnsi="Times New Roman" w:cs="Times New Roman"/>
                <w:color w:val="000000" w:themeColor="text1"/>
                <w:sz w:val="18"/>
                <w:szCs w:val="18"/>
                <w:shd w:val="clear" w:color="auto" w:fill="FFFFFF"/>
              </w:rPr>
              <w:t>Hasabi IS, Kardkal BL, Bande US. THE ROLE OF DURATION OF DIABETES IN THE DEVELOPMENT</w:t>
            </w:r>
            <w:r w:rsidRPr="00EE245C">
              <w:rPr>
                <w:rFonts w:ascii="Times New Roman" w:hAnsi="Times New Roman" w:cs="Times New Roman"/>
                <w:color w:val="222222"/>
                <w:sz w:val="18"/>
                <w:szCs w:val="18"/>
                <w:shd w:val="clear" w:color="auto" w:fill="FFFFFF"/>
              </w:rPr>
              <w:t xml:space="preserve"> OF NEPHROPATHY. Age.</w:t>
            </w:r>
            <w:proofErr w:type="gramStart"/>
            <w:r w:rsidRPr="00EE245C">
              <w:rPr>
                <w:rFonts w:ascii="Times New Roman" w:hAnsi="Times New Roman" w:cs="Times New Roman"/>
                <w:color w:val="222222"/>
                <w:sz w:val="18"/>
                <w:szCs w:val="18"/>
                <w:shd w:val="clear" w:color="auto" w:fill="FFFFFF"/>
              </w:rPr>
              <w:t>;5:5</w:t>
            </w:r>
            <w:proofErr w:type="gramEnd"/>
            <w:r w:rsidRPr="00EE245C">
              <w:rPr>
                <w:rFonts w:ascii="Times New Roman" w:hAnsi="Times New Roman" w:cs="Times New Roman"/>
                <w:color w:val="222222"/>
                <w:sz w:val="18"/>
                <w:szCs w:val="18"/>
                <w:shd w:val="clear" w:color="auto" w:fill="FFFFFF"/>
              </w:rPr>
              <w:t>-10.</w:t>
            </w:r>
          </w:p>
          <w:p w:rsidR="00EE245C" w:rsidRPr="00EE245C" w:rsidRDefault="00EE245C" w:rsidP="008A52D6">
            <w:pPr>
              <w:rPr>
                <w:sz w:val="18"/>
                <w:szCs w:val="18"/>
              </w:rPr>
            </w:pPr>
          </w:p>
        </w:tc>
        <w:tc>
          <w:tcPr>
            <w:tcW w:w="1440" w:type="dxa"/>
          </w:tcPr>
          <w:p w:rsidR="00EE245C" w:rsidRPr="00EE245C" w:rsidRDefault="00EE245C" w:rsidP="008A52D6">
            <w:pPr>
              <w:rPr>
                <w:sz w:val="18"/>
                <w:szCs w:val="18"/>
              </w:rPr>
            </w:pPr>
            <w:r w:rsidRPr="00EE245C">
              <w:rPr>
                <w:sz w:val="18"/>
                <w:szCs w:val="18"/>
              </w:rPr>
              <w:lastRenderedPageBreak/>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lastRenderedPageBreak/>
              <w:t>4</w:t>
            </w:r>
          </w:p>
        </w:tc>
        <w:tc>
          <w:tcPr>
            <w:tcW w:w="1226" w:type="dxa"/>
          </w:tcPr>
          <w:p w:rsidR="00EE245C" w:rsidRPr="00EE245C" w:rsidRDefault="00EE245C" w:rsidP="008A52D6">
            <w:pPr>
              <w:pStyle w:val="TableParagraph"/>
              <w:rPr>
                <w:sz w:val="18"/>
                <w:szCs w:val="18"/>
              </w:rPr>
            </w:pPr>
            <w:r w:rsidRPr="00EE245C">
              <w:rPr>
                <w:sz w:val="18"/>
                <w:szCs w:val="18"/>
              </w:rPr>
              <w:t>Dr Sanjay Neeralagi</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4"/>
              </w:numPr>
              <w:autoSpaceDE/>
              <w:autoSpaceDN/>
              <w:adjustRightInd w:val="0"/>
              <w:spacing w:before="0"/>
              <w:contextualSpacing/>
              <w:jc w:val="both"/>
              <w:rPr>
                <w:rFonts w:ascii="Times New Roman" w:eastAsiaTheme="minorHAnsi" w:hAnsi="Times New Roman" w:cs="Times New Roman"/>
                <w:i/>
                <w:iCs/>
                <w:color w:val="000000" w:themeColor="text1"/>
                <w:sz w:val="18"/>
                <w:szCs w:val="18"/>
              </w:rPr>
            </w:pPr>
            <w:r w:rsidRPr="00EE245C">
              <w:rPr>
                <w:rFonts w:ascii="Times New Roman" w:eastAsiaTheme="minorHAnsi" w:hAnsi="Times New Roman" w:cs="Times New Roman"/>
                <w:color w:val="000000" w:themeColor="text1"/>
                <w:sz w:val="18"/>
                <w:szCs w:val="18"/>
              </w:rPr>
              <w:t>Sanjay Neeralagi1, Chandrashekar K2, Pavan Kumar D3, Praveen N4, Chetan K. Ganteppanavar</w:t>
            </w:r>
            <w:r w:rsidRPr="00EE245C">
              <w:rPr>
                <w:rFonts w:ascii="Times New Roman" w:hAnsi="Times New Roman" w:cs="Times New Roman"/>
                <w:color w:val="000000" w:themeColor="text1"/>
                <w:sz w:val="18"/>
                <w:szCs w:val="18"/>
              </w:rPr>
              <w:t>.</w:t>
            </w:r>
            <w:r w:rsidRPr="00EE245C">
              <w:rPr>
                <w:rFonts w:ascii="Times New Roman" w:eastAsiaTheme="minorHAnsi" w:hAnsi="Times New Roman" w:cs="Times New Roman"/>
                <w:i/>
                <w:iCs/>
                <w:color w:val="000000" w:themeColor="text1"/>
                <w:sz w:val="18"/>
                <w:szCs w:val="18"/>
              </w:rPr>
              <w:t xml:space="preserve"> HAEMATOLOGICAL PROFILE IN CHRONIC KIDNEY DISEASE PATIENTS IN KIMS HOSPITAL, </w:t>
            </w:r>
            <w:proofErr w:type="gramStart"/>
            <w:r w:rsidRPr="00EE245C">
              <w:rPr>
                <w:rFonts w:ascii="Times New Roman" w:eastAsiaTheme="minorHAnsi" w:hAnsi="Times New Roman" w:cs="Times New Roman"/>
                <w:i/>
                <w:iCs/>
                <w:color w:val="000000" w:themeColor="text1"/>
                <w:sz w:val="18"/>
                <w:szCs w:val="18"/>
              </w:rPr>
              <w:t>HUBBALLI</w:t>
            </w:r>
            <w:r w:rsidRPr="00EE245C">
              <w:rPr>
                <w:rFonts w:ascii="Times New Roman" w:eastAsiaTheme="minorHAnsi" w:hAnsi="Times New Roman" w:cs="Times New Roman"/>
                <w:color w:val="000000" w:themeColor="text1"/>
                <w:sz w:val="18"/>
                <w:szCs w:val="18"/>
              </w:rPr>
              <w:t xml:space="preserve">  5</w:t>
            </w:r>
            <w:proofErr w:type="gramEnd"/>
            <w:r w:rsidRPr="00EE245C">
              <w:rPr>
                <w:rFonts w:ascii="Times New Roman" w:eastAsiaTheme="minorHAnsi" w:hAnsi="Times New Roman" w:cs="Times New Roman"/>
                <w:color w:val="000000" w:themeColor="text1"/>
                <w:sz w:val="18"/>
                <w:szCs w:val="18"/>
              </w:rPr>
              <w:t xml:space="preserve"> J. Evid. BasedMed. Healthc., pISSN- 2349-2562, eISSN- 2349-2570/ Vol. 6/Issue 7/Feb. 18, 2019</w:t>
            </w:r>
          </w:p>
          <w:p w:rsidR="00EE245C" w:rsidRPr="00EE245C" w:rsidRDefault="00EE245C" w:rsidP="008A52D6">
            <w:pPr>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44"/>
              </w:numPr>
              <w:autoSpaceDE/>
              <w:autoSpaceDN/>
              <w:adjustRightInd w:val="0"/>
              <w:spacing w:before="0"/>
              <w:contextualSpacing/>
              <w:jc w:val="both"/>
              <w:rPr>
                <w:rFonts w:ascii="Times New Roman" w:eastAsiaTheme="minorHAnsi" w:hAnsi="Times New Roman" w:cs="Times New Roman"/>
                <w:b/>
                <w:bCs/>
                <w:color w:val="000000" w:themeColor="text1"/>
                <w:sz w:val="18"/>
                <w:szCs w:val="18"/>
              </w:rPr>
            </w:pPr>
            <w:r w:rsidRPr="00EE245C">
              <w:rPr>
                <w:rFonts w:ascii="Times New Roman" w:eastAsiaTheme="minorHAnsi" w:hAnsi="Times New Roman" w:cs="Times New Roman"/>
                <w:color w:val="000000" w:themeColor="text1"/>
                <w:sz w:val="18"/>
                <w:szCs w:val="18"/>
              </w:rPr>
              <w:t xml:space="preserve">Sanjay Neeralagi1, Chandrashekar K2, Ajmeer Pasha3, Chetan K. Ganteppanavar4, Praveen N </w:t>
            </w:r>
            <w:r w:rsidRPr="00EE245C">
              <w:rPr>
                <w:rFonts w:ascii="Times New Roman" w:eastAsiaTheme="minorHAnsi" w:hAnsi="Times New Roman" w:cs="Times New Roman"/>
                <w:bCs/>
                <w:color w:val="000000" w:themeColor="text1"/>
                <w:sz w:val="18"/>
                <w:szCs w:val="18"/>
              </w:rPr>
              <w:t xml:space="preserve">C-REACTIVE PROTEIN – A MARKER TO PREDICT THE OUTCOME OF PATIENTS WITH ACUTE ISCHEMIC STROKE </w:t>
            </w:r>
            <w:r w:rsidRPr="00EE245C">
              <w:rPr>
                <w:rFonts w:ascii="Times New Roman" w:eastAsiaTheme="minorHAnsi" w:hAnsi="Times New Roman" w:cs="Times New Roman"/>
                <w:color w:val="000000" w:themeColor="text1"/>
                <w:sz w:val="18"/>
                <w:szCs w:val="18"/>
              </w:rPr>
              <w:t>5 J. Evid. BasedMed. Healthc., pISSN- 2349-2562, eISSN- 2349-2570/ Vol. 6/Issue 7/Feb. 18, 2019 Page 426</w:t>
            </w:r>
          </w:p>
          <w:p w:rsidR="00EE245C" w:rsidRPr="00EE245C" w:rsidRDefault="00EE245C" w:rsidP="008A52D6">
            <w:pPr>
              <w:adjustRightInd w:val="0"/>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44"/>
              </w:numPr>
              <w:autoSpaceDE/>
              <w:autoSpaceDN/>
              <w:adjustRightInd w:val="0"/>
              <w:spacing w:before="0"/>
              <w:contextualSpacing/>
              <w:jc w:val="both"/>
              <w:rPr>
                <w:rFonts w:ascii="Times New Roman" w:eastAsiaTheme="minorHAnsi" w:hAnsi="Times New Roman" w:cs="Times New Roman"/>
                <w:b/>
                <w:bCs/>
                <w:color w:val="000000" w:themeColor="text1"/>
                <w:sz w:val="18"/>
                <w:szCs w:val="18"/>
              </w:rPr>
            </w:pPr>
            <w:r w:rsidRPr="00EE245C">
              <w:rPr>
                <w:rFonts w:ascii="Times New Roman" w:eastAsiaTheme="minorHAnsi" w:hAnsi="Times New Roman" w:cs="Times New Roman"/>
                <w:color w:val="000000" w:themeColor="text1"/>
                <w:sz w:val="18"/>
                <w:szCs w:val="18"/>
              </w:rPr>
              <w:t xml:space="preserve">Sanjay Neeralagi1, SudhindraBabu G. S2, Lokesh G </w:t>
            </w:r>
            <w:r w:rsidRPr="00EE245C">
              <w:rPr>
                <w:rFonts w:ascii="Times New Roman" w:eastAsiaTheme="minorHAnsi" w:hAnsi="Times New Roman" w:cs="Times New Roman"/>
                <w:bCs/>
                <w:color w:val="000000" w:themeColor="text1"/>
                <w:sz w:val="18"/>
                <w:szCs w:val="18"/>
              </w:rPr>
              <w:t xml:space="preserve">DIRECT OBSERVATION OF PROCEDURAL SKILLS (DOPS) VERSUS TRADITIONAL ASSESSMENT METHOD FOR NASOGASTRIC TUBE INSERTION SKILL </w:t>
            </w:r>
            <w:r w:rsidRPr="00EE245C">
              <w:rPr>
                <w:rFonts w:ascii="Times New Roman" w:eastAsiaTheme="minorHAnsi" w:hAnsi="Times New Roman" w:cs="Times New Roman"/>
                <w:color w:val="000000" w:themeColor="text1"/>
                <w:sz w:val="18"/>
                <w:szCs w:val="18"/>
              </w:rPr>
              <w:t>3J. Evid. Based Med. Healthc., pISSN- 2349-2562,eISSN- 2349-2570/ Vol. 6/Issue 10/March 11, 2019 Page 769</w:t>
            </w:r>
          </w:p>
          <w:p w:rsidR="00EE245C" w:rsidRPr="00EE245C" w:rsidRDefault="00EE245C" w:rsidP="008A52D6">
            <w:pPr>
              <w:adjustRightInd w:val="0"/>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44"/>
              </w:numPr>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bCs/>
                <w:color w:val="000000" w:themeColor="text1"/>
                <w:sz w:val="18"/>
                <w:szCs w:val="18"/>
              </w:rPr>
              <w:t xml:space="preserve">A study of thyroid dysfunction in </w:t>
            </w:r>
            <w:proofErr w:type="gramStart"/>
            <w:r w:rsidRPr="00EE245C">
              <w:rPr>
                <w:rFonts w:ascii="Times New Roman" w:hAnsi="Times New Roman" w:cs="Times New Roman"/>
                <w:bCs/>
                <w:color w:val="000000" w:themeColor="text1"/>
                <w:sz w:val="18"/>
                <w:szCs w:val="18"/>
              </w:rPr>
              <w:t>hiv</w:t>
            </w:r>
            <w:proofErr w:type="gramEnd"/>
            <w:r w:rsidRPr="00EE245C">
              <w:rPr>
                <w:rFonts w:ascii="Times New Roman" w:hAnsi="Times New Roman" w:cs="Times New Roman"/>
                <w:bCs/>
                <w:color w:val="000000" w:themeColor="text1"/>
                <w:sz w:val="18"/>
                <w:szCs w:val="18"/>
              </w:rPr>
              <w:t xml:space="preserve"> seropositive patients </w:t>
            </w:r>
            <w:r w:rsidRPr="00EE245C">
              <w:rPr>
                <w:rFonts w:ascii="Times New Roman" w:hAnsi="Times New Roman" w:cs="Times New Roman"/>
                <w:color w:val="000000" w:themeColor="text1"/>
                <w:sz w:val="18"/>
                <w:szCs w:val="18"/>
              </w:rPr>
              <w:t>J. Evolution Med. Dent. Sci</w:t>
            </w:r>
            <w:proofErr w:type="gramStart"/>
            <w:r w:rsidRPr="00EE245C">
              <w:rPr>
                <w:rFonts w:ascii="Times New Roman" w:hAnsi="Times New Roman" w:cs="Times New Roman"/>
                <w:color w:val="000000" w:themeColor="text1"/>
                <w:sz w:val="18"/>
                <w:szCs w:val="18"/>
              </w:rPr>
              <w:t>./</w:t>
            </w:r>
            <w:proofErr w:type="gramEnd"/>
            <w:r w:rsidRPr="00EE245C">
              <w:rPr>
                <w:rFonts w:ascii="Times New Roman" w:hAnsi="Times New Roman" w:cs="Times New Roman"/>
                <w:color w:val="000000" w:themeColor="text1"/>
                <w:sz w:val="18"/>
                <w:szCs w:val="18"/>
              </w:rPr>
              <w:t>eISSN- 2278-4802, pISSN- 2278-4748/ Vol. 8/ Issue 10/ Mar. 11, 2019</w:t>
            </w:r>
          </w:p>
          <w:p w:rsidR="00EE245C" w:rsidRPr="00EE245C" w:rsidRDefault="00EE245C" w:rsidP="008A52D6">
            <w:pPr>
              <w:pStyle w:val="ListParagraph"/>
              <w:adjustRightInd w:val="0"/>
              <w:jc w:val="both"/>
              <w:rPr>
                <w:rFonts w:ascii="Times New Roman" w:hAnsi="Times New Roman" w:cs="Times New Roman"/>
                <w:bCs/>
                <w:color w:val="000000" w:themeColor="text1"/>
                <w:sz w:val="18"/>
                <w:szCs w:val="18"/>
              </w:rPr>
            </w:pPr>
          </w:p>
          <w:p w:rsidR="00EE245C" w:rsidRPr="00EE245C" w:rsidRDefault="00EE245C" w:rsidP="00EE245C">
            <w:pPr>
              <w:pStyle w:val="ListParagraph"/>
              <w:widowControl/>
              <w:numPr>
                <w:ilvl w:val="0"/>
                <w:numId w:val="44"/>
              </w:numPr>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rPr>
              <w:t>Assessment of Serum Phosphorus Levels as a Factor in Weaning Off ICU Patients from Mechanical Ventilation - A Cross SectionalObservational Study in a Tertiary Care Hospital J Evid Based Med Healthc, pISSN - 2349-2562, eISSN - 2349-2570 / Vol. 8 / Issue 11 / Mar. 15, 2021</w:t>
            </w:r>
          </w:p>
          <w:p w:rsidR="00EE245C" w:rsidRPr="00EE245C" w:rsidRDefault="00EE245C" w:rsidP="008A52D6">
            <w:pPr>
              <w:adjustRightInd w:val="0"/>
              <w:jc w:val="both"/>
              <w:rPr>
                <w:rFonts w:ascii="Times New Roman" w:hAnsi="Times New Roman" w:cs="Times New Roman"/>
                <w:color w:val="000000" w:themeColor="text1"/>
                <w:sz w:val="18"/>
                <w:szCs w:val="18"/>
              </w:rPr>
            </w:pPr>
          </w:p>
          <w:p w:rsidR="00EE245C" w:rsidRPr="00EE245C" w:rsidRDefault="00EE245C" w:rsidP="00EE245C">
            <w:pPr>
              <w:pStyle w:val="ListParagraph"/>
              <w:widowControl/>
              <w:numPr>
                <w:ilvl w:val="0"/>
                <w:numId w:val="44"/>
              </w:numPr>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rPr>
              <w:t>A Study of the Red Cell Distribution Width in Patients of AcuteMyocardial Infarction and Its Relationship with Ejection Fraction J. Evid. Based Med. Healthc., pISSN- 2349-2562, eISSN- 2349-2570/ Vol. 7/Issue 5/Feb. 03, 2020</w:t>
            </w:r>
          </w:p>
          <w:p w:rsidR="00EE245C" w:rsidRPr="00EE245C" w:rsidRDefault="00EE245C" w:rsidP="008A52D6">
            <w:pPr>
              <w:pStyle w:val="ListParagraph"/>
              <w:widowControl/>
              <w:numPr>
                <w:ilvl w:val="0"/>
                <w:numId w:val="44"/>
              </w:numPr>
              <w:adjustRightInd w:val="0"/>
              <w:spacing w:before="0"/>
              <w:contextualSpacing/>
              <w:jc w:val="both"/>
              <w:rPr>
                <w:rFonts w:eastAsiaTheme="minorHAnsi"/>
                <w:color w:val="000000"/>
                <w:sz w:val="18"/>
                <w:szCs w:val="18"/>
              </w:rPr>
            </w:pPr>
            <w:r w:rsidRPr="00EE245C">
              <w:rPr>
                <w:rFonts w:ascii="Times New Roman" w:hAnsi="Times New Roman" w:cs="Times New Roman"/>
                <w:color w:val="000000" w:themeColor="text1"/>
                <w:sz w:val="18"/>
                <w:szCs w:val="18"/>
              </w:rPr>
              <w:t>Study of Thyroid Function in Alcoholic Liver Cirrhosisand Its Correlation with Child Pugh Score J. Evid. Based Med. Healthc., pISSN- 2349-2562, eISSN- 2349-2570/ Vol. 7/Issue 13/March 30, 2020.</w:t>
            </w:r>
          </w:p>
          <w:p w:rsidR="00EE245C" w:rsidRPr="00EE245C" w:rsidRDefault="00EE245C" w:rsidP="008A52D6">
            <w:pPr>
              <w:rPr>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5</w:t>
            </w:r>
          </w:p>
        </w:tc>
        <w:tc>
          <w:tcPr>
            <w:tcW w:w="1226" w:type="dxa"/>
          </w:tcPr>
          <w:p w:rsidR="00EE245C" w:rsidRPr="00EE245C" w:rsidRDefault="00EE245C" w:rsidP="008A52D6">
            <w:pPr>
              <w:pStyle w:val="TableParagraph"/>
              <w:rPr>
                <w:sz w:val="18"/>
                <w:szCs w:val="18"/>
              </w:rPr>
            </w:pPr>
            <w:r w:rsidRPr="00EE245C">
              <w:rPr>
                <w:sz w:val="18"/>
                <w:szCs w:val="18"/>
              </w:rPr>
              <w:t>Dr Shidappa Gundikeri</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5"/>
              </w:numPr>
              <w:autoSpaceDE/>
              <w:autoSpaceDN/>
              <w:spacing w:before="0"/>
              <w:contextualSpacing/>
              <w:rPr>
                <w:rFonts w:ascii="Times New Roman" w:hAnsi="Times New Roman" w:cs="Times New Roman"/>
                <w:color w:val="222222"/>
                <w:sz w:val="18"/>
                <w:szCs w:val="18"/>
                <w:shd w:val="clear" w:color="auto" w:fill="FFFFFF"/>
              </w:rPr>
            </w:pPr>
            <w:r w:rsidRPr="00EE245C">
              <w:rPr>
                <w:rFonts w:ascii="Times New Roman" w:hAnsi="Times New Roman" w:cs="Times New Roman"/>
                <w:color w:val="222222"/>
                <w:sz w:val="18"/>
                <w:szCs w:val="18"/>
                <w:shd w:val="clear" w:color="auto" w:fill="FFFFFF"/>
              </w:rPr>
              <w:t>Gundikeri SK, Dhananjaya M. Acute undifferentiated febrile illness-clinical spectrum and outcome from a tertiary care teaching hospital of north Karnataka. Int J Biol Med Res. 2013</w:t>
            </w:r>
            <w:proofErr w:type="gramStart"/>
            <w:r w:rsidRPr="00EE245C">
              <w:rPr>
                <w:rFonts w:ascii="Times New Roman" w:hAnsi="Times New Roman" w:cs="Times New Roman"/>
                <w:color w:val="222222"/>
                <w:sz w:val="18"/>
                <w:szCs w:val="18"/>
                <w:shd w:val="clear" w:color="auto" w:fill="FFFFFF"/>
              </w:rPr>
              <w:t>;4</w:t>
            </w:r>
            <w:proofErr w:type="gramEnd"/>
            <w:r w:rsidRPr="00EE245C">
              <w:rPr>
                <w:rFonts w:ascii="Times New Roman" w:hAnsi="Times New Roman" w:cs="Times New Roman"/>
                <w:color w:val="222222"/>
                <w:sz w:val="18"/>
                <w:szCs w:val="18"/>
                <w:shd w:val="clear" w:color="auto" w:fill="FFFFFF"/>
              </w:rPr>
              <w:t>(2):3399-402.</w:t>
            </w:r>
          </w:p>
          <w:p w:rsidR="00EE245C" w:rsidRPr="00EE245C" w:rsidRDefault="00EE245C" w:rsidP="00EE245C">
            <w:pPr>
              <w:pStyle w:val="ListParagraph"/>
              <w:widowControl/>
              <w:numPr>
                <w:ilvl w:val="0"/>
                <w:numId w:val="45"/>
              </w:numPr>
              <w:autoSpaceDE/>
              <w:autoSpaceDN/>
              <w:spacing w:before="0"/>
              <w:contextualSpacing/>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Rajoor U, Gundikeri S, Sindhur J, Dhananjaya M. Scrub typhus in adults in a teaching hospital in north Karnataka, 2011-2012. Annals of Tropical Medicine and Public Health. 2013 Nov 1</w:t>
            </w:r>
            <w:proofErr w:type="gramStart"/>
            <w:r w:rsidRPr="00EE245C">
              <w:rPr>
                <w:rFonts w:ascii="Times New Roman" w:hAnsi="Times New Roman" w:cs="Times New Roman"/>
                <w:color w:val="222222"/>
                <w:sz w:val="18"/>
                <w:szCs w:val="18"/>
                <w:shd w:val="clear" w:color="auto" w:fill="FFFFFF"/>
              </w:rPr>
              <w:t>;6</w:t>
            </w:r>
            <w:proofErr w:type="gramEnd"/>
            <w:r w:rsidRPr="00EE245C">
              <w:rPr>
                <w:rFonts w:ascii="Times New Roman" w:hAnsi="Times New Roman" w:cs="Times New Roman"/>
                <w:color w:val="222222"/>
                <w:sz w:val="18"/>
                <w:szCs w:val="18"/>
                <w:shd w:val="clear" w:color="auto" w:fill="FFFFFF"/>
              </w:rPr>
              <w:t>(6):614.</w:t>
            </w:r>
          </w:p>
          <w:p w:rsidR="00EE245C" w:rsidRPr="00EE245C" w:rsidRDefault="00EE245C" w:rsidP="00EE245C">
            <w:pPr>
              <w:pStyle w:val="ListParagraph"/>
              <w:widowControl/>
              <w:numPr>
                <w:ilvl w:val="0"/>
                <w:numId w:val="45"/>
              </w:numPr>
              <w:autoSpaceDE/>
              <w:autoSpaceDN/>
              <w:spacing w:before="0"/>
              <w:contextualSpacing/>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 xml:space="preserve">Gundikeri SK, Dhananjaya MM. Clinical Profile of Severe Plasmodium vivax Malaria in a Tertiary Care Centre of North Karnataka. International Journal of Scientific and Research </w:t>
            </w:r>
            <w:proofErr w:type="gramStart"/>
            <w:r w:rsidRPr="00EE245C">
              <w:rPr>
                <w:rFonts w:ascii="Times New Roman" w:hAnsi="Times New Roman" w:cs="Times New Roman"/>
                <w:color w:val="222222"/>
                <w:sz w:val="18"/>
                <w:szCs w:val="18"/>
                <w:shd w:val="clear" w:color="auto" w:fill="FFFFFF"/>
              </w:rPr>
              <w:t>Publications.:319</w:t>
            </w:r>
            <w:proofErr w:type="gramEnd"/>
            <w:r w:rsidRPr="00EE245C">
              <w:rPr>
                <w:rFonts w:ascii="Times New Roman" w:hAnsi="Times New Roman" w:cs="Times New Roman"/>
                <w:color w:val="222222"/>
                <w:sz w:val="18"/>
                <w:szCs w:val="18"/>
                <w:shd w:val="clear" w:color="auto" w:fill="FFFFFF"/>
              </w:rPr>
              <w:t>.</w:t>
            </w:r>
          </w:p>
          <w:p w:rsidR="00EE245C" w:rsidRPr="00EE245C" w:rsidRDefault="00EE245C" w:rsidP="00EE245C">
            <w:pPr>
              <w:pStyle w:val="ListParagraph"/>
              <w:widowControl/>
              <w:numPr>
                <w:ilvl w:val="0"/>
                <w:numId w:val="45"/>
              </w:numPr>
              <w:autoSpaceDE/>
              <w:autoSpaceDN/>
              <w:spacing w:before="0"/>
              <w:contextualSpacing/>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Gundikeri S, Kashinkunti MD. Scholars Journal of Medical Case Reports ISSN 2347-</w:t>
            </w:r>
            <w:proofErr w:type="gramStart"/>
            <w:r w:rsidRPr="00EE245C">
              <w:rPr>
                <w:rFonts w:ascii="Times New Roman" w:hAnsi="Times New Roman" w:cs="Times New Roman"/>
                <w:color w:val="222222"/>
                <w:sz w:val="18"/>
                <w:szCs w:val="18"/>
                <w:shd w:val="clear" w:color="auto" w:fill="FFFFFF"/>
              </w:rPr>
              <w:t>6559 .</w:t>
            </w:r>
            <w:proofErr w:type="gramEnd"/>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lastRenderedPageBreak/>
              <w:t>6</w:t>
            </w:r>
          </w:p>
        </w:tc>
        <w:tc>
          <w:tcPr>
            <w:tcW w:w="1226" w:type="dxa"/>
          </w:tcPr>
          <w:p w:rsidR="00EE245C" w:rsidRPr="00EE245C" w:rsidRDefault="00EE245C" w:rsidP="008A52D6">
            <w:pPr>
              <w:pStyle w:val="TableParagraph"/>
              <w:rPr>
                <w:sz w:val="18"/>
                <w:szCs w:val="18"/>
              </w:rPr>
            </w:pPr>
            <w:r w:rsidRPr="00EE245C">
              <w:rPr>
                <w:sz w:val="18"/>
                <w:szCs w:val="18"/>
              </w:rPr>
              <w:t>Dr Anand Koppad</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6"/>
              </w:numPr>
              <w:autoSpaceDE/>
              <w:autoSpaceDN/>
              <w:adjustRightInd w:val="0"/>
              <w:spacing w:before="0"/>
              <w:contextualSpacing/>
              <w:rPr>
                <w:rFonts w:ascii="Times New Roman" w:hAnsi="Times New Roman" w:cs="Times New Roman"/>
                <w:color w:val="000000" w:themeColor="text1"/>
                <w:sz w:val="18"/>
                <w:szCs w:val="18"/>
                <w:shd w:val="clear" w:color="auto" w:fill="FFFFFF"/>
              </w:rPr>
            </w:pPr>
            <w:proofErr w:type="gramStart"/>
            <w:r w:rsidRPr="00EE245C">
              <w:rPr>
                <w:rFonts w:ascii="Times New Roman" w:hAnsi="Times New Roman" w:cs="Times New Roman"/>
                <w:color w:val="000000" w:themeColor="text1"/>
                <w:sz w:val="18"/>
                <w:szCs w:val="18"/>
                <w:shd w:val="clear" w:color="auto" w:fill="FFFFFF"/>
              </w:rPr>
              <w:t>1.Koppad</w:t>
            </w:r>
            <w:proofErr w:type="gramEnd"/>
            <w:r w:rsidRPr="00EE245C">
              <w:rPr>
                <w:rFonts w:ascii="Times New Roman" w:hAnsi="Times New Roman" w:cs="Times New Roman"/>
                <w:color w:val="000000" w:themeColor="text1"/>
                <w:sz w:val="18"/>
                <w:szCs w:val="18"/>
                <w:shd w:val="clear" w:color="auto" w:fill="FFFFFF"/>
              </w:rPr>
              <w:t xml:space="preserve"> AK, Patil G, Baligar BD, Renukappa VB. Evaluation of serum vitamin b12 levels in type 2 diabetes patients on metformin therapy attending a tertiary care hospital. Journal of Evidence Based Medicine and Healthcare. 2017 Jan 1</w:t>
            </w:r>
            <w:proofErr w:type="gramStart"/>
            <w:r w:rsidRPr="00EE245C">
              <w:rPr>
                <w:rFonts w:ascii="Times New Roman" w:hAnsi="Times New Roman" w:cs="Times New Roman"/>
                <w:color w:val="000000" w:themeColor="text1"/>
                <w:sz w:val="18"/>
                <w:szCs w:val="18"/>
                <w:shd w:val="clear" w:color="auto" w:fill="FFFFFF"/>
              </w:rPr>
              <w:t>;4</w:t>
            </w:r>
            <w:proofErr w:type="gramEnd"/>
            <w:r w:rsidRPr="00EE245C">
              <w:rPr>
                <w:rFonts w:ascii="Times New Roman" w:hAnsi="Times New Roman" w:cs="Times New Roman"/>
                <w:color w:val="000000" w:themeColor="text1"/>
                <w:sz w:val="18"/>
                <w:szCs w:val="18"/>
                <w:shd w:val="clear" w:color="auto" w:fill="FFFFFF"/>
              </w:rPr>
              <w:t>(90):5399-404.</w:t>
            </w:r>
          </w:p>
          <w:p w:rsidR="00EE245C" w:rsidRPr="00EE245C" w:rsidRDefault="00EE245C" w:rsidP="008A52D6">
            <w:pPr>
              <w:pStyle w:val="ListParagraph"/>
              <w:adjustRightInd w:val="0"/>
              <w:rPr>
                <w:rFonts w:ascii="Times New Roman" w:hAnsi="Times New Roman" w:cs="Times New Roman"/>
                <w:color w:val="000000" w:themeColor="text1"/>
                <w:sz w:val="18"/>
                <w:szCs w:val="18"/>
                <w:shd w:val="clear" w:color="auto" w:fill="FFFFFF"/>
              </w:rPr>
            </w:pPr>
          </w:p>
          <w:p w:rsidR="00EE245C" w:rsidRPr="00EE245C" w:rsidRDefault="00EE245C" w:rsidP="00EE245C">
            <w:pPr>
              <w:pStyle w:val="ListParagraph"/>
              <w:widowControl/>
              <w:numPr>
                <w:ilvl w:val="0"/>
                <w:numId w:val="46"/>
              </w:numPr>
              <w:autoSpaceDE/>
              <w:autoSpaceDN/>
              <w:adjustRightInd w:val="0"/>
              <w:spacing w:before="0"/>
              <w:contextualSpacing/>
              <w:rPr>
                <w:rFonts w:ascii="Times New Roman" w:hAnsi="Times New Roman" w:cs="Times New Roman"/>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Koppad AK, Kaulgud RS, Arun BS. A study of correlation of neck circumference with Framingham risk score as a predictor of coronary artery disease. Journal of clinical and diagnostic research: JCDR. 2017 Sep</w:t>
            </w:r>
            <w:proofErr w:type="gramStart"/>
            <w:r w:rsidRPr="00EE245C">
              <w:rPr>
                <w:rFonts w:ascii="Times New Roman" w:hAnsi="Times New Roman" w:cs="Times New Roman"/>
                <w:color w:val="000000" w:themeColor="text1"/>
                <w:sz w:val="18"/>
                <w:szCs w:val="18"/>
                <w:shd w:val="clear" w:color="auto" w:fill="FFFFFF"/>
              </w:rPr>
              <w:t>;11</w:t>
            </w:r>
            <w:proofErr w:type="gramEnd"/>
            <w:r w:rsidRPr="00EE245C">
              <w:rPr>
                <w:rFonts w:ascii="Times New Roman" w:hAnsi="Times New Roman" w:cs="Times New Roman"/>
                <w:color w:val="000000" w:themeColor="text1"/>
                <w:sz w:val="18"/>
                <w:szCs w:val="18"/>
                <w:shd w:val="clear" w:color="auto" w:fill="FFFFFF"/>
              </w:rPr>
              <w:t>(9):OC17.</w:t>
            </w:r>
          </w:p>
          <w:p w:rsidR="00EE245C" w:rsidRPr="00EE245C" w:rsidRDefault="00EE245C" w:rsidP="008A52D6">
            <w:pPr>
              <w:pStyle w:val="ListParagraph"/>
              <w:adjustRightInd w:val="0"/>
              <w:rPr>
                <w:rFonts w:ascii="Times New Roman" w:hAnsi="Times New Roman" w:cs="Times New Roman"/>
                <w:color w:val="000000" w:themeColor="text1"/>
                <w:sz w:val="18"/>
                <w:szCs w:val="18"/>
                <w:shd w:val="clear" w:color="auto" w:fill="FFFFFF"/>
              </w:rPr>
            </w:pPr>
          </w:p>
          <w:p w:rsidR="00EE245C" w:rsidRPr="00EE245C" w:rsidRDefault="00EE245C" w:rsidP="00EE245C">
            <w:pPr>
              <w:pStyle w:val="ListParagraph"/>
              <w:widowControl/>
              <w:numPr>
                <w:ilvl w:val="0"/>
                <w:numId w:val="46"/>
              </w:numPr>
              <w:autoSpaceDE/>
              <w:autoSpaceDN/>
              <w:adjustRightInd w:val="0"/>
              <w:spacing w:before="0"/>
              <w:contextualSpacing/>
              <w:rPr>
                <w:rFonts w:ascii="Times New Roman" w:hAnsi="Times New Roman" w:cs="Times New Roman"/>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Kabade DM, Suresh H, Kumar N, Koppad A, Khatawkar AV. Study of peripartum cardiomyopathy at a tertiary care hospital. Journal of Evolution of Medical and Dental Sciences. 2016 Jun 16</w:t>
            </w:r>
            <w:proofErr w:type="gramStart"/>
            <w:r w:rsidRPr="00EE245C">
              <w:rPr>
                <w:rFonts w:ascii="Times New Roman" w:hAnsi="Times New Roman" w:cs="Times New Roman"/>
                <w:color w:val="000000" w:themeColor="text1"/>
                <w:sz w:val="18"/>
                <w:szCs w:val="18"/>
                <w:shd w:val="clear" w:color="auto" w:fill="FFFFFF"/>
              </w:rPr>
              <w:t>;5</w:t>
            </w:r>
            <w:proofErr w:type="gramEnd"/>
            <w:r w:rsidRPr="00EE245C">
              <w:rPr>
                <w:rFonts w:ascii="Times New Roman" w:hAnsi="Times New Roman" w:cs="Times New Roman"/>
                <w:color w:val="000000" w:themeColor="text1"/>
                <w:sz w:val="18"/>
                <w:szCs w:val="18"/>
                <w:shd w:val="clear" w:color="auto" w:fill="FFFFFF"/>
              </w:rPr>
              <w:t>(48):3079-86.</w:t>
            </w:r>
          </w:p>
          <w:p w:rsidR="00EE245C" w:rsidRPr="00EE245C" w:rsidRDefault="00EE245C" w:rsidP="008A52D6">
            <w:pPr>
              <w:pStyle w:val="ListParagraph"/>
              <w:adjustRightInd w:val="0"/>
              <w:rPr>
                <w:rFonts w:ascii="Times New Roman" w:hAnsi="Times New Roman" w:cs="Times New Roman"/>
                <w:color w:val="000000" w:themeColor="text1"/>
                <w:sz w:val="18"/>
                <w:szCs w:val="18"/>
                <w:shd w:val="clear" w:color="auto" w:fill="FFFFFF"/>
              </w:rPr>
            </w:pPr>
          </w:p>
          <w:p w:rsidR="00EE245C" w:rsidRPr="00EE245C" w:rsidRDefault="00EE245C" w:rsidP="00EE245C">
            <w:pPr>
              <w:pStyle w:val="ListParagraph"/>
              <w:widowControl/>
              <w:numPr>
                <w:ilvl w:val="0"/>
                <w:numId w:val="46"/>
              </w:numPr>
              <w:autoSpaceDE/>
              <w:autoSpaceDN/>
              <w:adjustRightInd w:val="0"/>
              <w:spacing w:before="0"/>
              <w:contextualSpacing/>
              <w:rPr>
                <w:rFonts w:ascii="Times New Roman" w:hAnsi="Times New Roman" w:cs="Times New Roman"/>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Koppad AK, Patil G, Baligar BD, Renukappa VB. Evaluation of serum vitamin b12 levels in type 2 diabetes patients on metformin therapy attending a tertiary care hospital. Journal of Evidence Based Medicine and Healthcare. 2017 Jan 1</w:t>
            </w:r>
            <w:proofErr w:type="gramStart"/>
            <w:r w:rsidRPr="00EE245C">
              <w:rPr>
                <w:rFonts w:ascii="Times New Roman" w:hAnsi="Times New Roman" w:cs="Times New Roman"/>
                <w:color w:val="000000" w:themeColor="text1"/>
                <w:sz w:val="18"/>
                <w:szCs w:val="18"/>
                <w:shd w:val="clear" w:color="auto" w:fill="FFFFFF"/>
              </w:rPr>
              <w:t>;4</w:t>
            </w:r>
            <w:proofErr w:type="gramEnd"/>
            <w:r w:rsidRPr="00EE245C">
              <w:rPr>
                <w:rFonts w:ascii="Times New Roman" w:hAnsi="Times New Roman" w:cs="Times New Roman"/>
                <w:color w:val="000000" w:themeColor="text1"/>
                <w:sz w:val="18"/>
                <w:szCs w:val="18"/>
                <w:shd w:val="clear" w:color="auto" w:fill="FFFFFF"/>
              </w:rPr>
              <w:t>(90):5399-404.</w:t>
            </w:r>
          </w:p>
          <w:p w:rsidR="00EE245C" w:rsidRPr="00EE245C" w:rsidRDefault="00EE245C" w:rsidP="008A52D6">
            <w:pPr>
              <w:adjustRightInd w:val="0"/>
              <w:rPr>
                <w:rFonts w:ascii="Times New Roman" w:eastAsiaTheme="minorHAnsi" w:hAnsi="Times New Roman" w:cs="Times New Roman"/>
                <w:color w:val="000000"/>
                <w:sz w:val="18"/>
                <w:szCs w:val="18"/>
              </w:rPr>
            </w:pPr>
          </w:p>
          <w:p w:rsidR="00EE245C" w:rsidRPr="00EE245C" w:rsidRDefault="00EE245C" w:rsidP="008A52D6">
            <w:pPr>
              <w:adjustRightInd w:val="0"/>
              <w:rPr>
                <w:rFonts w:ascii="Times New Roman" w:eastAsiaTheme="minorHAnsi" w:hAnsi="Times New Roman" w:cs="Times New Roman"/>
                <w:color w:val="000000"/>
                <w:sz w:val="18"/>
                <w:szCs w:val="18"/>
              </w:rPr>
            </w:pPr>
          </w:p>
          <w:p w:rsidR="00EE245C" w:rsidRPr="00EE245C" w:rsidRDefault="00EE245C" w:rsidP="008A52D6">
            <w:pPr>
              <w:rPr>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7</w:t>
            </w:r>
          </w:p>
        </w:tc>
        <w:tc>
          <w:tcPr>
            <w:tcW w:w="1226" w:type="dxa"/>
          </w:tcPr>
          <w:p w:rsidR="00EE245C" w:rsidRPr="00EE245C" w:rsidRDefault="00EE245C" w:rsidP="008A52D6">
            <w:pPr>
              <w:pStyle w:val="TableParagraph"/>
              <w:rPr>
                <w:sz w:val="18"/>
                <w:szCs w:val="18"/>
              </w:rPr>
            </w:pPr>
            <w:r w:rsidRPr="00EE245C">
              <w:rPr>
                <w:sz w:val="18"/>
                <w:szCs w:val="18"/>
              </w:rPr>
              <w:t>Dr Chandrashekar K</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7"/>
              </w:numPr>
              <w:autoSpaceDE/>
              <w:autoSpaceDN/>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rPr>
              <w:t>Chandrashekar Kachapur1 , Seetaram N. Kallimani2 , Gayathri B.H.3 , Ishwar S. Hasabi4 , Zahura M. Devarhoru5 1, 2, 3, 4, 5 Department of General Medicine, Karnataka Institute of Medical Sciences, Hubli, Karnataka, India. A Study of Serum Calcium and Magnesium Levels in Idiopathic Epilepsy Patients of Hubli, Karnataka, India., J Evid Based Med Healthc, pISSN - 2349-2562, eISSN - 2349-2570 / Vol. 8 / Issue 25 / June 21, 2021</w:t>
            </w:r>
          </w:p>
          <w:p w:rsidR="00EE245C" w:rsidRPr="00EE245C" w:rsidRDefault="00EE245C" w:rsidP="008A52D6">
            <w:pPr>
              <w:pStyle w:val="ListParagraph"/>
              <w:adjustRightInd w:val="0"/>
              <w:jc w:val="both"/>
              <w:rPr>
                <w:rFonts w:ascii="Times New Roman" w:hAnsi="Times New Roman" w:cs="Times New Roman"/>
                <w:color w:val="000000" w:themeColor="text1"/>
                <w:sz w:val="18"/>
                <w:szCs w:val="18"/>
              </w:rPr>
            </w:pPr>
          </w:p>
          <w:p w:rsidR="00EE245C" w:rsidRPr="00EE245C" w:rsidRDefault="00EE245C" w:rsidP="00EE245C">
            <w:pPr>
              <w:pStyle w:val="ListParagraph"/>
              <w:widowControl/>
              <w:numPr>
                <w:ilvl w:val="0"/>
                <w:numId w:val="47"/>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Chandrashekar K 1 , Ishwar S. Hasabi 2 , MahabaleshwarMamdapur 3 ,Chetan K. Ganteppanavar 4 , Gurusangappa S. Mudagall .A STUDY OF METABOLIC SYNDROME IN PATIENTS UNDERGOING CORONARY ANGIOGRAPHY AT KIMSHOSPITAL, HUBBALLI, KARNATAKA, INDIA Evid. Based Med. Healthc., pISSN- 2349-2562, eISSN- 2349-2570/ Vol. 5/Issue 2/Jan. 08, 2018</w:t>
            </w:r>
          </w:p>
          <w:p w:rsidR="00EE245C" w:rsidRPr="00EE245C" w:rsidRDefault="00EE245C" w:rsidP="008A52D6">
            <w:pPr>
              <w:pStyle w:val="ListParagraph"/>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47"/>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Chandrashekar AP, Hasabi IS, Ganteppanavar CK, Baligar BD. A STUDY OF SPECTRUM OF LIVER DYSFUNCTION IN TYPE 2 DIABETES MELLITUS.</w:t>
            </w:r>
          </w:p>
          <w:p w:rsidR="00EE245C" w:rsidRPr="00EE245C" w:rsidRDefault="00EE245C" w:rsidP="008A52D6">
            <w:pPr>
              <w:pStyle w:val="ListParagraph"/>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47"/>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 xml:space="preserve">Chandrashekar D, Anikethana GV, Kalinga </w:t>
            </w:r>
            <w:proofErr w:type="gramStart"/>
            <w:r w:rsidRPr="00EE245C">
              <w:rPr>
                <w:rFonts w:ascii="Times New Roman" w:hAnsi="Times New Roman" w:cs="Times New Roman"/>
                <w:color w:val="000000" w:themeColor="text1"/>
                <w:sz w:val="18"/>
                <w:szCs w:val="18"/>
                <w:shd w:val="clear" w:color="auto" w:fill="FFFFFF"/>
              </w:rPr>
              <w:t>BE</w:t>
            </w:r>
            <w:proofErr w:type="gramEnd"/>
            <w:r w:rsidRPr="00EE245C">
              <w:rPr>
                <w:rFonts w:ascii="Times New Roman" w:hAnsi="Times New Roman" w:cs="Times New Roman"/>
                <w:color w:val="000000" w:themeColor="text1"/>
                <w:sz w:val="18"/>
                <w:szCs w:val="18"/>
                <w:shd w:val="clear" w:color="auto" w:fill="FFFFFF"/>
              </w:rPr>
              <w:t xml:space="preserve">. </w:t>
            </w:r>
            <w:proofErr w:type="gramStart"/>
            <w:r w:rsidRPr="00EE245C">
              <w:rPr>
                <w:rFonts w:ascii="Times New Roman" w:hAnsi="Times New Roman" w:cs="Times New Roman"/>
                <w:color w:val="000000" w:themeColor="text1"/>
                <w:sz w:val="18"/>
                <w:szCs w:val="18"/>
                <w:shd w:val="clear" w:color="auto" w:fill="FFFFFF"/>
              </w:rPr>
              <w:t>Viper bite</w:t>
            </w:r>
            <w:proofErr w:type="gramEnd"/>
            <w:r w:rsidRPr="00EE245C">
              <w:rPr>
                <w:rFonts w:ascii="Times New Roman" w:hAnsi="Times New Roman" w:cs="Times New Roman"/>
                <w:color w:val="000000" w:themeColor="text1"/>
                <w:sz w:val="18"/>
                <w:szCs w:val="18"/>
                <w:shd w:val="clear" w:color="auto" w:fill="FFFFFF"/>
              </w:rPr>
              <w:t xml:space="preserve"> presenting as acute ischemic stroke. Int J Sci Res. 2014</w:t>
            </w:r>
            <w:proofErr w:type="gramStart"/>
            <w:r w:rsidRPr="00EE245C">
              <w:rPr>
                <w:rFonts w:ascii="Times New Roman" w:hAnsi="Times New Roman" w:cs="Times New Roman"/>
                <w:color w:val="000000" w:themeColor="text1"/>
                <w:sz w:val="18"/>
                <w:szCs w:val="18"/>
                <w:shd w:val="clear" w:color="auto" w:fill="FFFFFF"/>
              </w:rPr>
              <w:t>;11</w:t>
            </w:r>
            <w:proofErr w:type="gramEnd"/>
            <w:r w:rsidRPr="00EE245C">
              <w:rPr>
                <w:rFonts w:ascii="Times New Roman" w:hAnsi="Times New Roman" w:cs="Times New Roman"/>
                <w:color w:val="000000" w:themeColor="text1"/>
                <w:sz w:val="18"/>
                <w:szCs w:val="18"/>
                <w:shd w:val="clear" w:color="auto" w:fill="FFFFFF"/>
              </w:rPr>
              <w:t>(3):319-21.</w:t>
            </w:r>
          </w:p>
          <w:p w:rsidR="00EE245C" w:rsidRPr="00EE245C" w:rsidRDefault="00EE245C" w:rsidP="00EE245C">
            <w:pPr>
              <w:pStyle w:val="ListParagraph"/>
              <w:widowControl/>
              <w:numPr>
                <w:ilvl w:val="0"/>
                <w:numId w:val="46"/>
              </w:numPr>
              <w:autoSpaceDE/>
              <w:autoSpaceDN/>
              <w:adjustRightInd w:val="0"/>
              <w:spacing w:before="0"/>
              <w:contextualSpacing/>
              <w:jc w:val="both"/>
              <w:rPr>
                <w:rFonts w:ascii="Times New Roman" w:hAnsi="Times New Roman" w:cs="Times New Roman"/>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 xml:space="preserve">Anikethana GV, Kalinga </w:t>
            </w:r>
            <w:proofErr w:type="gramStart"/>
            <w:r w:rsidRPr="00EE245C">
              <w:rPr>
                <w:rFonts w:ascii="Times New Roman" w:hAnsi="Times New Roman" w:cs="Times New Roman"/>
                <w:color w:val="000000" w:themeColor="text1"/>
                <w:sz w:val="18"/>
                <w:szCs w:val="18"/>
                <w:shd w:val="clear" w:color="auto" w:fill="FFFFFF"/>
              </w:rPr>
              <w:t>BE</w:t>
            </w:r>
            <w:proofErr w:type="gramEnd"/>
            <w:r w:rsidRPr="00EE245C">
              <w:rPr>
                <w:rFonts w:ascii="Times New Roman" w:hAnsi="Times New Roman" w:cs="Times New Roman"/>
                <w:color w:val="000000" w:themeColor="text1"/>
                <w:sz w:val="18"/>
                <w:szCs w:val="18"/>
                <w:shd w:val="clear" w:color="auto" w:fill="FFFFFF"/>
              </w:rPr>
              <w:t>, Hasabi IS. Cutaneous tuberculosis: a differential for chronic non-healing ulcer. Journal of Evolution of Medical and Dental Sciences. 2014 Oct 16</w:t>
            </w:r>
            <w:proofErr w:type="gramStart"/>
            <w:r w:rsidRPr="00EE245C">
              <w:rPr>
                <w:rFonts w:ascii="Times New Roman" w:hAnsi="Times New Roman" w:cs="Times New Roman"/>
                <w:color w:val="000000" w:themeColor="text1"/>
                <w:sz w:val="18"/>
                <w:szCs w:val="18"/>
                <w:shd w:val="clear" w:color="auto" w:fill="FFFFFF"/>
              </w:rPr>
              <w:t>;3</w:t>
            </w:r>
            <w:proofErr w:type="gramEnd"/>
            <w:r w:rsidRPr="00EE245C">
              <w:rPr>
                <w:rFonts w:ascii="Times New Roman" w:hAnsi="Times New Roman" w:cs="Times New Roman"/>
                <w:color w:val="000000" w:themeColor="text1"/>
                <w:sz w:val="18"/>
                <w:szCs w:val="18"/>
                <w:shd w:val="clear" w:color="auto" w:fill="FFFFFF"/>
              </w:rPr>
              <w:t>(53):12366-71.</w:t>
            </w:r>
          </w:p>
          <w:p w:rsidR="00EE245C" w:rsidRPr="00EE245C" w:rsidRDefault="00EE245C" w:rsidP="008A52D6">
            <w:pPr>
              <w:adjustRightInd w:val="0"/>
              <w:jc w:val="both"/>
              <w:rPr>
                <w:rFonts w:ascii="Times New Roman" w:hAnsi="Times New Roman" w:cs="Times New Roman"/>
                <w:color w:val="000000" w:themeColor="text1"/>
                <w:sz w:val="18"/>
                <w:szCs w:val="18"/>
                <w:shd w:val="clear" w:color="auto" w:fill="FFFFFF"/>
              </w:rPr>
            </w:pPr>
          </w:p>
          <w:p w:rsidR="00EE245C" w:rsidRPr="00EE245C" w:rsidRDefault="00EE245C" w:rsidP="008A52D6">
            <w:pPr>
              <w:pStyle w:val="ListParagraph"/>
              <w:widowControl/>
              <w:numPr>
                <w:ilvl w:val="0"/>
                <w:numId w:val="46"/>
              </w:numPr>
              <w:autoSpaceDE/>
              <w:autoSpaceDN/>
              <w:adjustRightInd w:val="0"/>
              <w:spacing w:before="0"/>
              <w:contextualSpacing/>
              <w:jc w:val="both"/>
              <w:rPr>
                <w:sz w:val="18"/>
                <w:szCs w:val="18"/>
              </w:rPr>
            </w:pPr>
            <w:r w:rsidRPr="00EE245C">
              <w:rPr>
                <w:rFonts w:ascii="Times New Roman" w:hAnsi="Times New Roman" w:cs="Times New Roman"/>
                <w:color w:val="000000" w:themeColor="text1"/>
                <w:sz w:val="18"/>
                <w:szCs w:val="18"/>
              </w:rPr>
              <w:t>Chandrashekhar K. , Seetaram N.K. , Gayatri B.H. et al Aluminium Phosphide Poisoning - A Rare Case of Survival J Evid Based Med Healthc, pISSN - 2349-2562, eISSN - 2349-2570 / Vol. 8 / Issue 24 / June 14, 2021.</w:t>
            </w:r>
          </w:p>
          <w:p w:rsidR="00EE245C" w:rsidRPr="00EE245C" w:rsidRDefault="00EE245C" w:rsidP="008A52D6">
            <w:pPr>
              <w:rPr>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8</w:t>
            </w:r>
          </w:p>
        </w:tc>
        <w:tc>
          <w:tcPr>
            <w:tcW w:w="1226" w:type="dxa"/>
          </w:tcPr>
          <w:p w:rsidR="00EE245C" w:rsidRPr="00EE245C" w:rsidRDefault="00EE245C" w:rsidP="008A52D6">
            <w:pPr>
              <w:pStyle w:val="TableParagraph"/>
              <w:rPr>
                <w:sz w:val="18"/>
                <w:szCs w:val="18"/>
              </w:rPr>
            </w:pPr>
            <w:r w:rsidRPr="00EE245C">
              <w:rPr>
                <w:sz w:val="18"/>
                <w:szCs w:val="18"/>
              </w:rPr>
              <w:t>Dr Ram Kaulgud</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8"/>
              </w:numPr>
              <w:autoSpaceDE/>
              <w:autoSpaceDN/>
              <w:adjustRightInd w:val="0"/>
              <w:spacing w:before="0"/>
              <w:contextualSpacing/>
              <w:rPr>
                <w:rFonts w:ascii="Times New Roman" w:hAnsi="Times New Roman" w:cs="Times New Roman"/>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Koppad AK, Kaulgud RS, Arun BS. A study of correlation of neck circumference with Framingham risk score as a predictor of coronary artery disease. Journal of clinical and diagnostic research: JCDR. 2017 Sep</w:t>
            </w:r>
            <w:proofErr w:type="gramStart"/>
            <w:r w:rsidRPr="00EE245C">
              <w:rPr>
                <w:rFonts w:ascii="Times New Roman" w:hAnsi="Times New Roman" w:cs="Times New Roman"/>
                <w:color w:val="000000" w:themeColor="text1"/>
                <w:sz w:val="18"/>
                <w:szCs w:val="18"/>
                <w:shd w:val="clear" w:color="auto" w:fill="FFFFFF"/>
              </w:rPr>
              <w:t>;11</w:t>
            </w:r>
            <w:proofErr w:type="gramEnd"/>
            <w:r w:rsidRPr="00EE245C">
              <w:rPr>
                <w:rFonts w:ascii="Times New Roman" w:hAnsi="Times New Roman" w:cs="Times New Roman"/>
                <w:color w:val="000000" w:themeColor="text1"/>
                <w:sz w:val="18"/>
                <w:szCs w:val="18"/>
                <w:shd w:val="clear" w:color="auto" w:fill="FFFFFF"/>
              </w:rPr>
              <w:t>(9):OC17.</w:t>
            </w:r>
          </w:p>
          <w:p w:rsidR="00EE245C" w:rsidRPr="00EE245C" w:rsidRDefault="00EE245C" w:rsidP="008A52D6">
            <w:pPr>
              <w:pStyle w:val="ListParagraph"/>
              <w:adjustRightInd w:val="0"/>
              <w:rPr>
                <w:rFonts w:ascii="Times New Roman" w:hAnsi="Times New Roman" w:cs="Times New Roman"/>
                <w:color w:val="000000" w:themeColor="text1"/>
                <w:sz w:val="18"/>
                <w:szCs w:val="18"/>
                <w:shd w:val="clear" w:color="auto" w:fill="FFFFFF"/>
              </w:rPr>
            </w:pPr>
          </w:p>
          <w:p w:rsidR="00EE245C" w:rsidRPr="00EE245C" w:rsidRDefault="00EE245C" w:rsidP="00EE245C">
            <w:pPr>
              <w:pStyle w:val="ListParagraph"/>
              <w:widowControl/>
              <w:numPr>
                <w:ilvl w:val="0"/>
                <w:numId w:val="48"/>
              </w:numPr>
              <w:autoSpaceDE/>
              <w:autoSpaceDN/>
              <w:adjustRightInd w:val="0"/>
              <w:spacing w:before="0"/>
              <w:contextualSpacing/>
              <w:rPr>
                <w:rFonts w:ascii="Times New Roman" w:eastAsiaTheme="minorHAnsi" w:hAnsi="Times New Roman" w:cs="Times New Roman"/>
                <w:b/>
                <w:bCs/>
                <w:color w:val="000000" w:themeColor="text1"/>
                <w:sz w:val="18"/>
                <w:szCs w:val="18"/>
              </w:rPr>
            </w:pPr>
            <w:r w:rsidRPr="00EE245C">
              <w:rPr>
                <w:rFonts w:ascii="Times New Roman" w:hAnsi="Times New Roman" w:cs="Times New Roman"/>
                <w:color w:val="000000" w:themeColor="text1"/>
                <w:sz w:val="18"/>
                <w:szCs w:val="18"/>
                <w:shd w:val="clear" w:color="auto" w:fill="FFFFFF"/>
              </w:rPr>
              <w:t>Kaulgud RS, Kaul A, Arun BS, Vijayalaxmi PB. Neck Circumference and Leg Length as Surrogate Markers of Coronary Artery Disease-Simplifying Cardiac Risk Stratification. Journal of clinical and diagnostic research: JCDR. 2017 May</w:t>
            </w:r>
            <w:proofErr w:type="gramStart"/>
            <w:r w:rsidRPr="00EE245C">
              <w:rPr>
                <w:rFonts w:ascii="Times New Roman" w:hAnsi="Times New Roman" w:cs="Times New Roman"/>
                <w:color w:val="000000" w:themeColor="text1"/>
                <w:sz w:val="18"/>
                <w:szCs w:val="18"/>
                <w:shd w:val="clear" w:color="auto" w:fill="FFFFFF"/>
              </w:rPr>
              <w:t>;11</w:t>
            </w:r>
            <w:proofErr w:type="gramEnd"/>
            <w:r w:rsidRPr="00EE245C">
              <w:rPr>
                <w:rFonts w:ascii="Times New Roman" w:hAnsi="Times New Roman" w:cs="Times New Roman"/>
                <w:color w:val="000000" w:themeColor="text1"/>
                <w:sz w:val="18"/>
                <w:szCs w:val="18"/>
                <w:shd w:val="clear" w:color="auto" w:fill="FFFFFF"/>
              </w:rPr>
              <w:t>(5):OC17.</w:t>
            </w:r>
          </w:p>
          <w:p w:rsidR="00EE245C" w:rsidRPr="00EE245C" w:rsidRDefault="00EE245C" w:rsidP="008A52D6">
            <w:pPr>
              <w:pStyle w:val="ListParagraph"/>
              <w:rPr>
                <w:rFonts w:ascii="Times New Roman" w:hAnsi="Times New Roman" w:cs="Times New Roman"/>
                <w:color w:val="000000" w:themeColor="text1"/>
                <w:sz w:val="18"/>
                <w:szCs w:val="18"/>
                <w:shd w:val="clear" w:color="auto" w:fill="FFFFFF"/>
              </w:rPr>
            </w:pPr>
          </w:p>
          <w:p w:rsidR="00EE245C" w:rsidRPr="00EE245C" w:rsidRDefault="00EE245C" w:rsidP="00EE245C">
            <w:pPr>
              <w:pStyle w:val="ListParagraph"/>
              <w:widowControl/>
              <w:numPr>
                <w:ilvl w:val="0"/>
                <w:numId w:val="48"/>
              </w:numPr>
              <w:autoSpaceDE/>
              <w:autoSpaceDN/>
              <w:adjustRightInd w:val="0"/>
              <w:spacing w:before="0"/>
              <w:contextualSpacing/>
              <w:rPr>
                <w:rFonts w:ascii="Times New Roman" w:eastAsiaTheme="minorHAnsi" w:hAnsi="Times New Roman" w:cs="Times New Roman"/>
                <w:b/>
                <w:bCs/>
                <w:color w:val="000000" w:themeColor="text1"/>
                <w:sz w:val="18"/>
                <w:szCs w:val="18"/>
              </w:rPr>
            </w:pPr>
            <w:r w:rsidRPr="00EE245C">
              <w:rPr>
                <w:rFonts w:ascii="Times New Roman" w:hAnsi="Times New Roman" w:cs="Times New Roman"/>
                <w:color w:val="000000" w:themeColor="text1"/>
                <w:sz w:val="18"/>
                <w:szCs w:val="18"/>
                <w:shd w:val="clear" w:color="auto" w:fill="FFFFFF"/>
              </w:rPr>
              <w:lastRenderedPageBreak/>
              <w:t>Hasabi IS, Shivashankarappa AB, Kachapur C, Kaulgud RS. A study of compliance to antiretroviral therapy among HIV infected patients at a tertiary care Hospital in North Karnataka. Journal of clinical and diagnostic research: JCDR. 2016 May</w:t>
            </w:r>
            <w:proofErr w:type="gramStart"/>
            <w:r w:rsidRPr="00EE245C">
              <w:rPr>
                <w:rFonts w:ascii="Times New Roman" w:hAnsi="Times New Roman" w:cs="Times New Roman"/>
                <w:color w:val="000000" w:themeColor="text1"/>
                <w:sz w:val="18"/>
                <w:szCs w:val="18"/>
                <w:shd w:val="clear" w:color="auto" w:fill="FFFFFF"/>
              </w:rPr>
              <w:t>;10</w:t>
            </w:r>
            <w:proofErr w:type="gramEnd"/>
            <w:r w:rsidRPr="00EE245C">
              <w:rPr>
                <w:rFonts w:ascii="Times New Roman" w:hAnsi="Times New Roman" w:cs="Times New Roman"/>
                <w:color w:val="000000" w:themeColor="text1"/>
                <w:sz w:val="18"/>
                <w:szCs w:val="18"/>
                <w:shd w:val="clear" w:color="auto" w:fill="FFFFFF"/>
              </w:rPr>
              <w:t>(5):OC27.</w:t>
            </w:r>
          </w:p>
          <w:p w:rsidR="00EE245C" w:rsidRPr="00EE245C" w:rsidRDefault="00EE245C" w:rsidP="008A52D6">
            <w:pPr>
              <w:pStyle w:val="ListParagraph"/>
              <w:adjustRightInd w:val="0"/>
              <w:rPr>
                <w:rFonts w:ascii="Times New Roman" w:eastAsiaTheme="minorHAnsi" w:hAnsi="Times New Roman" w:cs="Times New Roman"/>
                <w:b/>
                <w:bCs/>
                <w:color w:val="000000" w:themeColor="text1"/>
                <w:sz w:val="18"/>
                <w:szCs w:val="18"/>
              </w:rPr>
            </w:pPr>
          </w:p>
          <w:p w:rsidR="00EE245C" w:rsidRPr="00EE245C" w:rsidRDefault="00EE245C" w:rsidP="00EE245C">
            <w:pPr>
              <w:pStyle w:val="ListParagraph"/>
              <w:widowControl/>
              <w:numPr>
                <w:ilvl w:val="0"/>
                <w:numId w:val="48"/>
              </w:numPr>
              <w:autoSpaceDE/>
              <w:autoSpaceDN/>
              <w:adjustRightInd w:val="0"/>
              <w:spacing w:before="0"/>
              <w:contextualSpacing/>
              <w:rPr>
                <w:rFonts w:ascii="Times New Roman" w:eastAsiaTheme="minorHAnsi" w:hAnsi="Times New Roman" w:cs="Times New Roman"/>
                <w:b/>
                <w:bCs/>
                <w:color w:val="000000" w:themeColor="text1"/>
                <w:sz w:val="18"/>
                <w:szCs w:val="18"/>
              </w:rPr>
            </w:pPr>
            <w:r w:rsidRPr="00EE245C">
              <w:rPr>
                <w:rFonts w:ascii="Times New Roman" w:hAnsi="Times New Roman" w:cs="Times New Roman"/>
                <w:color w:val="000000" w:themeColor="text1"/>
                <w:sz w:val="18"/>
                <w:szCs w:val="18"/>
                <w:shd w:val="clear" w:color="auto" w:fill="FFFFFF"/>
              </w:rPr>
              <w:t>Kurjogi MM, Vanti GL, Kaulgud RS. Prevalence of hypertension and its associated risk factors in Dharwad population: A cross-sectional study. Indian Heart Journal. 2021 Oct 22.</w:t>
            </w:r>
          </w:p>
          <w:p w:rsidR="00EE245C" w:rsidRPr="00EE245C" w:rsidRDefault="00EE245C" w:rsidP="008A52D6">
            <w:pPr>
              <w:adjustRightInd w:val="0"/>
              <w:rPr>
                <w:sz w:val="18"/>
                <w:szCs w:val="18"/>
              </w:rPr>
            </w:pPr>
          </w:p>
        </w:tc>
        <w:tc>
          <w:tcPr>
            <w:tcW w:w="1440" w:type="dxa"/>
          </w:tcPr>
          <w:p w:rsidR="00EE245C" w:rsidRPr="00EE245C" w:rsidRDefault="00EE245C" w:rsidP="008A52D6">
            <w:pPr>
              <w:rPr>
                <w:sz w:val="18"/>
                <w:szCs w:val="18"/>
              </w:rPr>
            </w:pPr>
            <w:r w:rsidRPr="00EE245C">
              <w:rPr>
                <w:sz w:val="18"/>
                <w:szCs w:val="18"/>
              </w:rPr>
              <w:lastRenderedPageBreak/>
              <w:t>YES</w:t>
            </w:r>
          </w:p>
        </w:tc>
        <w:tc>
          <w:tcPr>
            <w:tcW w:w="1080" w:type="dxa"/>
          </w:tcPr>
          <w:p w:rsidR="00EE245C" w:rsidRPr="00EE245C" w:rsidRDefault="00EE245C" w:rsidP="008A52D6">
            <w:pPr>
              <w:rPr>
                <w:sz w:val="18"/>
                <w:szCs w:val="18"/>
              </w:rPr>
            </w:pPr>
          </w:p>
        </w:tc>
      </w:tr>
      <w:tr w:rsidR="00EE245C" w:rsidRPr="00EE245C" w:rsidTr="00C73801">
        <w:trPr>
          <w:trHeight w:val="1674"/>
        </w:trPr>
        <w:tc>
          <w:tcPr>
            <w:tcW w:w="574" w:type="dxa"/>
          </w:tcPr>
          <w:p w:rsidR="00EE245C" w:rsidRPr="00EE245C" w:rsidRDefault="00EE245C" w:rsidP="008A52D6">
            <w:pPr>
              <w:rPr>
                <w:sz w:val="18"/>
                <w:szCs w:val="18"/>
              </w:rPr>
            </w:pPr>
            <w:r w:rsidRPr="00EE245C">
              <w:rPr>
                <w:sz w:val="18"/>
                <w:szCs w:val="18"/>
              </w:rPr>
              <w:lastRenderedPageBreak/>
              <w:t>9</w:t>
            </w:r>
          </w:p>
        </w:tc>
        <w:tc>
          <w:tcPr>
            <w:tcW w:w="1226" w:type="dxa"/>
          </w:tcPr>
          <w:p w:rsidR="00EE245C" w:rsidRPr="00EE245C" w:rsidRDefault="00EE245C" w:rsidP="008A52D6">
            <w:pPr>
              <w:pStyle w:val="TableParagraph"/>
              <w:rPr>
                <w:sz w:val="18"/>
                <w:szCs w:val="18"/>
              </w:rPr>
            </w:pPr>
            <w:r w:rsidRPr="00EE245C">
              <w:rPr>
                <w:sz w:val="18"/>
                <w:szCs w:val="18"/>
              </w:rPr>
              <w:t>Dr Sachin Hosakatti</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49"/>
              </w:numPr>
              <w:autoSpaceDE/>
              <w:autoSpaceDN/>
              <w:adjustRightInd w:val="0"/>
              <w:spacing w:before="0"/>
              <w:contextualSpacing/>
              <w:rPr>
                <w:rFonts w:ascii="Times New Roman" w:hAnsi="Times New Roman" w:cs="Times New Roman"/>
                <w:color w:val="222222"/>
                <w:sz w:val="18"/>
                <w:szCs w:val="18"/>
                <w:shd w:val="clear" w:color="auto" w:fill="FFFFFF"/>
              </w:rPr>
            </w:pPr>
            <w:r w:rsidRPr="00EE245C">
              <w:rPr>
                <w:rFonts w:ascii="Times New Roman" w:hAnsi="Times New Roman" w:cs="Times New Roman"/>
                <w:color w:val="000000" w:themeColor="text1"/>
                <w:sz w:val="18"/>
                <w:szCs w:val="18"/>
                <w:shd w:val="clear" w:color="auto" w:fill="FFFFFF"/>
              </w:rPr>
              <w:t>Hoskatti SC, Hoskatti DS. ELECTROCARDIOGRAPHIC AND ECHOCARDIOGRAPHIC PROFILE OF PATIENTS WITH DILATED CARDIOMYOPATHY: A CROSS SECTIONAL STUDY. Changes.</w:t>
            </w:r>
            <w:proofErr w:type="gramStart"/>
            <w:r w:rsidRPr="00EE245C">
              <w:rPr>
                <w:rFonts w:ascii="Times New Roman" w:hAnsi="Times New Roman" w:cs="Times New Roman"/>
                <w:color w:val="000000" w:themeColor="text1"/>
                <w:sz w:val="18"/>
                <w:szCs w:val="18"/>
                <w:shd w:val="clear" w:color="auto" w:fill="FFFFFF"/>
              </w:rPr>
              <w:t>;8:26</w:t>
            </w:r>
            <w:proofErr w:type="gramEnd"/>
            <w:r w:rsidRPr="00EE245C">
              <w:rPr>
                <w:rFonts w:ascii="Times New Roman" w:hAnsi="Times New Roman" w:cs="Times New Roman"/>
                <w:color w:val="000000" w:themeColor="text1"/>
                <w:sz w:val="18"/>
                <w:szCs w:val="18"/>
                <w:shd w:val="clear" w:color="auto" w:fill="FFFFFF"/>
              </w:rPr>
              <w:t>-6.</w:t>
            </w:r>
          </w:p>
          <w:p w:rsidR="00EE245C" w:rsidRPr="00EE245C" w:rsidRDefault="00EE245C" w:rsidP="00EE245C">
            <w:pPr>
              <w:pStyle w:val="ListParagraph"/>
              <w:widowControl/>
              <w:numPr>
                <w:ilvl w:val="0"/>
                <w:numId w:val="49"/>
              </w:numPr>
              <w:autoSpaceDE/>
              <w:autoSpaceDN/>
              <w:adjustRightInd w:val="0"/>
              <w:spacing w:before="0"/>
              <w:contextualSpacing/>
              <w:rPr>
                <w:rFonts w:ascii="Times New Roman" w:hAnsi="Times New Roman" w:cs="Times New Roman"/>
                <w:color w:val="222222"/>
                <w:sz w:val="18"/>
                <w:szCs w:val="18"/>
                <w:shd w:val="clear" w:color="auto" w:fill="FFFFFF"/>
              </w:rPr>
            </w:pPr>
            <w:r w:rsidRPr="00EE245C">
              <w:rPr>
                <w:rFonts w:ascii="Times New Roman" w:hAnsi="Times New Roman" w:cs="Times New Roman"/>
                <w:color w:val="000000" w:themeColor="text1"/>
                <w:sz w:val="18"/>
                <w:szCs w:val="18"/>
                <w:shd w:val="clear" w:color="auto" w:fill="FFFFFF"/>
              </w:rPr>
              <w:t>Deepti H, Sachin H, et al., Variation in QTc interval with menstrual cycle in young healthy individualsBiomedicine:201131(4)</w:t>
            </w: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10</w:t>
            </w:r>
          </w:p>
        </w:tc>
        <w:tc>
          <w:tcPr>
            <w:tcW w:w="1226" w:type="dxa"/>
          </w:tcPr>
          <w:p w:rsidR="00EE245C" w:rsidRPr="00EE245C" w:rsidRDefault="00EE245C" w:rsidP="008A52D6">
            <w:pPr>
              <w:pStyle w:val="TableParagraph"/>
              <w:rPr>
                <w:sz w:val="18"/>
                <w:szCs w:val="18"/>
              </w:rPr>
            </w:pPr>
            <w:r w:rsidRPr="00EE245C">
              <w:rPr>
                <w:sz w:val="18"/>
                <w:szCs w:val="18"/>
              </w:rPr>
              <w:t>Dr Ameet Khatawkar</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50"/>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Durgaprasad M. Kabade1 , Afaq Ahmed2 , Prashanth</w:t>
            </w:r>
          </w:p>
          <w:p w:rsidR="00EE245C" w:rsidRPr="00EE245C" w:rsidRDefault="00EE245C" w:rsidP="008A52D6">
            <w:pPr>
              <w:pStyle w:val="ListParagraph"/>
              <w:adjustRightInd w:val="0"/>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Kumar M3 , Ameet V. Khatawkar3 , Prakash S.2 , Ananthesh  Study of Rheumatological Musculo-Skeletal Manifestations among Patients with Controlled and Uncontrolled Type II Diabetes Mellitus at a Tertiary Care Centre of North Karnataka, India  B.G.4 International Journal of Contemporary Medical Research ISSN (Online): 2393-915X; (Print): 2454-7379 | ICV (2015): 77.83 |</w:t>
            </w:r>
          </w:p>
          <w:p w:rsidR="00EE245C" w:rsidRPr="00EE245C" w:rsidRDefault="00EE245C" w:rsidP="00EE245C">
            <w:pPr>
              <w:pStyle w:val="ListParagraph"/>
              <w:widowControl/>
              <w:numPr>
                <w:ilvl w:val="1"/>
                <w:numId w:val="50"/>
              </w:numPr>
              <w:autoSpaceDE/>
              <w:autoSpaceDN/>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Volume 4 | Issue 1 | January 2017</w:t>
            </w:r>
          </w:p>
          <w:p w:rsidR="00EE245C" w:rsidRPr="00EE245C" w:rsidRDefault="00EE245C" w:rsidP="008A52D6">
            <w:pPr>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50"/>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RajkumarGurulingayya Hiremath1, DurgaprasadMallappa Kabade2, Prashant Kumar Malkiwodeyar3, AmeetVasanthrao Khatawkar4, Jagdeesh Gangadhar Mahajanshettar5, Ganeshgouda Majigoudra6</w:t>
            </w:r>
            <w:proofErr w:type="gramStart"/>
            <w:r w:rsidRPr="00EE245C">
              <w:rPr>
                <w:rFonts w:ascii="Times New Roman" w:eastAsiaTheme="minorHAnsi" w:hAnsi="Times New Roman" w:cs="Times New Roman"/>
                <w:color w:val="000000" w:themeColor="text1"/>
                <w:sz w:val="18"/>
                <w:szCs w:val="18"/>
              </w:rPr>
              <w:t>,Veeresh</w:t>
            </w:r>
            <w:proofErr w:type="gramEnd"/>
            <w:r w:rsidRPr="00EE245C">
              <w:rPr>
                <w:rFonts w:ascii="Times New Roman" w:eastAsiaTheme="minorHAnsi" w:hAnsi="Times New Roman" w:cs="Times New Roman"/>
                <w:color w:val="000000" w:themeColor="text1"/>
                <w:sz w:val="18"/>
                <w:szCs w:val="18"/>
              </w:rPr>
              <w:t xml:space="preserve"> Basavaraj Hubballi7 </w:t>
            </w:r>
            <w:r w:rsidRPr="00EE245C">
              <w:rPr>
                <w:rFonts w:ascii="Times New Roman" w:eastAsiaTheme="minorHAnsi" w:hAnsi="Times New Roman" w:cs="Times New Roman"/>
                <w:bCs/>
                <w:color w:val="000000" w:themeColor="text1"/>
                <w:sz w:val="18"/>
                <w:szCs w:val="18"/>
              </w:rPr>
              <w:t>A STUDY OF HIGH DOSE VERSUS LOW DOSE FUROSEMIDE THERAPY IN PATIENTS WITH ACUTE DECOMPENSATED HEART FAILURE</w:t>
            </w:r>
            <w:r w:rsidRPr="00EE245C">
              <w:rPr>
                <w:rFonts w:ascii="Times New Roman" w:eastAsiaTheme="minorHAnsi" w:hAnsi="Times New Roman" w:cs="Times New Roman"/>
                <w:color w:val="000000" w:themeColor="text1"/>
                <w:sz w:val="18"/>
                <w:szCs w:val="18"/>
              </w:rPr>
              <w:t>J. Evid. Based Med. Healthc., pISSN-2349-2562, eISSN- 2349-2570/ Vol. 5/Issue</w:t>
            </w:r>
          </w:p>
          <w:p w:rsidR="00EE245C" w:rsidRPr="00EE245C" w:rsidRDefault="00EE245C" w:rsidP="00EE245C">
            <w:pPr>
              <w:pStyle w:val="ListParagraph"/>
              <w:widowControl/>
              <w:numPr>
                <w:ilvl w:val="1"/>
                <w:numId w:val="50"/>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26/June 25, 2018</w:t>
            </w:r>
          </w:p>
          <w:p w:rsidR="00EE245C" w:rsidRPr="00EE245C" w:rsidRDefault="00EE245C" w:rsidP="008A52D6">
            <w:pPr>
              <w:adjustRightInd w:val="0"/>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50"/>
              </w:numPr>
              <w:autoSpaceDE/>
              <w:autoSpaceDN/>
              <w:adjustRightInd w:val="0"/>
              <w:spacing w:before="0"/>
              <w:contextualSpacing/>
              <w:jc w:val="both"/>
              <w:rPr>
                <w:rFonts w:ascii="Times New Roman" w:eastAsiaTheme="minorHAnsi" w:hAnsi="Times New Roman" w:cs="Times New Roman"/>
                <w:color w:val="000000" w:themeColor="text1"/>
                <w:sz w:val="18"/>
                <w:szCs w:val="18"/>
              </w:rPr>
            </w:pPr>
            <w:proofErr w:type="gramStart"/>
            <w:r w:rsidRPr="00EE245C">
              <w:rPr>
                <w:rFonts w:ascii="Times New Roman" w:eastAsiaTheme="minorHAnsi" w:hAnsi="Times New Roman" w:cs="Times New Roman"/>
                <w:color w:val="000000" w:themeColor="text1"/>
                <w:sz w:val="18"/>
                <w:szCs w:val="18"/>
              </w:rPr>
              <w:t>AMEET ,</w:t>
            </w:r>
            <w:proofErr w:type="gramEnd"/>
            <w:r w:rsidRPr="00EE245C">
              <w:rPr>
                <w:rFonts w:ascii="Times New Roman" w:eastAsiaTheme="minorHAnsi" w:hAnsi="Times New Roman" w:cs="Times New Roman"/>
                <w:color w:val="000000" w:themeColor="text1"/>
                <w:sz w:val="18"/>
                <w:szCs w:val="18"/>
              </w:rPr>
              <w:t xml:space="preserve"> NAGARAJ ET AL .,STUDY OF UTILITY OF CBNAAT IN DIAGNOSING PULMONARY TUBERCULOSIS IN HIV POSITIVE PATIENTS IN NORTH KARNATAKA . , JEBM 2019. </w:t>
            </w:r>
          </w:p>
          <w:p w:rsidR="00EE245C" w:rsidRPr="00EE245C" w:rsidRDefault="00EE245C" w:rsidP="008A52D6">
            <w:pPr>
              <w:adjustRightInd w:val="0"/>
              <w:jc w:val="both"/>
              <w:rPr>
                <w:rFonts w:ascii="Times New Roman" w:hAnsi="Times New Roman" w:cs="Times New Roman"/>
                <w:color w:val="000000" w:themeColor="text1"/>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11</w:t>
            </w:r>
          </w:p>
        </w:tc>
        <w:tc>
          <w:tcPr>
            <w:tcW w:w="1226" w:type="dxa"/>
          </w:tcPr>
          <w:p w:rsidR="00EE245C" w:rsidRPr="00EE245C" w:rsidRDefault="00EE245C" w:rsidP="008A52D6">
            <w:pPr>
              <w:pStyle w:val="TableParagraph"/>
              <w:rPr>
                <w:sz w:val="18"/>
                <w:szCs w:val="18"/>
              </w:rPr>
            </w:pPr>
            <w:r w:rsidRPr="00EE245C">
              <w:rPr>
                <w:sz w:val="18"/>
                <w:szCs w:val="18"/>
              </w:rPr>
              <w:t>Dr Praveen Kusubi</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51"/>
              </w:numPr>
              <w:autoSpaceDE/>
              <w:autoSpaceDN/>
              <w:adjustRightInd w:val="0"/>
              <w:spacing w:before="0"/>
              <w:contextualSpacing/>
              <w:jc w:val="both"/>
              <w:rPr>
                <w:rFonts w:ascii="Times New Roman" w:eastAsiaTheme="minorHAnsi" w:hAnsi="Times New Roman" w:cs="Times New Roman"/>
                <w:color w:val="000000" w:themeColor="text1"/>
                <w:sz w:val="18"/>
                <w:szCs w:val="18"/>
              </w:rPr>
            </w:pPr>
            <w:proofErr w:type="gramStart"/>
            <w:r w:rsidRPr="00EE245C">
              <w:rPr>
                <w:rFonts w:ascii="Times New Roman" w:eastAsiaTheme="minorHAnsi" w:hAnsi="Times New Roman" w:cs="Times New Roman"/>
                <w:color w:val="000000" w:themeColor="text1"/>
                <w:sz w:val="18"/>
                <w:szCs w:val="18"/>
              </w:rPr>
              <w:t>1.Praveenkumar</w:t>
            </w:r>
            <w:proofErr w:type="gramEnd"/>
            <w:r w:rsidRPr="00EE245C">
              <w:rPr>
                <w:rFonts w:ascii="Times New Roman" w:eastAsiaTheme="minorHAnsi" w:hAnsi="Times New Roman" w:cs="Times New Roman"/>
                <w:color w:val="000000" w:themeColor="text1"/>
                <w:sz w:val="18"/>
                <w:szCs w:val="18"/>
              </w:rPr>
              <w:t xml:space="preserve"> I. Kusubi1 , Dr. Niranjan M. 1 * and Dr. ShiddalingeshSalimath Department of Medicine, Karnataka Institute of Medical Sciences, Hubli, Karnataka, India. 2Department of Pharmacology, Karnataka Institute of Medical Sciences, Hubli, Karnataka, India. A comparative study to evaluate the effect of hemodialysis on maximum corrected qt interval (qtcmax) and qt dispersion in chronic kidney disease European Journal of Biomedical  and Pharmaceutical sciences http://www.ejbps.com ISSN 2349-8870 Volume: 6 Issue: 5 359-362</w:t>
            </w:r>
          </w:p>
          <w:p w:rsidR="00EE245C" w:rsidRPr="00EE245C" w:rsidRDefault="00EE245C" w:rsidP="008A52D6">
            <w:pPr>
              <w:pStyle w:val="ListParagraph"/>
              <w:adjustRightInd w:val="0"/>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Year: 2019</w:t>
            </w:r>
          </w:p>
          <w:p w:rsidR="00EE245C" w:rsidRPr="00EE245C" w:rsidRDefault="00EE245C" w:rsidP="008A52D6">
            <w:pPr>
              <w:adjustRightInd w:val="0"/>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51"/>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Dr. Shiddalingesh Salimath1 and Dr. Praveen Kusbi2 * 1Department of Pharmacology, Karnataka Institute of Medical Sciences, Hubli, Karnataka, India. 2Department of medicine, Karnataka Institute of Medical Sciences, Hubli,</w:t>
            </w:r>
          </w:p>
          <w:p w:rsidR="00EE245C" w:rsidRPr="00EE245C" w:rsidRDefault="00EE245C" w:rsidP="008A52D6">
            <w:pPr>
              <w:pStyle w:val="ListParagraph"/>
              <w:adjustRightInd w:val="0"/>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Karnataka, India .A prospective study to assess the toxicity profile of paclitaxel carboplatin combination chemotherapy in advanced non smallcell lung cancer  European Journal of Biomedical AND Pharmaceutical sciences</w:t>
            </w:r>
          </w:p>
          <w:p w:rsidR="00EE245C" w:rsidRPr="00EE245C" w:rsidRDefault="00EE245C" w:rsidP="008A52D6">
            <w:pPr>
              <w:pStyle w:val="ListParagraph"/>
              <w:adjustRightInd w:val="0"/>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http://www.ejbps.com ISSN 2349-8870 Volume: 6 Issue: 4 500-503 Year: 2019</w:t>
            </w:r>
          </w:p>
          <w:p w:rsidR="00EE245C" w:rsidRPr="00EE245C" w:rsidRDefault="00EE245C" w:rsidP="008A52D6">
            <w:pPr>
              <w:adjustRightInd w:val="0"/>
              <w:rPr>
                <w:rFonts w:eastAsiaTheme="minorHAnsi"/>
                <w:color w:val="000000"/>
                <w:sz w:val="18"/>
                <w:szCs w:val="18"/>
              </w:rPr>
            </w:pPr>
          </w:p>
          <w:p w:rsidR="00EE245C" w:rsidRPr="00EE245C" w:rsidRDefault="00EE245C" w:rsidP="008A52D6">
            <w:pPr>
              <w:rPr>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lastRenderedPageBreak/>
              <w:t>12</w:t>
            </w:r>
          </w:p>
        </w:tc>
        <w:tc>
          <w:tcPr>
            <w:tcW w:w="1226" w:type="dxa"/>
          </w:tcPr>
          <w:p w:rsidR="00EE245C" w:rsidRPr="00EE245C" w:rsidRDefault="00EE245C" w:rsidP="008A52D6">
            <w:pPr>
              <w:pStyle w:val="TableParagraph"/>
              <w:rPr>
                <w:sz w:val="18"/>
                <w:szCs w:val="18"/>
              </w:rPr>
            </w:pPr>
            <w:r w:rsidRPr="00EE245C">
              <w:rPr>
                <w:sz w:val="18"/>
                <w:szCs w:val="18"/>
              </w:rPr>
              <w:t>Dr Kalinga B E</w:t>
            </w:r>
          </w:p>
          <w:p w:rsidR="00EE245C" w:rsidRPr="00EE245C" w:rsidRDefault="00EE245C" w:rsidP="008A52D6">
            <w:pPr>
              <w:rPr>
                <w:sz w:val="18"/>
                <w:szCs w:val="18"/>
              </w:rPr>
            </w:pPr>
          </w:p>
        </w:tc>
        <w:tc>
          <w:tcPr>
            <w:tcW w:w="5130" w:type="dxa"/>
          </w:tcPr>
          <w:p w:rsidR="00EE245C" w:rsidRPr="00EE245C" w:rsidRDefault="00EE245C" w:rsidP="00EE245C">
            <w:pPr>
              <w:pStyle w:val="ListParagraph"/>
              <w:widowControl/>
              <w:numPr>
                <w:ilvl w:val="0"/>
                <w:numId w:val="52"/>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Eranaik KB, Nagraj BL. A study of predicting the need for ventilator support and outcome in organophosphorus poisoning. J Evid Based Med Healthc. 2017</w:t>
            </w:r>
            <w:proofErr w:type="gramStart"/>
            <w:r w:rsidRPr="00EE245C">
              <w:rPr>
                <w:rFonts w:ascii="Times New Roman" w:hAnsi="Times New Roman" w:cs="Times New Roman"/>
                <w:color w:val="000000" w:themeColor="text1"/>
                <w:sz w:val="18"/>
                <w:szCs w:val="18"/>
                <w:shd w:val="clear" w:color="auto" w:fill="FFFFFF"/>
              </w:rPr>
              <w:t>;4</w:t>
            </w:r>
            <w:proofErr w:type="gramEnd"/>
            <w:r w:rsidRPr="00EE245C">
              <w:rPr>
                <w:rFonts w:ascii="Times New Roman" w:hAnsi="Times New Roman" w:cs="Times New Roman"/>
                <w:color w:val="000000" w:themeColor="text1"/>
                <w:sz w:val="18"/>
                <w:szCs w:val="18"/>
                <w:shd w:val="clear" w:color="auto" w:fill="FFFFFF"/>
              </w:rPr>
              <w:t>(29):1674-81.</w:t>
            </w:r>
          </w:p>
          <w:p w:rsidR="00EE245C" w:rsidRPr="00EE245C" w:rsidRDefault="00EE245C" w:rsidP="008A52D6">
            <w:pPr>
              <w:jc w:val="both"/>
              <w:rPr>
                <w:rFonts w:ascii="Times New Roman" w:hAnsi="Times New Roman" w:cs="Times New Roman"/>
                <w:color w:val="000000" w:themeColor="text1"/>
                <w:sz w:val="18"/>
                <w:szCs w:val="18"/>
              </w:rPr>
            </w:pPr>
          </w:p>
          <w:p w:rsidR="00EE245C" w:rsidRPr="00EE245C" w:rsidRDefault="00EE245C" w:rsidP="00EE245C">
            <w:pPr>
              <w:pStyle w:val="ListParagraph"/>
              <w:widowControl/>
              <w:numPr>
                <w:ilvl w:val="0"/>
                <w:numId w:val="52"/>
              </w:numPr>
              <w:autoSpaceDE/>
              <w:autoSpaceDN/>
              <w:adjustRightInd w:val="0"/>
              <w:spacing w:before="0"/>
              <w:contextualSpacing/>
              <w:jc w:val="both"/>
              <w:rPr>
                <w:rFonts w:ascii="Times New Roman" w:eastAsiaTheme="minorHAnsi" w:hAnsi="Times New Roman" w:cs="Times New Roman"/>
                <w:bCs/>
                <w:color w:val="000000" w:themeColor="text1"/>
                <w:sz w:val="18"/>
                <w:szCs w:val="18"/>
              </w:rPr>
            </w:pPr>
            <w:r w:rsidRPr="00EE245C">
              <w:rPr>
                <w:rFonts w:ascii="Times New Roman" w:eastAsiaTheme="minorHAnsi" w:hAnsi="Times New Roman" w:cs="Times New Roman"/>
                <w:color w:val="000000" w:themeColor="text1"/>
                <w:sz w:val="18"/>
                <w:szCs w:val="18"/>
              </w:rPr>
              <w:t xml:space="preserve">Kalinga Bommankatte Eranaik1, Santosh Vastrad et al </w:t>
            </w:r>
          </w:p>
          <w:p w:rsidR="00EE245C" w:rsidRPr="00EE245C" w:rsidRDefault="00EE245C" w:rsidP="00EE245C">
            <w:pPr>
              <w:pStyle w:val="ListParagraph"/>
              <w:adjustRightInd w:val="0"/>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bCs/>
                <w:color w:val="000000" w:themeColor="text1"/>
                <w:sz w:val="18"/>
                <w:szCs w:val="18"/>
              </w:rPr>
              <w:t>A STUDY OF HISTOPATHOLOGICAL AND BIOCHEMICAL CHANGES OF LIVER IN TUBERCULOSIS</w:t>
            </w:r>
            <w:r w:rsidRPr="00EE245C">
              <w:rPr>
                <w:rFonts w:ascii="Times New Roman" w:eastAsiaTheme="minorHAnsi" w:hAnsi="Times New Roman" w:cs="Times New Roman"/>
                <w:color w:val="000000" w:themeColor="text1"/>
                <w:sz w:val="18"/>
                <w:szCs w:val="18"/>
              </w:rPr>
              <w:t xml:space="preserve"> J. Evid. Based Med. Healthc., pISSN- 2349-2562, eISSN- 2349-2570/Vol. 4/Issue 38/May 11, 2017 Page 2272</w:t>
            </w:r>
          </w:p>
          <w:p w:rsidR="00EE245C" w:rsidRPr="00EE245C" w:rsidRDefault="00EE245C" w:rsidP="00EE245C">
            <w:pPr>
              <w:pStyle w:val="ListParagraph"/>
              <w:widowControl/>
              <w:numPr>
                <w:ilvl w:val="0"/>
                <w:numId w:val="51"/>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rPr>
              <w:t xml:space="preserve">Kalinga B.E.1 , Shruthi C. Bhojashettar2 , Salman Beig3 , Niranjan M.4Study of Serum Magnesium and Its Correlation with HbA1c in Patients with Type 2 Diabetes Mellitus </w:t>
            </w: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13</w:t>
            </w:r>
          </w:p>
        </w:tc>
        <w:tc>
          <w:tcPr>
            <w:tcW w:w="1226" w:type="dxa"/>
          </w:tcPr>
          <w:p w:rsidR="00EE245C" w:rsidRPr="00EE245C" w:rsidRDefault="00EE245C" w:rsidP="008A52D6">
            <w:pPr>
              <w:pStyle w:val="TableParagraph"/>
              <w:rPr>
                <w:sz w:val="18"/>
                <w:szCs w:val="18"/>
              </w:rPr>
            </w:pPr>
            <w:r w:rsidRPr="00EE245C">
              <w:rPr>
                <w:sz w:val="18"/>
                <w:szCs w:val="18"/>
              </w:rPr>
              <w:t>Dr Vishwanath Patil</w:t>
            </w:r>
          </w:p>
          <w:p w:rsidR="00EE245C" w:rsidRPr="00EE245C" w:rsidRDefault="00EE245C" w:rsidP="008A52D6">
            <w:pPr>
              <w:pStyle w:val="TableParagraph"/>
              <w:rPr>
                <w:sz w:val="18"/>
                <w:szCs w:val="18"/>
              </w:rPr>
            </w:pPr>
          </w:p>
        </w:tc>
        <w:tc>
          <w:tcPr>
            <w:tcW w:w="5130" w:type="dxa"/>
          </w:tcPr>
          <w:p w:rsidR="00EE245C" w:rsidRPr="00EE245C" w:rsidRDefault="00EE245C" w:rsidP="00EE245C">
            <w:pPr>
              <w:pStyle w:val="ListParagraph"/>
              <w:widowControl/>
              <w:numPr>
                <w:ilvl w:val="0"/>
                <w:numId w:val="53"/>
              </w:numPr>
              <w:autoSpaceDE/>
              <w:autoSpaceDN/>
              <w:adjustRightInd w:val="0"/>
              <w:spacing w:before="0"/>
              <w:contextualSpacing/>
              <w:jc w:val="both"/>
              <w:rPr>
                <w:rFonts w:ascii="Times New Roman" w:eastAsiaTheme="minorHAnsi" w:hAnsi="Times New Roman" w:cs="Times New Roman"/>
                <w:b/>
                <w:bCs/>
                <w:color w:val="000000" w:themeColor="text1"/>
                <w:sz w:val="18"/>
                <w:szCs w:val="18"/>
              </w:rPr>
            </w:pPr>
            <w:r w:rsidRPr="00EE245C">
              <w:rPr>
                <w:rFonts w:ascii="Times New Roman" w:hAnsi="Times New Roman" w:cs="Times New Roman"/>
                <w:color w:val="000000" w:themeColor="text1"/>
                <w:sz w:val="18"/>
                <w:szCs w:val="18"/>
                <w:shd w:val="clear" w:color="auto" w:fill="FFFFFF"/>
              </w:rPr>
              <w:t>Kulkarni S, Patil VC, Muralidhar H. A Correlational Study of Serum Lipoprotein (A) Level and Diabetic Nephropathy in Type 2 Diabetes Mellitus Patients.</w:t>
            </w: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14</w:t>
            </w:r>
          </w:p>
        </w:tc>
        <w:tc>
          <w:tcPr>
            <w:tcW w:w="1226" w:type="dxa"/>
          </w:tcPr>
          <w:p w:rsidR="00EE245C" w:rsidRPr="00EE245C" w:rsidRDefault="00EE245C" w:rsidP="008A52D6">
            <w:pPr>
              <w:pStyle w:val="TableParagraph"/>
              <w:rPr>
                <w:sz w:val="18"/>
                <w:szCs w:val="18"/>
              </w:rPr>
            </w:pPr>
            <w:r w:rsidRPr="00EE245C">
              <w:rPr>
                <w:sz w:val="18"/>
                <w:szCs w:val="18"/>
              </w:rPr>
              <w:t>Dr. Suraj Kubhihal</w:t>
            </w:r>
          </w:p>
        </w:tc>
        <w:tc>
          <w:tcPr>
            <w:tcW w:w="5130" w:type="dxa"/>
          </w:tcPr>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Kubihal S, Gupta Y, Kandasamy D, Goyal A, Mani K, Goyal A, Kedia S, Kachhawa G, Ambekar S, Bhatia D, Garg V. Prevalence and factors associated with non-alcoholic fatty liver disease in Indian women with a history of gestational diabetes mellitus. J. diabetes investig</w:t>
            </w:r>
            <w:proofErr w:type="gramStart"/>
            <w:r w:rsidRPr="00EE245C">
              <w:rPr>
                <w:rFonts w:ascii="Times New Roman" w:hAnsi="Times New Roman" w:cs="Times New Roman"/>
                <w:color w:val="000000" w:themeColor="text1"/>
                <w:sz w:val="18"/>
                <w:szCs w:val="18"/>
                <w:shd w:val="clear" w:color="auto" w:fill="FFFFFF"/>
              </w:rPr>
              <w:t>.(</w:t>
            </w:r>
            <w:proofErr w:type="gramEnd"/>
            <w:r w:rsidRPr="00EE245C">
              <w:rPr>
                <w:rFonts w:ascii="Times New Roman" w:hAnsi="Times New Roman" w:cs="Times New Roman"/>
                <w:color w:val="000000" w:themeColor="text1"/>
                <w:sz w:val="18"/>
                <w:szCs w:val="18"/>
                <w:shd w:val="clear" w:color="auto" w:fill="FFFFFF"/>
              </w:rPr>
              <w:t>Online). 2020.</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Kubihal S, Gupta Y, Goyal A, Kalaivani M, Tandon N. Bone microarchitecture, bone mineral density and bone turnover in association with glycemia and insulin action in women with prior gestational diabetes. Clinical Endocrinology. 2021 Nov 24.</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DAGA MK, MAWARI G, SINGH S, WALAD S, KHUBIYAL S, BHARALI D, KUMAR N, HIRA H. Correlation of CAT, CCQ and mMRC Scores in Patients of COPD with Exacerbation and after Treatment. Journal of Clinical &amp; Diagnostic Research. 2020 Sep 1</w:t>
            </w:r>
            <w:proofErr w:type="gramStart"/>
            <w:r w:rsidRPr="00EE245C">
              <w:rPr>
                <w:rFonts w:ascii="Times New Roman" w:hAnsi="Times New Roman" w:cs="Times New Roman"/>
                <w:color w:val="222222"/>
                <w:sz w:val="18"/>
                <w:szCs w:val="18"/>
                <w:shd w:val="clear" w:color="auto" w:fill="FFFFFF"/>
              </w:rPr>
              <w:t>;14</w:t>
            </w:r>
            <w:proofErr w:type="gramEnd"/>
            <w:r w:rsidRPr="00EE245C">
              <w:rPr>
                <w:rFonts w:ascii="Times New Roman" w:hAnsi="Times New Roman" w:cs="Times New Roman"/>
                <w:color w:val="222222"/>
                <w:sz w:val="18"/>
                <w:szCs w:val="18"/>
                <w:shd w:val="clear" w:color="auto" w:fill="FFFFFF"/>
              </w:rPr>
              <w:t>(9).</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Kubihal S, Goyal A, Gupta Y, Khadgawat R. Glucose measurement in body fluids: A ready reckoner for clinicians. Diabetes &amp; Metabolic Syndrome: Clinical Research &amp; Reviews. 2021 Jan 1</w:t>
            </w:r>
            <w:proofErr w:type="gramStart"/>
            <w:r w:rsidRPr="00EE245C">
              <w:rPr>
                <w:rFonts w:ascii="Times New Roman" w:hAnsi="Times New Roman" w:cs="Times New Roman"/>
                <w:color w:val="222222"/>
                <w:sz w:val="18"/>
                <w:szCs w:val="18"/>
                <w:shd w:val="clear" w:color="auto" w:fill="FFFFFF"/>
              </w:rPr>
              <w:t>;15</w:t>
            </w:r>
            <w:proofErr w:type="gramEnd"/>
            <w:r w:rsidRPr="00EE245C">
              <w:rPr>
                <w:rFonts w:ascii="Times New Roman" w:hAnsi="Times New Roman" w:cs="Times New Roman"/>
                <w:color w:val="222222"/>
                <w:sz w:val="18"/>
                <w:szCs w:val="18"/>
                <w:shd w:val="clear" w:color="auto" w:fill="FFFFFF"/>
              </w:rPr>
              <w:t>(1):45-53.</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Kubihal S, Goyal A, Singla R, Khadgawat R. Urolithiasis due to Hereditary Xanthinuria Type II: A Long-term Follow-up report. Indian Pediatrics. 2020 May</w:t>
            </w:r>
            <w:proofErr w:type="gramStart"/>
            <w:r w:rsidRPr="00EE245C">
              <w:rPr>
                <w:rFonts w:ascii="Times New Roman" w:hAnsi="Times New Roman" w:cs="Times New Roman"/>
                <w:color w:val="222222"/>
                <w:sz w:val="18"/>
                <w:szCs w:val="18"/>
                <w:shd w:val="clear" w:color="auto" w:fill="FFFFFF"/>
              </w:rPr>
              <w:t>;57:468</w:t>
            </w:r>
            <w:proofErr w:type="gramEnd"/>
            <w:r w:rsidRPr="00EE245C">
              <w:rPr>
                <w:rFonts w:ascii="Times New Roman" w:hAnsi="Times New Roman" w:cs="Times New Roman"/>
                <w:color w:val="222222"/>
                <w:sz w:val="18"/>
                <w:szCs w:val="18"/>
                <w:shd w:val="clear" w:color="auto" w:fill="FFFFFF"/>
              </w:rPr>
              <w:t>-9.</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Goyal A, Kubihal S, Gupta Y, Jyotsna VP, Khadgawat R. Dynamic testing for evaluation of adrenal and gonadal function in pediatric and adult endocrinology: An overview. Indian journal of endocrinology and metabolism. 2019 Nov</w:t>
            </w:r>
            <w:proofErr w:type="gramStart"/>
            <w:r w:rsidRPr="00EE245C">
              <w:rPr>
                <w:rFonts w:ascii="Times New Roman" w:hAnsi="Times New Roman" w:cs="Times New Roman"/>
                <w:color w:val="222222"/>
                <w:sz w:val="18"/>
                <w:szCs w:val="18"/>
                <w:shd w:val="clear" w:color="auto" w:fill="FFFFFF"/>
              </w:rPr>
              <w:t>;23</w:t>
            </w:r>
            <w:proofErr w:type="gramEnd"/>
            <w:r w:rsidRPr="00EE245C">
              <w:rPr>
                <w:rFonts w:ascii="Times New Roman" w:hAnsi="Times New Roman" w:cs="Times New Roman"/>
                <w:color w:val="222222"/>
                <w:sz w:val="18"/>
                <w:szCs w:val="18"/>
                <w:shd w:val="clear" w:color="auto" w:fill="FFFFFF"/>
              </w:rPr>
              <w:t>(6):593.</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Gupta Y, Goyal A, Kubihal S, Golla KK, Tandon N. A guidance on diagnosis and management of hyperglycemia at COVID care facilities in India. Diabetes &amp; Metabolic Syndrome: Clinical Research &amp; Reviews. 2021 Feb 3.</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Goyal A, Gupta Y, Kubihal S, Kalaivani M, Bhatla N, Tandon N. Utility of screening fasting plasma glucose and glycated hemoglobin to circumvent the need for oral glucose tolerance test in women with prior gestational diabetes. Advances in Therapy. 2021 Feb</w:t>
            </w:r>
            <w:proofErr w:type="gramStart"/>
            <w:r w:rsidRPr="00EE245C">
              <w:rPr>
                <w:rFonts w:ascii="Times New Roman" w:hAnsi="Times New Roman" w:cs="Times New Roman"/>
                <w:color w:val="222222"/>
                <w:sz w:val="18"/>
                <w:szCs w:val="18"/>
                <w:shd w:val="clear" w:color="auto" w:fill="FFFFFF"/>
              </w:rPr>
              <w:t>;38</w:t>
            </w:r>
            <w:proofErr w:type="gramEnd"/>
            <w:r w:rsidRPr="00EE245C">
              <w:rPr>
                <w:rFonts w:ascii="Times New Roman" w:hAnsi="Times New Roman" w:cs="Times New Roman"/>
                <w:color w:val="222222"/>
                <w:sz w:val="18"/>
                <w:szCs w:val="18"/>
                <w:shd w:val="clear" w:color="auto" w:fill="FFFFFF"/>
              </w:rPr>
              <w:t>(2):1342-51.</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sz w:val="18"/>
                <w:szCs w:val="18"/>
              </w:rPr>
              <w:t>Kubihal S, Goyal A. Insulin and self-monitoring of blood glucose. In: Aggarwal S, Kalra S, eds. Insulin manual. Society for promotion of education in endocrinology and diabetes (SPEED); 2020. p 260 – 275</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Boro H, Kubihal S, Arora S, Kubihal V, Tandon N. Multiple Endocrine Neoplasia Type 1 Syndrome: A Case Report and Review of Literature. Cureus. 2020 Dec</w:t>
            </w:r>
            <w:proofErr w:type="gramStart"/>
            <w:r w:rsidRPr="00EE245C">
              <w:rPr>
                <w:rFonts w:ascii="Times New Roman" w:hAnsi="Times New Roman" w:cs="Times New Roman"/>
                <w:color w:val="222222"/>
                <w:sz w:val="18"/>
                <w:szCs w:val="18"/>
                <w:shd w:val="clear" w:color="auto" w:fill="FFFFFF"/>
              </w:rPr>
              <w:t>;12</w:t>
            </w:r>
            <w:proofErr w:type="gramEnd"/>
            <w:r w:rsidRPr="00EE245C">
              <w:rPr>
                <w:rFonts w:ascii="Times New Roman" w:hAnsi="Times New Roman" w:cs="Times New Roman"/>
                <w:color w:val="222222"/>
                <w:sz w:val="18"/>
                <w:szCs w:val="18"/>
                <w:shd w:val="clear" w:color="auto" w:fill="FFFFFF"/>
              </w:rPr>
              <w:t>(12).</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 xml:space="preserve">Boro H, Khatiwada S, Alam S, Kubihal S, Dogra V, Mannar V, Khadgawat R. Renal Tubular Acidosis Manifesting as Severe Metabolic Bone Disease. </w:t>
            </w:r>
            <w:proofErr w:type="gramStart"/>
            <w:r w:rsidRPr="00EE245C">
              <w:rPr>
                <w:rFonts w:ascii="Times New Roman" w:hAnsi="Times New Roman" w:cs="Times New Roman"/>
                <w:color w:val="222222"/>
                <w:sz w:val="18"/>
                <w:szCs w:val="18"/>
                <w:shd w:val="clear" w:color="auto" w:fill="FFFFFF"/>
              </w:rPr>
              <w:t>touchREVIEWS</w:t>
            </w:r>
            <w:proofErr w:type="gramEnd"/>
            <w:r w:rsidRPr="00EE245C">
              <w:rPr>
                <w:rFonts w:ascii="Times New Roman" w:hAnsi="Times New Roman" w:cs="Times New Roman"/>
                <w:color w:val="222222"/>
                <w:sz w:val="18"/>
                <w:szCs w:val="18"/>
                <w:shd w:val="clear" w:color="auto" w:fill="FFFFFF"/>
              </w:rPr>
              <w:t xml:space="preserve"> in Endocrinology. 2021 Apr</w:t>
            </w:r>
            <w:proofErr w:type="gramStart"/>
            <w:r w:rsidRPr="00EE245C">
              <w:rPr>
                <w:rFonts w:ascii="Times New Roman" w:hAnsi="Times New Roman" w:cs="Times New Roman"/>
                <w:color w:val="222222"/>
                <w:sz w:val="18"/>
                <w:szCs w:val="18"/>
                <w:shd w:val="clear" w:color="auto" w:fill="FFFFFF"/>
              </w:rPr>
              <w:t>;17</w:t>
            </w:r>
            <w:proofErr w:type="gramEnd"/>
            <w:r w:rsidRPr="00EE245C">
              <w:rPr>
                <w:rFonts w:ascii="Times New Roman" w:hAnsi="Times New Roman" w:cs="Times New Roman"/>
                <w:color w:val="222222"/>
                <w:sz w:val="18"/>
                <w:szCs w:val="18"/>
                <w:shd w:val="clear" w:color="auto" w:fill="FFFFFF"/>
              </w:rPr>
              <w:t>(1):59.</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sz w:val="18"/>
                <w:szCs w:val="18"/>
              </w:rPr>
              <w:t>Boro H, Kubihal S, Dutta R, Kubihal V, Alam S, Tandon N. Adrenocortical adenoma manifesting as Cushing’s syndrome and pseudo-precocious puberty in a toddler. 2021 Apr 22; PEDM-00117-2020-02. (In press)</w:t>
            </w:r>
          </w:p>
          <w:p w:rsidR="00EE245C" w:rsidRPr="00EE245C" w:rsidRDefault="00EE245C" w:rsidP="00EE245C">
            <w:pPr>
              <w:pStyle w:val="ListParagraph"/>
              <w:widowControl/>
              <w:numPr>
                <w:ilvl w:val="0"/>
                <w:numId w:val="54"/>
              </w:numPr>
              <w:autoSpaceDE/>
              <w:autoSpaceDN/>
              <w:adjustRightInd w:val="0"/>
              <w:spacing w:before="0"/>
              <w:contextualSpacing/>
              <w:jc w:val="both"/>
              <w:rPr>
                <w:rFonts w:ascii="Times New Roman" w:hAnsi="Times New Roman" w:cs="Times New Roman"/>
                <w:sz w:val="18"/>
                <w:szCs w:val="18"/>
              </w:rPr>
            </w:pPr>
            <w:r w:rsidRPr="00EE245C">
              <w:rPr>
                <w:rFonts w:ascii="Times New Roman" w:hAnsi="Times New Roman" w:cs="Times New Roman"/>
                <w:color w:val="222222"/>
                <w:sz w:val="18"/>
                <w:szCs w:val="18"/>
                <w:shd w:val="clear" w:color="auto" w:fill="FFFFFF"/>
              </w:rPr>
              <w:t xml:space="preserve">Alam S, Kubihal S, Goyal A, Jyotsna VP. Spontaneous Remission of Acromegaly </w:t>
            </w:r>
            <w:proofErr w:type="gramStart"/>
            <w:r w:rsidRPr="00EE245C">
              <w:rPr>
                <w:rFonts w:ascii="Times New Roman" w:hAnsi="Times New Roman" w:cs="Times New Roman"/>
                <w:color w:val="222222"/>
                <w:sz w:val="18"/>
                <w:szCs w:val="18"/>
                <w:shd w:val="clear" w:color="auto" w:fill="FFFFFF"/>
              </w:rPr>
              <w:t>After</w:t>
            </w:r>
            <w:proofErr w:type="gramEnd"/>
            <w:r w:rsidRPr="00EE245C">
              <w:rPr>
                <w:rFonts w:ascii="Times New Roman" w:hAnsi="Times New Roman" w:cs="Times New Roman"/>
                <w:color w:val="222222"/>
                <w:sz w:val="18"/>
                <w:szCs w:val="18"/>
                <w:shd w:val="clear" w:color="auto" w:fill="FFFFFF"/>
              </w:rPr>
              <w:t xml:space="preserve"> Pituitary Apoplexy in a Middle-Aged Male. Ochsner Journal. 2021 Jun 20</w:t>
            </w:r>
            <w:proofErr w:type="gramStart"/>
            <w:r w:rsidRPr="00EE245C">
              <w:rPr>
                <w:rFonts w:ascii="Times New Roman" w:hAnsi="Times New Roman" w:cs="Times New Roman"/>
                <w:color w:val="222222"/>
                <w:sz w:val="18"/>
                <w:szCs w:val="18"/>
                <w:shd w:val="clear" w:color="auto" w:fill="FFFFFF"/>
              </w:rPr>
              <w:t>;21</w:t>
            </w:r>
            <w:proofErr w:type="gramEnd"/>
            <w:r w:rsidRPr="00EE245C">
              <w:rPr>
                <w:rFonts w:ascii="Times New Roman" w:hAnsi="Times New Roman" w:cs="Times New Roman"/>
                <w:color w:val="222222"/>
                <w:sz w:val="18"/>
                <w:szCs w:val="18"/>
                <w:shd w:val="clear" w:color="auto" w:fill="FFFFFF"/>
              </w:rPr>
              <w:t>(2):194-9.</w:t>
            </w: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lastRenderedPageBreak/>
              <w:t>15</w:t>
            </w:r>
          </w:p>
        </w:tc>
        <w:tc>
          <w:tcPr>
            <w:tcW w:w="1226" w:type="dxa"/>
          </w:tcPr>
          <w:p w:rsidR="00EE245C" w:rsidRPr="00EE245C" w:rsidRDefault="00EE245C" w:rsidP="008A52D6">
            <w:pPr>
              <w:pStyle w:val="TableParagraph"/>
              <w:rPr>
                <w:sz w:val="18"/>
                <w:szCs w:val="18"/>
              </w:rPr>
            </w:pPr>
            <w:r w:rsidRPr="00EE245C">
              <w:rPr>
                <w:sz w:val="18"/>
                <w:szCs w:val="18"/>
              </w:rPr>
              <w:t xml:space="preserve">Dr. Shruthi B </w:t>
            </w:r>
          </w:p>
        </w:tc>
        <w:tc>
          <w:tcPr>
            <w:tcW w:w="5130" w:type="dxa"/>
          </w:tcPr>
          <w:p w:rsidR="00EE245C" w:rsidRPr="00EE245C" w:rsidRDefault="00EE245C" w:rsidP="008A52D6">
            <w:pPr>
              <w:pStyle w:val="ListParagraph"/>
              <w:adjustRightInd w:val="0"/>
              <w:jc w:val="both"/>
              <w:rPr>
                <w:rFonts w:ascii="Times New Roman" w:hAnsi="Times New Roman" w:cs="Times New Roman"/>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1.</w:t>
            </w:r>
            <w:r w:rsidRPr="00EE245C">
              <w:rPr>
                <w:rFonts w:ascii="Times New Roman" w:hAnsi="Times New Roman" w:cs="Times New Roman"/>
                <w:color w:val="000000" w:themeColor="text1"/>
                <w:sz w:val="18"/>
                <w:szCs w:val="18"/>
              </w:rPr>
              <w:t xml:space="preserve"> Kalinga B.E.1 , Shruthi C. Bhojashettar2 , Salman Beig3 , Niranjan M.4Study of Serum Magnesium and Its Correlation with HbA1c in Patients with Type 2 Diabetes Mellitus</w:t>
            </w: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16</w:t>
            </w:r>
          </w:p>
        </w:tc>
        <w:tc>
          <w:tcPr>
            <w:tcW w:w="1226" w:type="dxa"/>
          </w:tcPr>
          <w:p w:rsidR="00EE245C" w:rsidRPr="00EE245C" w:rsidRDefault="00EE245C" w:rsidP="008A52D6">
            <w:pPr>
              <w:pStyle w:val="TableParagraph"/>
              <w:rPr>
                <w:sz w:val="18"/>
                <w:szCs w:val="18"/>
              </w:rPr>
            </w:pPr>
            <w:r w:rsidRPr="00EE245C">
              <w:rPr>
                <w:sz w:val="18"/>
                <w:szCs w:val="18"/>
              </w:rPr>
              <w:t>Dr. Shidram K.</w:t>
            </w:r>
          </w:p>
        </w:tc>
        <w:tc>
          <w:tcPr>
            <w:tcW w:w="5130" w:type="dxa"/>
          </w:tcPr>
          <w:p w:rsidR="00EE245C" w:rsidRPr="00EE245C" w:rsidRDefault="00EE245C" w:rsidP="00EE245C">
            <w:pPr>
              <w:pStyle w:val="ListParagraph"/>
              <w:widowControl/>
              <w:numPr>
                <w:ilvl w:val="0"/>
                <w:numId w:val="55"/>
              </w:numPr>
              <w:autoSpaceDE/>
              <w:autoSpaceDN/>
              <w:adjustRightInd w:val="0"/>
              <w:spacing w:before="0"/>
              <w:contextualSpacing/>
              <w:rPr>
                <w:rFonts w:ascii="Arial" w:hAnsi="Arial" w:cs="Arial"/>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STUDY OF HEMATOLOGICAL PROFILE BEFORE DURING AFTER COMPLETION OF DOTS THERAPY IN PULMONARY TUBERCULOSIS October 2014Journal of Evidence Based Medicine and Healthcare 1(8):962-968 DOI:10.18410/jebmh/2014/145</w:t>
            </w:r>
            <w:r w:rsidRPr="00EE245C">
              <w:rPr>
                <w:rFonts w:ascii="Arial" w:hAnsi="Arial" w:cs="Arial"/>
                <w:color w:val="000000" w:themeColor="text1"/>
                <w:sz w:val="18"/>
                <w:szCs w:val="18"/>
                <w:shd w:val="clear" w:color="auto" w:fill="FFFFFF"/>
              </w:rPr>
              <w:t>.</w:t>
            </w: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17</w:t>
            </w:r>
          </w:p>
        </w:tc>
        <w:tc>
          <w:tcPr>
            <w:tcW w:w="1226" w:type="dxa"/>
          </w:tcPr>
          <w:p w:rsidR="00EE245C" w:rsidRPr="00EE245C" w:rsidRDefault="00EE245C" w:rsidP="008A52D6">
            <w:pPr>
              <w:pStyle w:val="TableParagraph"/>
              <w:rPr>
                <w:sz w:val="18"/>
                <w:szCs w:val="18"/>
              </w:rPr>
            </w:pPr>
            <w:r w:rsidRPr="00EE245C">
              <w:rPr>
                <w:sz w:val="18"/>
                <w:szCs w:val="18"/>
              </w:rPr>
              <w:t>Dr. Seetaram</w:t>
            </w:r>
          </w:p>
        </w:tc>
        <w:tc>
          <w:tcPr>
            <w:tcW w:w="5130" w:type="dxa"/>
          </w:tcPr>
          <w:p w:rsidR="00EE245C" w:rsidRPr="00EE245C" w:rsidRDefault="00EE245C" w:rsidP="00EE245C">
            <w:pPr>
              <w:pStyle w:val="ListParagraph"/>
              <w:widowControl/>
              <w:numPr>
                <w:ilvl w:val="0"/>
                <w:numId w:val="56"/>
              </w:numPr>
              <w:autoSpaceDE/>
              <w:autoSpaceDN/>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rPr>
              <w:t xml:space="preserve">Chandrashekar Kachapur1 , Seetaram N. Kallimani2 , Gayathri B.H.3 , Ishwar S. Hasabi4 , Zahura M. Devarhoru5 Department of General Medicine, Karnataka Institute of Medical Sciences, Hubli, Karnataka, India. A Study of Serum Calcium and Magnesium Levels in Idiopathic Epilepsy Patients of Hubli, Karnataka, India </w:t>
            </w:r>
          </w:p>
          <w:p w:rsidR="00EE245C" w:rsidRPr="00EE245C" w:rsidRDefault="00EE245C" w:rsidP="00EE245C">
            <w:pPr>
              <w:pStyle w:val="ListParagraph"/>
              <w:widowControl/>
              <w:numPr>
                <w:ilvl w:val="0"/>
                <w:numId w:val="56"/>
              </w:numPr>
              <w:autoSpaceDE/>
              <w:autoSpaceDN/>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rPr>
              <w:t>Chandrashekhar K. , Seetaram N.K. , Gayatri B.H. et al Aluminium Phosphide Poisoning - A Rare Case of Survival J Evid Based Med Healthc, pISSN - 2349-2562, eISSN - 2349-2570 / Vol. 8 / Issue 24 / June 14, 2021</w:t>
            </w:r>
          </w:p>
          <w:p w:rsidR="00EE245C" w:rsidRPr="00EE245C" w:rsidRDefault="00EE245C" w:rsidP="008A52D6">
            <w:pPr>
              <w:pStyle w:val="ListParagraph"/>
              <w:adjustRightInd w:val="0"/>
              <w:rPr>
                <w:rFonts w:ascii="Arial" w:hAnsi="Arial" w:cs="Arial"/>
                <w:color w:val="000000" w:themeColor="text1"/>
                <w:sz w:val="18"/>
                <w:szCs w:val="18"/>
                <w:shd w:val="clear" w:color="auto" w:fill="FFFFFF"/>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18</w:t>
            </w:r>
          </w:p>
        </w:tc>
        <w:tc>
          <w:tcPr>
            <w:tcW w:w="1226" w:type="dxa"/>
          </w:tcPr>
          <w:p w:rsidR="00EE245C" w:rsidRPr="00EE245C" w:rsidRDefault="00EE245C" w:rsidP="008A52D6">
            <w:pPr>
              <w:pStyle w:val="TableParagraph"/>
              <w:rPr>
                <w:sz w:val="18"/>
                <w:szCs w:val="18"/>
              </w:rPr>
            </w:pPr>
            <w:r w:rsidRPr="00EE245C">
              <w:rPr>
                <w:sz w:val="18"/>
                <w:szCs w:val="18"/>
              </w:rPr>
              <w:t>Dr. Gayatri B.H</w:t>
            </w:r>
          </w:p>
        </w:tc>
        <w:tc>
          <w:tcPr>
            <w:tcW w:w="5130" w:type="dxa"/>
          </w:tcPr>
          <w:p w:rsidR="00EE245C" w:rsidRPr="00EE245C" w:rsidRDefault="00EE245C" w:rsidP="00EE245C">
            <w:pPr>
              <w:pStyle w:val="ListParagraph"/>
              <w:widowControl/>
              <w:numPr>
                <w:ilvl w:val="0"/>
                <w:numId w:val="57"/>
              </w:numPr>
              <w:autoSpaceDE/>
              <w:autoSpaceDN/>
              <w:adjustRightInd w:val="0"/>
              <w:spacing w:before="0"/>
              <w:contextualSpacing/>
              <w:jc w:val="both"/>
              <w:rPr>
                <w:rFonts w:ascii="Times New Roman" w:hAnsi="Times New Roman" w:cs="Times New Roman"/>
                <w:color w:val="000000" w:themeColor="text1"/>
                <w:sz w:val="18"/>
                <w:szCs w:val="18"/>
              </w:rPr>
            </w:pPr>
            <w:r w:rsidRPr="00EE245C">
              <w:rPr>
                <w:rFonts w:ascii="Times New Roman" w:hAnsi="Times New Roman" w:cs="Times New Roman"/>
                <w:color w:val="000000" w:themeColor="text1"/>
                <w:sz w:val="18"/>
                <w:szCs w:val="18"/>
              </w:rPr>
              <w:t xml:space="preserve">Chandrashekar Kachapur1 , Seetaram N. Kallimani2 , Gayathri B.H.3 , Ishwar S. Hasabi4 , Zahura M. Devarhoru5 Department of General Medicine, Karnataka Institute of Medical Sciences, Hubli, Karnataka, India. A Study of Serum Calcium and Magnesium Levels in Idiopathic Epilepsy Patients of Hubli, Karnataka, India </w:t>
            </w:r>
          </w:p>
          <w:p w:rsidR="00EE245C" w:rsidRPr="00EE245C" w:rsidRDefault="00EE245C" w:rsidP="008A52D6">
            <w:pPr>
              <w:pStyle w:val="ListParagraph"/>
              <w:widowControl/>
              <w:numPr>
                <w:ilvl w:val="0"/>
                <w:numId w:val="57"/>
              </w:numPr>
              <w:autoSpaceDE/>
              <w:autoSpaceDN/>
              <w:adjustRightInd w:val="0"/>
              <w:spacing w:before="0"/>
              <w:contextualSpacing/>
              <w:jc w:val="both"/>
              <w:rPr>
                <w:sz w:val="18"/>
                <w:szCs w:val="18"/>
              </w:rPr>
            </w:pPr>
            <w:r w:rsidRPr="00EE245C">
              <w:rPr>
                <w:rFonts w:ascii="Times New Roman" w:hAnsi="Times New Roman" w:cs="Times New Roman"/>
                <w:color w:val="000000" w:themeColor="text1"/>
                <w:sz w:val="18"/>
                <w:szCs w:val="18"/>
              </w:rPr>
              <w:t>Chandrashekhar K. , Seetaram N.K. , Gayatri B.H. et al Aluminium Phosphide Poisoning - A Rare Case of Survival J Evid Based Med Healthc, pISSN - 2349-2562, eISSN - 2349-2570 / Vol. 8 / Issue 24 / June 14, 2021</w:t>
            </w:r>
          </w:p>
          <w:p w:rsidR="00EE245C" w:rsidRPr="00EE245C" w:rsidRDefault="00EE245C" w:rsidP="008A52D6">
            <w:pPr>
              <w:pStyle w:val="ListParagraph"/>
              <w:adjustRightInd w:val="0"/>
              <w:rPr>
                <w:rFonts w:ascii="Arial" w:hAnsi="Arial" w:cs="Arial"/>
                <w:color w:val="222222"/>
                <w:sz w:val="18"/>
                <w:szCs w:val="18"/>
                <w:shd w:val="clear" w:color="auto" w:fill="FFFFFF"/>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19</w:t>
            </w:r>
          </w:p>
        </w:tc>
        <w:tc>
          <w:tcPr>
            <w:tcW w:w="1226" w:type="dxa"/>
          </w:tcPr>
          <w:p w:rsidR="00EE245C" w:rsidRPr="00EE245C" w:rsidRDefault="00EE245C" w:rsidP="008A52D6">
            <w:pPr>
              <w:pStyle w:val="TableParagraph"/>
              <w:rPr>
                <w:sz w:val="18"/>
                <w:szCs w:val="18"/>
              </w:rPr>
            </w:pPr>
            <w:r w:rsidRPr="00EE245C">
              <w:rPr>
                <w:sz w:val="18"/>
                <w:szCs w:val="18"/>
              </w:rPr>
              <w:t xml:space="preserve">Dr. Chethan G </w:t>
            </w:r>
          </w:p>
        </w:tc>
        <w:tc>
          <w:tcPr>
            <w:tcW w:w="5130" w:type="dxa"/>
          </w:tcPr>
          <w:p w:rsidR="00EE245C" w:rsidRPr="00EE245C" w:rsidRDefault="00EE245C" w:rsidP="00EE245C">
            <w:pPr>
              <w:pStyle w:val="ListParagraph"/>
              <w:widowControl/>
              <w:numPr>
                <w:ilvl w:val="0"/>
                <w:numId w:val="58"/>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eastAsiaTheme="minorHAnsi" w:hAnsi="Times New Roman" w:cs="Times New Roman"/>
                <w:color w:val="000000" w:themeColor="text1"/>
                <w:sz w:val="18"/>
                <w:szCs w:val="18"/>
              </w:rPr>
              <w:t>Chandrashekar K 1 , Ishwar S. Hasabi 2 , MahabaleshwarMamdapur 3 ,Chetan K. Ganteppanavar 4 , Gurusangappa S. Mudagall .A STUDY OF METABOLIC SYNDROME IN PATIENTS UNDERGOING CORONARY ANGIOGRAPHY AT KIMSHOSPITAL, HUBBALLI, KARNATAKA, INDIA Evid. Based Med. Healthc., pISSN- 2349-2562, eISSN- 2349-2570/ Vol. 5/Issue 2/Jan. 08, 2018</w:t>
            </w:r>
          </w:p>
          <w:p w:rsidR="00EE245C" w:rsidRPr="00EE245C" w:rsidRDefault="00EE245C" w:rsidP="008A52D6">
            <w:pPr>
              <w:adjustRightInd w:val="0"/>
              <w:jc w:val="both"/>
              <w:rPr>
                <w:rFonts w:ascii="Times New Roman" w:eastAsiaTheme="minorHAnsi" w:hAnsi="Times New Roman" w:cs="Times New Roman"/>
                <w:color w:val="000000" w:themeColor="text1"/>
                <w:sz w:val="18"/>
                <w:szCs w:val="18"/>
              </w:rPr>
            </w:pPr>
          </w:p>
          <w:p w:rsidR="00EE245C" w:rsidRPr="00EE245C" w:rsidRDefault="00EE245C" w:rsidP="00EE245C">
            <w:pPr>
              <w:pStyle w:val="ListParagraph"/>
              <w:widowControl/>
              <w:numPr>
                <w:ilvl w:val="0"/>
                <w:numId w:val="58"/>
              </w:numPr>
              <w:autoSpaceDE/>
              <w:autoSpaceDN/>
              <w:adjustRightInd w:val="0"/>
              <w:spacing w:before="0"/>
              <w:contextualSpacing/>
              <w:jc w:val="both"/>
              <w:rPr>
                <w:rFonts w:ascii="Times New Roman" w:hAnsi="Times New Roman" w:cs="Times New Roman"/>
                <w:color w:val="000000" w:themeColor="text1"/>
                <w:sz w:val="18"/>
                <w:szCs w:val="18"/>
                <w:shd w:val="clear" w:color="auto" w:fill="FFFFFF"/>
              </w:rPr>
            </w:pPr>
            <w:r w:rsidRPr="00EE245C">
              <w:rPr>
                <w:rFonts w:ascii="Times New Roman" w:hAnsi="Times New Roman" w:cs="Times New Roman"/>
                <w:color w:val="000000" w:themeColor="text1"/>
                <w:sz w:val="18"/>
                <w:szCs w:val="18"/>
                <w:shd w:val="clear" w:color="auto" w:fill="FFFFFF"/>
              </w:rPr>
              <w:t>Chandrashekar AP, Hasabi IS, Ganteppanavar CK, Baligar BD. A STUDY OF SPECTRUM OF LIVER DYSFUNCTION IN TYPE 2 DIABETES MELLITUS.</w:t>
            </w:r>
          </w:p>
          <w:p w:rsidR="00EE245C" w:rsidRPr="00EE245C" w:rsidRDefault="00EE245C" w:rsidP="008A52D6">
            <w:pPr>
              <w:adjustRightInd w:val="0"/>
              <w:ind w:left="360"/>
              <w:jc w:val="both"/>
              <w:rPr>
                <w:rFonts w:ascii="Times New Roman" w:hAnsi="Times New Roman" w:cs="Times New Roman"/>
                <w:color w:val="000000" w:themeColor="text1"/>
                <w:sz w:val="18"/>
                <w:szCs w:val="18"/>
                <w:shd w:val="clear" w:color="auto" w:fill="FFFFFF"/>
              </w:rPr>
            </w:pPr>
          </w:p>
          <w:p w:rsidR="00EE245C" w:rsidRPr="00EE245C" w:rsidRDefault="00EE245C" w:rsidP="00EE245C">
            <w:pPr>
              <w:pStyle w:val="ListParagraph"/>
              <w:widowControl/>
              <w:numPr>
                <w:ilvl w:val="0"/>
                <w:numId w:val="58"/>
              </w:numPr>
              <w:autoSpaceDE/>
              <w:autoSpaceDN/>
              <w:adjustRightInd w:val="0"/>
              <w:spacing w:before="0"/>
              <w:contextualSpacing/>
              <w:jc w:val="both"/>
              <w:rPr>
                <w:rFonts w:ascii="Times New Roman" w:hAnsi="Times New Roman" w:cs="Times New Roman"/>
                <w:color w:val="000000" w:themeColor="text1"/>
                <w:sz w:val="18"/>
                <w:szCs w:val="18"/>
                <w:shd w:val="clear" w:color="auto" w:fill="FFFFFF"/>
              </w:rPr>
            </w:pPr>
            <w:r w:rsidRPr="00EE245C">
              <w:rPr>
                <w:rFonts w:ascii="Times New Roman" w:eastAsiaTheme="minorHAnsi" w:hAnsi="Times New Roman" w:cs="Times New Roman"/>
                <w:color w:val="000000" w:themeColor="text1"/>
                <w:sz w:val="18"/>
                <w:szCs w:val="18"/>
              </w:rPr>
              <w:t>Sanjay Neeralagi1, Chandrashekar K2, Pavan Kumar D3, Praveen N4, Chetan K. Ganteppanavar</w:t>
            </w:r>
            <w:r w:rsidRPr="00EE245C">
              <w:rPr>
                <w:rFonts w:ascii="Times New Roman" w:hAnsi="Times New Roman" w:cs="Times New Roman"/>
                <w:color w:val="000000" w:themeColor="text1"/>
                <w:sz w:val="18"/>
                <w:szCs w:val="18"/>
              </w:rPr>
              <w:t>.</w:t>
            </w:r>
            <w:r w:rsidRPr="00EE245C">
              <w:rPr>
                <w:rFonts w:ascii="Times New Roman" w:eastAsiaTheme="minorHAnsi" w:hAnsi="Times New Roman" w:cs="Times New Roman"/>
                <w:i/>
                <w:iCs/>
                <w:color w:val="000000" w:themeColor="text1"/>
                <w:sz w:val="18"/>
                <w:szCs w:val="18"/>
              </w:rPr>
              <w:t xml:space="preserve"> HAEMATOLOGICAL PROFILE IN CHRONIC KIDNEY DISEASE PATIENTS IN KIMS HOSPITAL, </w:t>
            </w:r>
            <w:proofErr w:type="gramStart"/>
            <w:r w:rsidRPr="00EE245C">
              <w:rPr>
                <w:rFonts w:ascii="Times New Roman" w:eastAsiaTheme="minorHAnsi" w:hAnsi="Times New Roman" w:cs="Times New Roman"/>
                <w:i/>
                <w:iCs/>
                <w:color w:val="000000" w:themeColor="text1"/>
                <w:sz w:val="18"/>
                <w:szCs w:val="18"/>
              </w:rPr>
              <w:t>HUBBALLI</w:t>
            </w:r>
            <w:r w:rsidRPr="00EE245C">
              <w:rPr>
                <w:rFonts w:ascii="Times New Roman" w:eastAsiaTheme="minorHAnsi" w:hAnsi="Times New Roman" w:cs="Times New Roman"/>
                <w:color w:val="000000" w:themeColor="text1"/>
                <w:sz w:val="18"/>
                <w:szCs w:val="18"/>
              </w:rPr>
              <w:t xml:space="preserve">  5</w:t>
            </w:r>
            <w:proofErr w:type="gramEnd"/>
            <w:r w:rsidRPr="00EE245C">
              <w:rPr>
                <w:rFonts w:ascii="Times New Roman" w:eastAsiaTheme="minorHAnsi" w:hAnsi="Times New Roman" w:cs="Times New Roman"/>
                <w:color w:val="000000" w:themeColor="text1"/>
                <w:sz w:val="18"/>
                <w:szCs w:val="18"/>
              </w:rPr>
              <w:t xml:space="preserve"> J. Evid. BasedMed. Healthc., pISSN- 2349-2562, eISSN- 2349-2570/ Vol. 6/Issue 7/Feb. 18, 2019</w:t>
            </w:r>
          </w:p>
          <w:p w:rsidR="00EE245C" w:rsidRPr="00EE245C" w:rsidRDefault="00EE245C" w:rsidP="008A52D6">
            <w:pPr>
              <w:pStyle w:val="ListParagraph"/>
              <w:rPr>
                <w:rFonts w:ascii="Times New Roman" w:eastAsiaTheme="minorHAnsi" w:hAnsi="Times New Roman" w:cs="Times New Roman"/>
                <w:color w:val="000000" w:themeColor="text1"/>
                <w:sz w:val="18"/>
                <w:szCs w:val="18"/>
              </w:rPr>
            </w:pPr>
          </w:p>
          <w:p w:rsidR="00EE245C" w:rsidRPr="00EE245C" w:rsidRDefault="00EE245C" w:rsidP="008A52D6">
            <w:pPr>
              <w:pStyle w:val="ListParagraph"/>
              <w:widowControl/>
              <w:numPr>
                <w:ilvl w:val="0"/>
                <w:numId w:val="58"/>
              </w:numPr>
              <w:autoSpaceDE/>
              <w:autoSpaceDN/>
              <w:adjustRightInd w:val="0"/>
              <w:spacing w:before="0"/>
              <w:contextualSpacing/>
              <w:jc w:val="both"/>
              <w:rPr>
                <w:rFonts w:eastAsiaTheme="minorHAnsi"/>
                <w:color w:val="000000"/>
                <w:sz w:val="18"/>
                <w:szCs w:val="18"/>
              </w:rPr>
            </w:pPr>
            <w:r w:rsidRPr="00EE245C">
              <w:rPr>
                <w:rFonts w:ascii="Times New Roman" w:eastAsiaTheme="minorHAnsi" w:hAnsi="Times New Roman" w:cs="Times New Roman"/>
                <w:color w:val="000000" w:themeColor="text1"/>
                <w:sz w:val="18"/>
                <w:szCs w:val="18"/>
              </w:rPr>
              <w:t xml:space="preserve">Sanjay Neeralagi1, Chandrashekar K2, Ajmeer Pasha3, Chetan K. Ganteppanavar4, Praveen N </w:t>
            </w:r>
            <w:r w:rsidRPr="00EE245C">
              <w:rPr>
                <w:rFonts w:ascii="Times New Roman" w:eastAsiaTheme="minorHAnsi" w:hAnsi="Times New Roman" w:cs="Times New Roman"/>
                <w:bCs/>
                <w:color w:val="000000" w:themeColor="text1"/>
                <w:sz w:val="18"/>
                <w:szCs w:val="18"/>
              </w:rPr>
              <w:t xml:space="preserve">C-REACTIVE PROTEIN – A MARKER TO PREDICT THE OUTCOME OF PATIENTS WITH ACUTE ISCHEMIC STROKE </w:t>
            </w:r>
            <w:r w:rsidRPr="00EE245C">
              <w:rPr>
                <w:rFonts w:ascii="Times New Roman" w:eastAsiaTheme="minorHAnsi" w:hAnsi="Times New Roman" w:cs="Times New Roman"/>
                <w:color w:val="000000" w:themeColor="text1"/>
                <w:sz w:val="18"/>
                <w:szCs w:val="18"/>
              </w:rPr>
              <w:t>5 J. Evid. BasedMed. Healthc., pISSN- 2349-2562, eISSN- 2349-2570/ Vol. 6/Issue 7/Feb. 18, 2019 Page 426</w:t>
            </w:r>
          </w:p>
          <w:p w:rsidR="00EE245C" w:rsidRPr="00EE245C" w:rsidRDefault="00EE245C" w:rsidP="008A52D6">
            <w:pPr>
              <w:pStyle w:val="ListParagraph"/>
              <w:adjustRightInd w:val="0"/>
              <w:rPr>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8A52D6">
            <w:pPr>
              <w:rPr>
                <w:sz w:val="18"/>
                <w:szCs w:val="18"/>
              </w:rPr>
            </w:pPr>
            <w:r w:rsidRPr="00EE245C">
              <w:rPr>
                <w:sz w:val="18"/>
                <w:szCs w:val="18"/>
              </w:rPr>
              <w:t>20</w:t>
            </w:r>
          </w:p>
        </w:tc>
        <w:tc>
          <w:tcPr>
            <w:tcW w:w="1226" w:type="dxa"/>
          </w:tcPr>
          <w:p w:rsidR="00EE245C" w:rsidRPr="00EE245C" w:rsidRDefault="00EE245C" w:rsidP="008A52D6">
            <w:pPr>
              <w:pStyle w:val="TableParagraph"/>
              <w:rPr>
                <w:sz w:val="18"/>
                <w:szCs w:val="18"/>
              </w:rPr>
            </w:pPr>
            <w:r w:rsidRPr="00EE245C">
              <w:rPr>
                <w:sz w:val="18"/>
                <w:szCs w:val="18"/>
              </w:rPr>
              <w:t>Dr Avinash  Patil</w:t>
            </w:r>
          </w:p>
        </w:tc>
        <w:tc>
          <w:tcPr>
            <w:tcW w:w="5130" w:type="dxa"/>
          </w:tcPr>
          <w:p w:rsidR="00EE245C" w:rsidRPr="00EE245C" w:rsidRDefault="00EE245C" w:rsidP="00EE245C">
            <w:pPr>
              <w:pStyle w:val="ListParagraph"/>
              <w:widowControl/>
              <w:numPr>
                <w:ilvl w:val="0"/>
                <w:numId w:val="59"/>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Chandrashekar AP, Hasabi IS, Ganteppanavar CK, Baligar BD. A STUDY OF SPECTRUM OF LIVER DYSFUNCTION IN TYPE 2 DIABETES MELLITUS.JEBMH JAN 2018:1-3</w:t>
            </w:r>
          </w:p>
          <w:p w:rsidR="00EE245C" w:rsidRPr="00EE245C" w:rsidRDefault="00EE245C" w:rsidP="00EE245C">
            <w:pPr>
              <w:pStyle w:val="ListParagraph"/>
              <w:widowControl/>
              <w:numPr>
                <w:ilvl w:val="0"/>
                <w:numId w:val="59"/>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V Suresh, Patil A (2021) Thyroid disorders Sanjay Bhadada, GS Wander Postgraduate Medicine Chapter 184, Jayprr publications.</w:t>
            </w:r>
          </w:p>
          <w:p w:rsidR="00EE245C" w:rsidRPr="00EE245C" w:rsidRDefault="00EE245C" w:rsidP="00EE245C">
            <w:pPr>
              <w:pStyle w:val="ListParagraph"/>
              <w:widowControl/>
              <w:numPr>
                <w:ilvl w:val="0"/>
                <w:numId w:val="59"/>
              </w:numPr>
              <w:autoSpaceDE/>
              <w:autoSpaceDN/>
              <w:adjustRightInd w:val="0"/>
              <w:spacing w:before="0"/>
              <w:contextualSpacing/>
              <w:jc w:val="both"/>
              <w:rPr>
                <w:rFonts w:ascii="Times New Roman" w:eastAsiaTheme="minorHAnsi" w:hAnsi="Times New Roman" w:cs="Times New Roman"/>
                <w:color w:val="000000" w:themeColor="text1"/>
                <w:sz w:val="18"/>
                <w:szCs w:val="18"/>
              </w:rPr>
            </w:pPr>
            <w:r w:rsidRPr="00EE245C">
              <w:rPr>
                <w:rFonts w:ascii="Times New Roman" w:hAnsi="Times New Roman" w:cs="Times New Roman"/>
                <w:color w:val="000000" w:themeColor="text1"/>
                <w:sz w:val="18"/>
                <w:szCs w:val="18"/>
                <w:shd w:val="clear" w:color="auto" w:fill="FFFFFF"/>
              </w:rPr>
              <w:t xml:space="preserve">V Suresh, Patil A (2021) Insulin in Type 2 Diabetes mellitus during Ramadan PK Jabbar et al, </w:t>
            </w:r>
            <w:proofErr w:type="gramStart"/>
            <w:r w:rsidRPr="00EE245C">
              <w:rPr>
                <w:rFonts w:ascii="Times New Roman" w:hAnsi="Times New Roman" w:cs="Times New Roman"/>
                <w:color w:val="000000" w:themeColor="text1"/>
                <w:sz w:val="18"/>
                <w:szCs w:val="18"/>
                <w:shd w:val="clear" w:color="auto" w:fill="FFFFFF"/>
              </w:rPr>
              <w:t>knowledge</w:t>
            </w:r>
            <w:proofErr w:type="gramEnd"/>
            <w:r w:rsidRPr="00EE245C">
              <w:rPr>
                <w:rFonts w:ascii="Times New Roman" w:hAnsi="Times New Roman" w:cs="Times New Roman"/>
                <w:color w:val="000000" w:themeColor="text1"/>
                <w:sz w:val="18"/>
                <w:szCs w:val="18"/>
                <w:shd w:val="clear" w:color="auto" w:fill="FFFFFF"/>
              </w:rPr>
              <w:t xml:space="preserve"> Bridge Pvt Ltd publishing house.</w:t>
            </w:r>
          </w:p>
          <w:p w:rsidR="00EE245C" w:rsidRPr="00EE245C" w:rsidRDefault="00EE245C" w:rsidP="008A52D6">
            <w:pPr>
              <w:pStyle w:val="ListParagraph"/>
              <w:adjustRightInd w:val="0"/>
              <w:ind w:left="1080"/>
              <w:jc w:val="both"/>
              <w:rPr>
                <w:rFonts w:ascii="Times New Roman" w:eastAsiaTheme="minorHAnsi" w:hAnsi="Times New Roman" w:cs="Times New Roman"/>
                <w:color w:val="000000" w:themeColor="text1"/>
                <w:sz w:val="18"/>
                <w:szCs w:val="18"/>
              </w:rPr>
            </w:pPr>
          </w:p>
        </w:tc>
        <w:tc>
          <w:tcPr>
            <w:tcW w:w="1440" w:type="dxa"/>
          </w:tcPr>
          <w:p w:rsidR="00EE245C" w:rsidRPr="00EE245C" w:rsidRDefault="00EE245C" w:rsidP="008A52D6">
            <w:pPr>
              <w:rPr>
                <w:sz w:val="18"/>
                <w:szCs w:val="18"/>
              </w:rPr>
            </w:pPr>
            <w:r w:rsidRPr="00EE245C">
              <w:rPr>
                <w:sz w:val="18"/>
                <w:szCs w:val="18"/>
              </w:rPr>
              <w:t>YES</w:t>
            </w:r>
          </w:p>
        </w:tc>
        <w:tc>
          <w:tcPr>
            <w:tcW w:w="1080" w:type="dxa"/>
          </w:tcPr>
          <w:p w:rsidR="00EE245C" w:rsidRPr="00EE245C" w:rsidRDefault="00EE245C" w:rsidP="008A52D6">
            <w:pPr>
              <w:rPr>
                <w:sz w:val="18"/>
                <w:szCs w:val="18"/>
              </w:rPr>
            </w:pPr>
          </w:p>
        </w:tc>
      </w:tr>
      <w:tr w:rsidR="00EE245C" w:rsidRPr="00EE245C" w:rsidTr="00C73801">
        <w:trPr>
          <w:trHeight w:val="280"/>
        </w:trPr>
        <w:tc>
          <w:tcPr>
            <w:tcW w:w="574" w:type="dxa"/>
          </w:tcPr>
          <w:p w:rsidR="00EE245C" w:rsidRPr="00EE245C" w:rsidRDefault="00EE245C" w:rsidP="00A74220">
            <w:pPr>
              <w:pStyle w:val="TableParagraph"/>
              <w:rPr>
                <w:rFonts w:ascii="Times New Roman"/>
                <w:sz w:val="18"/>
                <w:szCs w:val="18"/>
              </w:rPr>
            </w:pPr>
          </w:p>
        </w:tc>
        <w:tc>
          <w:tcPr>
            <w:tcW w:w="1226" w:type="dxa"/>
          </w:tcPr>
          <w:p w:rsidR="00EE245C" w:rsidRPr="00EE245C" w:rsidRDefault="00EE245C" w:rsidP="00A74220">
            <w:pPr>
              <w:pStyle w:val="TableParagraph"/>
              <w:rPr>
                <w:rFonts w:ascii="Times New Roman"/>
                <w:sz w:val="18"/>
                <w:szCs w:val="18"/>
              </w:rPr>
            </w:pPr>
          </w:p>
        </w:tc>
        <w:tc>
          <w:tcPr>
            <w:tcW w:w="5130" w:type="dxa"/>
          </w:tcPr>
          <w:p w:rsidR="00EE245C" w:rsidRPr="00EE245C" w:rsidRDefault="00EE245C" w:rsidP="00A74220">
            <w:pPr>
              <w:pStyle w:val="TableParagraph"/>
              <w:rPr>
                <w:rFonts w:ascii="Times New Roman"/>
                <w:sz w:val="18"/>
                <w:szCs w:val="18"/>
              </w:rPr>
            </w:pPr>
          </w:p>
        </w:tc>
        <w:tc>
          <w:tcPr>
            <w:tcW w:w="1440" w:type="dxa"/>
          </w:tcPr>
          <w:p w:rsidR="00EE245C" w:rsidRPr="00EE245C" w:rsidRDefault="00EE245C" w:rsidP="00A74220">
            <w:pPr>
              <w:pStyle w:val="TableParagraph"/>
              <w:rPr>
                <w:rFonts w:ascii="Times New Roman"/>
                <w:sz w:val="18"/>
                <w:szCs w:val="18"/>
              </w:rPr>
            </w:pPr>
          </w:p>
        </w:tc>
        <w:tc>
          <w:tcPr>
            <w:tcW w:w="1080" w:type="dxa"/>
          </w:tcPr>
          <w:p w:rsidR="00EE245C" w:rsidRPr="00EE245C" w:rsidRDefault="00EE245C" w:rsidP="00A74220">
            <w:pPr>
              <w:pStyle w:val="TableParagraph"/>
              <w:rPr>
                <w:rFonts w:ascii="Times New Roman"/>
                <w:sz w:val="18"/>
                <w:szCs w:val="18"/>
              </w:rPr>
            </w:pPr>
          </w:p>
        </w:tc>
      </w:tr>
      <w:tr w:rsidR="000943BC" w:rsidRPr="00EE245C" w:rsidTr="00C73801">
        <w:trPr>
          <w:trHeight w:val="280"/>
        </w:trPr>
        <w:tc>
          <w:tcPr>
            <w:tcW w:w="9450" w:type="dxa"/>
            <w:gridSpan w:val="5"/>
          </w:tcPr>
          <w:p w:rsidR="000943BC" w:rsidRPr="000943BC" w:rsidRDefault="000943BC" w:rsidP="000943BC">
            <w:pPr>
              <w:pStyle w:val="TableParagraph"/>
              <w:jc w:val="center"/>
              <w:rPr>
                <w:rFonts w:ascii="Times New Roman"/>
                <w:b/>
                <w:sz w:val="18"/>
                <w:szCs w:val="18"/>
              </w:rPr>
            </w:pPr>
            <w:r w:rsidRPr="000943BC">
              <w:rPr>
                <w:rFonts w:ascii="Times New Roman"/>
                <w:b/>
                <w:sz w:val="20"/>
                <w:szCs w:val="18"/>
              </w:rPr>
              <w:lastRenderedPageBreak/>
              <w:t>Physiology Department</w:t>
            </w:r>
          </w:p>
        </w:tc>
      </w:tr>
      <w:tr w:rsidR="001028B7" w:rsidRPr="00EE245C" w:rsidTr="00C73801">
        <w:trPr>
          <w:trHeight w:val="280"/>
        </w:trPr>
        <w:tc>
          <w:tcPr>
            <w:tcW w:w="574" w:type="dxa"/>
            <w:vMerge w:val="restart"/>
          </w:tcPr>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1</w:t>
            </w:r>
          </w:p>
        </w:tc>
        <w:tc>
          <w:tcPr>
            <w:tcW w:w="1226" w:type="dxa"/>
            <w:vMerge w:val="restart"/>
          </w:tcPr>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Dr.K.F. Kammar</w:t>
            </w:r>
          </w:p>
          <w:p w:rsidR="001028B7" w:rsidRPr="000943BC" w:rsidRDefault="001028B7" w:rsidP="008A52D6">
            <w:pPr>
              <w:rPr>
                <w:rFonts w:ascii="Times New Roman" w:hAnsi="Times New Roman" w:cs="Times New Roman"/>
                <w:sz w:val="18"/>
                <w:szCs w:val="18"/>
              </w:rPr>
            </w:pPr>
          </w:p>
        </w:tc>
        <w:tc>
          <w:tcPr>
            <w:tcW w:w="5130" w:type="dxa"/>
          </w:tcPr>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 xml:space="preserve">Madhu Nandan, Shaktiprasad Hiremath, Khararashah Kammar. Study of changes in certain cardiorespiratory parameters in response to breath holding in swimmers. </w:t>
            </w:r>
          </w:p>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National Journal of Physiology, Pharmacy and Pharmacology. 2021 | Vol 11 | Issue 09. 1050-1053</w:t>
            </w:r>
          </w:p>
        </w:tc>
        <w:tc>
          <w:tcPr>
            <w:tcW w:w="1440" w:type="dxa"/>
          </w:tcPr>
          <w:p w:rsidR="001028B7" w:rsidRPr="000943BC" w:rsidRDefault="001028B7" w:rsidP="008A52D6">
            <w:pPr>
              <w:jc w:val="center"/>
              <w:rPr>
                <w:rFonts w:ascii="Times New Roman" w:hAnsi="Times New Roman" w:cs="Times New Roman"/>
                <w:sz w:val="18"/>
                <w:szCs w:val="18"/>
              </w:rPr>
            </w:pPr>
            <w:r w:rsidRPr="000943BC">
              <w:rPr>
                <w:rFonts w:ascii="Times New Roman" w:hAnsi="Times New Roman" w:cs="Times New Roman"/>
                <w:sz w:val="18"/>
                <w:szCs w:val="18"/>
              </w:rPr>
              <w:t>No</w:t>
            </w:r>
          </w:p>
        </w:tc>
        <w:tc>
          <w:tcPr>
            <w:tcW w:w="1080" w:type="dxa"/>
          </w:tcPr>
          <w:p w:rsidR="001028B7" w:rsidRPr="000943BC" w:rsidRDefault="001028B7" w:rsidP="008A52D6">
            <w:pPr>
              <w:rPr>
                <w:rFonts w:ascii="Times New Roman" w:hAnsi="Times New Roman" w:cs="Times New Roman"/>
                <w:sz w:val="18"/>
                <w:szCs w:val="18"/>
              </w:rPr>
            </w:pPr>
          </w:p>
        </w:tc>
      </w:tr>
      <w:tr w:rsidR="001028B7" w:rsidRPr="00EE245C" w:rsidTr="00C73801">
        <w:trPr>
          <w:trHeight w:val="280"/>
        </w:trPr>
        <w:tc>
          <w:tcPr>
            <w:tcW w:w="574" w:type="dxa"/>
            <w:vMerge/>
          </w:tcPr>
          <w:p w:rsidR="001028B7" w:rsidRPr="000943BC" w:rsidRDefault="001028B7" w:rsidP="008A52D6">
            <w:pPr>
              <w:rPr>
                <w:rFonts w:ascii="Times New Roman" w:hAnsi="Times New Roman" w:cs="Times New Roman"/>
                <w:sz w:val="18"/>
                <w:szCs w:val="18"/>
              </w:rPr>
            </w:pPr>
          </w:p>
        </w:tc>
        <w:tc>
          <w:tcPr>
            <w:tcW w:w="1226" w:type="dxa"/>
            <w:vMerge/>
          </w:tcPr>
          <w:p w:rsidR="001028B7" w:rsidRPr="000943BC" w:rsidRDefault="001028B7" w:rsidP="008A52D6">
            <w:pPr>
              <w:rPr>
                <w:rFonts w:ascii="Times New Roman" w:hAnsi="Times New Roman" w:cs="Times New Roman"/>
                <w:sz w:val="18"/>
                <w:szCs w:val="18"/>
              </w:rPr>
            </w:pPr>
          </w:p>
        </w:tc>
        <w:tc>
          <w:tcPr>
            <w:tcW w:w="5130" w:type="dxa"/>
          </w:tcPr>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Nagaraja puranik, K.F.Kammar  Effect of ageing on intraocular pressure changes after water ingestion</w:t>
            </w:r>
          </w:p>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 xml:space="preserve"> Indian Journal of Basic and Applied Medical Research: September 2015:Vol-4, Issue-4, P. 143-147</w:t>
            </w:r>
          </w:p>
        </w:tc>
        <w:tc>
          <w:tcPr>
            <w:tcW w:w="1440" w:type="dxa"/>
          </w:tcPr>
          <w:p w:rsidR="001028B7" w:rsidRPr="000943BC" w:rsidRDefault="001028B7" w:rsidP="008A52D6">
            <w:pPr>
              <w:jc w:val="center"/>
              <w:rPr>
                <w:rFonts w:ascii="Times New Roman" w:hAnsi="Times New Roman" w:cs="Times New Roman"/>
                <w:sz w:val="18"/>
                <w:szCs w:val="18"/>
              </w:rPr>
            </w:pPr>
            <w:r w:rsidRPr="000943BC">
              <w:rPr>
                <w:rFonts w:ascii="Times New Roman" w:hAnsi="Times New Roman" w:cs="Times New Roman"/>
                <w:sz w:val="18"/>
                <w:szCs w:val="18"/>
              </w:rPr>
              <w:t>No</w:t>
            </w:r>
          </w:p>
        </w:tc>
        <w:tc>
          <w:tcPr>
            <w:tcW w:w="1080" w:type="dxa"/>
          </w:tcPr>
          <w:p w:rsidR="001028B7" w:rsidRPr="000943BC" w:rsidRDefault="001028B7" w:rsidP="008A52D6">
            <w:pPr>
              <w:rPr>
                <w:rFonts w:ascii="Times New Roman" w:hAnsi="Times New Roman" w:cs="Times New Roman"/>
                <w:sz w:val="18"/>
                <w:szCs w:val="18"/>
              </w:rPr>
            </w:pPr>
          </w:p>
        </w:tc>
      </w:tr>
      <w:tr w:rsidR="001028B7" w:rsidTr="00C73801">
        <w:trPr>
          <w:trHeight w:val="280"/>
        </w:trPr>
        <w:tc>
          <w:tcPr>
            <w:tcW w:w="574" w:type="dxa"/>
            <w:vMerge/>
          </w:tcPr>
          <w:p w:rsidR="001028B7" w:rsidRPr="000943BC" w:rsidRDefault="001028B7" w:rsidP="008A52D6">
            <w:pPr>
              <w:rPr>
                <w:rFonts w:ascii="Times New Roman" w:hAnsi="Times New Roman" w:cs="Times New Roman"/>
                <w:sz w:val="18"/>
                <w:szCs w:val="18"/>
              </w:rPr>
            </w:pPr>
          </w:p>
        </w:tc>
        <w:tc>
          <w:tcPr>
            <w:tcW w:w="1226" w:type="dxa"/>
            <w:vMerge/>
          </w:tcPr>
          <w:p w:rsidR="001028B7" w:rsidRPr="000943BC" w:rsidRDefault="001028B7" w:rsidP="008A52D6">
            <w:pPr>
              <w:rPr>
                <w:rFonts w:ascii="Times New Roman" w:hAnsi="Times New Roman" w:cs="Times New Roman"/>
                <w:sz w:val="18"/>
                <w:szCs w:val="18"/>
              </w:rPr>
            </w:pPr>
          </w:p>
        </w:tc>
        <w:tc>
          <w:tcPr>
            <w:tcW w:w="5130" w:type="dxa"/>
          </w:tcPr>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Seema sankeshwari, K.F.Kammar, Ambuja S</w:t>
            </w:r>
          </w:p>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 xml:space="preserve">Comparative study of ankle brachial pressure index and blood sugar profile among offspring of diabetic and non-diabetic parents in early detection of peripheral arterial disease </w:t>
            </w:r>
          </w:p>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National Journal of Physiology, Pharmacy and Pharmacology 2022 | Vol 12 | Issue 06</w:t>
            </w:r>
          </w:p>
        </w:tc>
        <w:tc>
          <w:tcPr>
            <w:tcW w:w="1440" w:type="dxa"/>
          </w:tcPr>
          <w:p w:rsidR="001028B7" w:rsidRPr="000943BC" w:rsidRDefault="001028B7" w:rsidP="008A52D6">
            <w:pPr>
              <w:jc w:val="center"/>
              <w:rPr>
                <w:rFonts w:ascii="Times New Roman" w:hAnsi="Times New Roman" w:cs="Times New Roman"/>
                <w:sz w:val="18"/>
                <w:szCs w:val="18"/>
              </w:rPr>
            </w:pPr>
            <w:r w:rsidRPr="000943BC">
              <w:rPr>
                <w:rFonts w:ascii="Times New Roman" w:hAnsi="Times New Roman" w:cs="Times New Roman"/>
                <w:sz w:val="18"/>
                <w:szCs w:val="18"/>
              </w:rPr>
              <w:t>No</w:t>
            </w:r>
          </w:p>
        </w:tc>
        <w:tc>
          <w:tcPr>
            <w:tcW w:w="1080" w:type="dxa"/>
          </w:tcPr>
          <w:p w:rsidR="001028B7" w:rsidRPr="000943BC" w:rsidRDefault="001028B7" w:rsidP="008A52D6">
            <w:pPr>
              <w:rPr>
                <w:rFonts w:ascii="Times New Roman" w:hAnsi="Times New Roman" w:cs="Times New Roman"/>
                <w:sz w:val="18"/>
                <w:szCs w:val="18"/>
              </w:rPr>
            </w:pPr>
          </w:p>
        </w:tc>
      </w:tr>
      <w:tr w:rsidR="001028B7" w:rsidTr="00C73801">
        <w:trPr>
          <w:trHeight w:val="280"/>
        </w:trPr>
        <w:tc>
          <w:tcPr>
            <w:tcW w:w="574" w:type="dxa"/>
            <w:vMerge/>
          </w:tcPr>
          <w:p w:rsidR="001028B7" w:rsidRPr="000943BC" w:rsidRDefault="001028B7" w:rsidP="008A52D6">
            <w:pPr>
              <w:rPr>
                <w:rFonts w:ascii="Times New Roman" w:hAnsi="Times New Roman" w:cs="Times New Roman"/>
                <w:sz w:val="18"/>
                <w:szCs w:val="18"/>
              </w:rPr>
            </w:pPr>
          </w:p>
        </w:tc>
        <w:tc>
          <w:tcPr>
            <w:tcW w:w="1226" w:type="dxa"/>
            <w:vMerge/>
          </w:tcPr>
          <w:p w:rsidR="001028B7" w:rsidRPr="000943BC" w:rsidRDefault="001028B7" w:rsidP="008A52D6">
            <w:pPr>
              <w:rPr>
                <w:rFonts w:ascii="Times New Roman" w:hAnsi="Times New Roman" w:cs="Times New Roman"/>
                <w:sz w:val="18"/>
                <w:szCs w:val="18"/>
              </w:rPr>
            </w:pPr>
          </w:p>
        </w:tc>
        <w:tc>
          <w:tcPr>
            <w:tcW w:w="5130" w:type="dxa"/>
          </w:tcPr>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 xml:space="preserve">Madhavi D. Kulkarni, K.F.Kammar </w:t>
            </w:r>
          </w:p>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 xml:space="preserve">Lipid Profile in postmenopausal women of hubli city </w:t>
            </w:r>
          </w:p>
          <w:p w:rsidR="001028B7" w:rsidRPr="000943BC" w:rsidRDefault="001028B7" w:rsidP="008A52D6">
            <w:pPr>
              <w:rPr>
                <w:rFonts w:ascii="Times New Roman" w:hAnsi="Times New Roman" w:cs="Times New Roman"/>
                <w:sz w:val="18"/>
                <w:szCs w:val="18"/>
              </w:rPr>
            </w:pPr>
            <w:r w:rsidRPr="000943BC">
              <w:rPr>
                <w:rFonts w:ascii="Times New Roman" w:hAnsi="Times New Roman" w:cs="Times New Roman"/>
                <w:sz w:val="18"/>
                <w:szCs w:val="18"/>
              </w:rPr>
              <w:t xml:space="preserve">Journal of PhysiologyPub Health Med Res 2014: 2(1):25-28 </w:t>
            </w:r>
          </w:p>
        </w:tc>
        <w:tc>
          <w:tcPr>
            <w:tcW w:w="1440" w:type="dxa"/>
          </w:tcPr>
          <w:p w:rsidR="001028B7" w:rsidRPr="000943BC" w:rsidRDefault="001028B7" w:rsidP="008A52D6">
            <w:pPr>
              <w:jc w:val="center"/>
              <w:rPr>
                <w:sz w:val="18"/>
                <w:szCs w:val="18"/>
              </w:rPr>
            </w:pPr>
            <w:r w:rsidRPr="000943BC">
              <w:rPr>
                <w:rFonts w:ascii="Times New Roman" w:hAnsi="Times New Roman" w:cs="Times New Roman"/>
                <w:sz w:val="18"/>
                <w:szCs w:val="18"/>
              </w:rPr>
              <w:t>No</w:t>
            </w:r>
          </w:p>
        </w:tc>
        <w:tc>
          <w:tcPr>
            <w:tcW w:w="1080" w:type="dxa"/>
          </w:tcPr>
          <w:p w:rsidR="001028B7" w:rsidRPr="000943BC" w:rsidRDefault="001028B7" w:rsidP="008A52D6">
            <w:pPr>
              <w:rPr>
                <w:rFonts w:ascii="Times New Roman" w:hAnsi="Times New Roman" w:cs="Times New Roman"/>
                <w:sz w:val="18"/>
                <w:szCs w:val="18"/>
              </w:rPr>
            </w:pPr>
          </w:p>
        </w:tc>
      </w:tr>
      <w:tr w:rsidR="001028B7" w:rsidTr="00C73801">
        <w:trPr>
          <w:trHeight w:val="280"/>
        </w:trPr>
        <w:tc>
          <w:tcPr>
            <w:tcW w:w="574" w:type="dxa"/>
            <w:vMerge w:val="restart"/>
          </w:tcPr>
          <w:p w:rsidR="001028B7" w:rsidRPr="00880ACC" w:rsidRDefault="001028B7" w:rsidP="008A52D6">
            <w:pPr>
              <w:rPr>
                <w:rFonts w:ascii="Times New Roman" w:hAnsi="Times New Roman" w:cs="Times New Roman"/>
                <w:sz w:val="18"/>
                <w:szCs w:val="18"/>
              </w:rPr>
            </w:pPr>
            <w:r>
              <w:rPr>
                <w:rFonts w:ascii="Times New Roman" w:hAnsi="Times New Roman" w:cs="Times New Roman"/>
                <w:sz w:val="18"/>
                <w:szCs w:val="18"/>
              </w:rPr>
              <w:t>2</w:t>
            </w:r>
          </w:p>
        </w:tc>
        <w:tc>
          <w:tcPr>
            <w:tcW w:w="1226" w:type="dxa"/>
            <w:vMerge w:val="restart"/>
          </w:tcPr>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Dr.V.S. Balajoshi</w:t>
            </w:r>
          </w:p>
          <w:p w:rsidR="001028B7" w:rsidRPr="00880ACC" w:rsidRDefault="001028B7" w:rsidP="008A52D6">
            <w:pPr>
              <w:rPr>
                <w:rFonts w:ascii="Times New Roman" w:hAnsi="Times New Roman" w:cs="Times New Roman"/>
                <w:sz w:val="18"/>
                <w:szCs w:val="18"/>
              </w:rPr>
            </w:pPr>
          </w:p>
        </w:tc>
        <w:tc>
          <w:tcPr>
            <w:tcW w:w="5130" w:type="dxa"/>
          </w:tcPr>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 xml:space="preserve">Vijayashri Basavaraj Hanchinal, Ambuja Sambrani, Vineet Baljoshi, A study on influence of different phases of menstrual cycle on hematological parameters </w:t>
            </w:r>
          </w:p>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Journal of  Experimental and Clinical Medicine 2021: 38(3):x Accepted and published online 30-01-2021 Final verson: XX-XX.2021</w:t>
            </w:r>
          </w:p>
        </w:tc>
        <w:tc>
          <w:tcPr>
            <w:tcW w:w="1440" w:type="dxa"/>
          </w:tcPr>
          <w:p w:rsidR="001028B7" w:rsidRPr="00880ACC" w:rsidRDefault="001028B7" w:rsidP="008A52D6">
            <w:pPr>
              <w:jc w:val="center"/>
              <w:rPr>
                <w:sz w:val="18"/>
                <w:szCs w:val="18"/>
              </w:rPr>
            </w:pPr>
            <w:r w:rsidRPr="00880ACC">
              <w:rPr>
                <w:rFonts w:ascii="Times New Roman" w:hAnsi="Times New Roman" w:cs="Times New Roman"/>
                <w:sz w:val="18"/>
                <w:szCs w:val="18"/>
              </w:rPr>
              <w:t>No</w:t>
            </w:r>
          </w:p>
        </w:tc>
        <w:tc>
          <w:tcPr>
            <w:tcW w:w="1080" w:type="dxa"/>
          </w:tcPr>
          <w:p w:rsidR="001028B7" w:rsidRPr="00880ACC" w:rsidRDefault="001028B7" w:rsidP="00A74220">
            <w:pPr>
              <w:pStyle w:val="TableParagraph"/>
              <w:rPr>
                <w:rFonts w:ascii="Times New Roman"/>
                <w:sz w:val="18"/>
                <w:szCs w:val="18"/>
              </w:rPr>
            </w:pPr>
          </w:p>
        </w:tc>
      </w:tr>
      <w:tr w:rsidR="001028B7" w:rsidTr="00C73801">
        <w:trPr>
          <w:trHeight w:val="280"/>
        </w:trPr>
        <w:tc>
          <w:tcPr>
            <w:tcW w:w="574" w:type="dxa"/>
            <w:vMerge/>
          </w:tcPr>
          <w:p w:rsidR="001028B7" w:rsidRPr="00880ACC" w:rsidRDefault="001028B7" w:rsidP="008A52D6">
            <w:pPr>
              <w:rPr>
                <w:rFonts w:ascii="Times New Roman" w:hAnsi="Times New Roman" w:cs="Times New Roman"/>
                <w:sz w:val="18"/>
                <w:szCs w:val="18"/>
              </w:rPr>
            </w:pPr>
          </w:p>
        </w:tc>
        <w:tc>
          <w:tcPr>
            <w:tcW w:w="1226" w:type="dxa"/>
            <w:vMerge/>
          </w:tcPr>
          <w:p w:rsidR="001028B7" w:rsidRPr="00880ACC" w:rsidRDefault="001028B7" w:rsidP="008A52D6">
            <w:pPr>
              <w:rPr>
                <w:rFonts w:ascii="Times New Roman" w:hAnsi="Times New Roman" w:cs="Times New Roman"/>
                <w:sz w:val="18"/>
                <w:szCs w:val="18"/>
              </w:rPr>
            </w:pPr>
          </w:p>
        </w:tc>
        <w:tc>
          <w:tcPr>
            <w:tcW w:w="5130" w:type="dxa"/>
          </w:tcPr>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 xml:space="preserve">A.L.Bajentri, Vineet.S.Baljoshi, N. Veeranand </w:t>
            </w:r>
          </w:p>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 xml:space="preserve">Effects of 2-5 years of tobacco chewing on pulmonary function tests </w:t>
            </w:r>
          </w:p>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Journal of the Medical Association, Vol 116, No.4, April 2018, 23,22</w:t>
            </w:r>
          </w:p>
        </w:tc>
        <w:tc>
          <w:tcPr>
            <w:tcW w:w="1440" w:type="dxa"/>
          </w:tcPr>
          <w:p w:rsidR="001028B7" w:rsidRPr="00880ACC" w:rsidRDefault="001028B7" w:rsidP="008A52D6">
            <w:pPr>
              <w:jc w:val="center"/>
              <w:rPr>
                <w:sz w:val="18"/>
                <w:szCs w:val="18"/>
              </w:rPr>
            </w:pPr>
            <w:r w:rsidRPr="00880ACC">
              <w:rPr>
                <w:rFonts w:ascii="Times New Roman" w:hAnsi="Times New Roman" w:cs="Times New Roman"/>
                <w:sz w:val="18"/>
                <w:szCs w:val="18"/>
              </w:rPr>
              <w:t>No</w:t>
            </w:r>
          </w:p>
        </w:tc>
        <w:tc>
          <w:tcPr>
            <w:tcW w:w="1080" w:type="dxa"/>
          </w:tcPr>
          <w:p w:rsidR="001028B7" w:rsidRPr="00880ACC" w:rsidRDefault="001028B7" w:rsidP="00A74220">
            <w:pPr>
              <w:pStyle w:val="TableParagraph"/>
              <w:rPr>
                <w:rFonts w:ascii="Times New Roman"/>
                <w:sz w:val="18"/>
                <w:szCs w:val="18"/>
              </w:rPr>
            </w:pPr>
          </w:p>
        </w:tc>
      </w:tr>
      <w:tr w:rsidR="001028B7" w:rsidTr="00C73801">
        <w:trPr>
          <w:trHeight w:val="280"/>
        </w:trPr>
        <w:tc>
          <w:tcPr>
            <w:tcW w:w="574" w:type="dxa"/>
            <w:vMerge/>
          </w:tcPr>
          <w:p w:rsidR="001028B7" w:rsidRPr="00880ACC" w:rsidRDefault="001028B7" w:rsidP="008A52D6">
            <w:pPr>
              <w:rPr>
                <w:rFonts w:ascii="Times New Roman" w:hAnsi="Times New Roman" w:cs="Times New Roman"/>
                <w:sz w:val="18"/>
                <w:szCs w:val="18"/>
              </w:rPr>
            </w:pPr>
          </w:p>
        </w:tc>
        <w:tc>
          <w:tcPr>
            <w:tcW w:w="1226" w:type="dxa"/>
            <w:vMerge/>
          </w:tcPr>
          <w:p w:rsidR="001028B7" w:rsidRPr="00880ACC" w:rsidRDefault="001028B7" w:rsidP="008A52D6">
            <w:pPr>
              <w:rPr>
                <w:rFonts w:ascii="Times New Roman" w:hAnsi="Times New Roman" w:cs="Times New Roman"/>
                <w:sz w:val="18"/>
                <w:szCs w:val="18"/>
              </w:rPr>
            </w:pPr>
          </w:p>
        </w:tc>
        <w:tc>
          <w:tcPr>
            <w:tcW w:w="5130" w:type="dxa"/>
          </w:tcPr>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 xml:space="preserve">A.L. Bajentri, V.S.Baljoshi </w:t>
            </w:r>
          </w:p>
          <w:p w:rsidR="001028B7" w:rsidRPr="00880ACC" w:rsidRDefault="001028B7" w:rsidP="008A52D6">
            <w:pPr>
              <w:rPr>
                <w:rFonts w:ascii="Times New Roman" w:hAnsi="Times New Roman" w:cs="Times New Roman"/>
                <w:sz w:val="18"/>
                <w:szCs w:val="18"/>
              </w:rPr>
            </w:pPr>
            <w:r w:rsidRPr="00880ACC">
              <w:rPr>
                <w:rFonts w:ascii="Times New Roman" w:hAnsi="Times New Roman" w:cs="Times New Roman"/>
                <w:sz w:val="18"/>
                <w:szCs w:val="18"/>
              </w:rPr>
              <w:t xml:space="preserve">Effects of 2-5 Years of tobacco smoking on Peak Expiratory Flow Rate: A Comparative study among Medical </w:t>
            </w:r>
            <w:proofErr w:type="gramStart"/>
            <w:r w:rsidRPr="00880ACC">
              <w:rPr>
                <w:rFonts w:ascii="Times New Roman" w:hAnsi="Times New Roman" w:cs="Times New Roman"/>
                <w:sz w:val="18"/>
                <w:szCs w:val="18"/>
              </w:rPr>
              <w:t>students  smokers</w:t>
            </w:r>
            <w:proofErr w:type="gramEnd"/>
            <w:r w:rsidRPr="00880ACC">
              <w:rPr>
                <w:rFonts w:ascii="Times New Roman" w:hAnsi="Times New Roman" w:cs="Times New Roman"/>
                <w:sz w:val="18"/>
                <w:szCs w:val="18"/>
              </w:rPr>
              <w:t xml:space="preserve"> and Non-smokers in KIMS, Hubballi.. National Journal of Basic Medical Sciences Vol-9, issue 2, October- December 2018, 85-88</w:t>
            </w:r>
          </w:p>
        </w:tc>
        <w:tc>
          <w:tcPr>
            <w:tcW w:w="1440" w:type="dxa"/>
          </w:tcPr>
          <w:p w:rsidR="001028B7" w:rsidRPr="00880ACC" w:rsidRDefault="001028B7" w:rsidP="008A52D6">
            <w:pPr>
              <w:jc w:val="center"/>
              <w:rPr>
                <w:sz w:val="18"/>
                <w:szCs w:val="18"/>
              </w:rPr>
            </w:pPr>
            <w:r w:rsidRPr="00880ACC">
              <w:rPr>
                <w:rFonts w:ascii="Times New Roman" w:hAnsi="Times New Roman" w:cs="Times New Roman"/>
                <w:sz w:val="18"/>
                <w:szCs w:val="18"/>
              </w:rPr>
              <w:t>No</w:t>
            </w:r>
          </w:p>
        </w:tc>
        <w:tc>
          <w:tcPr>
            <w:tcW w:w="1080" w:type="dxa"/>
          </w:tcPr>
          <w:p w:rsidR="001028B7" w:rsidRPr="00880ACC" w:rsidRDefault="001028B7" w:rsidP="00A74220">
            <w:pPr>
              <w:pStyle w:val="TableParagraph"/>
              <w:rPr>
                <w:rFonts w:ascii="Times New Roman"/>
                <w:sz w:val="18"/>
                <w:szCs w:val="18"/>
              </w:rPr>
            </w:pPr>
          </w:p>
        </w:tc>
      </w:tr>
      <w:tr w:rsidR="001028B7" w:rsidRPr="001028B7" w:rsidTr="00C73801">
        <w:trPr>
          <w:trHeight w:val="280"/>
        </w:trPr>
        <w:tc>
          <w:tcPr>
            <w:tcW w:w="574" w:type="dxa"/>
            <w:vMerge w:val="restart"/>
          </w:tcPr>
          <w:p w:rsidR="001028B7" w:rsidRPr="001028B7" w:rsidRDefault="001028B7" w:rsidP="008A52D6">
            <w:pPr>
              <w:rPr>
                <w:rFonts w:ascii="Times New Roman" w:hAnsi="Times New Roman" w:cs="Times New Roman"/>
                <w:sz w:val="18"/>
                <w:szCs w:val="18"/>
              </w:rPr>
            </w:pPr>
            <w:r>
              <w:rPr>
                <w:rFonts w:ascii="Times New Roman" w:hAnsi="Times New Roman" w:cs="Times New Roman"/>
                <w:sz w:val="18"/>
                <w:szCs w:val="18"/>
              </w:rPr>
              <w:t>3</w:t>
            </w:r>
          </w:p>
        </w:tc>
        <w:tc>
          <w:tcPr>
            <w:tcW w:w="1226"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Dr.Nagaraja Puranik</w:t>
            </w:r>
          </w:p>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Aparna Mulgund1 , Nagaraja Puranik2,*</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Physiological Facets of Jet Lag: Melatonin is the Key Ruler</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International Journal of Clinical and Experimental Physiology, Vol 8, Issue 1, Jan-Mar, 2021</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Nagaraja Puranik. K1 , Seema Sankeshwari2 ,Aparna Mulgund3</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PHYSIOLOGICAL BASIS OF LOVE - This is our Brain on Love</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Int. J. Curr. Res. Physiol. Pharmacol. 2020;4(4):5-8</w:t>
            </w:r>
          </w:p>
        </w:tc>
        <w:tc>
          <w:tcPr>
            <w:tcW w:w="1440" w:type="dxa"/>
          </w:tcPr>
          <w:p w:rsidR="001028B7" w:rsidRPr="001028B7" w:rsidRDefault="001028B7" w:rsidP="008A52D6">
            <w:pPr>
              <w:jc w:val="center"/>
              <w:rPr>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Aparna Mulgund1 ,Stephy Sebastian2 ,Nagaraja Puranik1,*</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Brain and Pain: Brain for Perception Not for Feeling - An Insight</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International Journal of Clinical and Experimental Physiology, Vol 8, Issue 3, Jul-Sep, 2021</w:t>
            </w:r>
          </w:p>
        </w:tc>
        <w:tc>
          <w:tcPr>
            <w:tcW w:w="1440" w:type="dxa"/>
          </w:tcPr>
          <w:p w:rsidR="001028B7" w:rsidRPr="001028B7" w:rsidRDefault="001028B7" w:rsidP="008A52D6">
            <w:pPr>
              <w:jc w:val="center"/>
              <w:rPr>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Anand Nagesh Hegde*, Nagaraja Puranik</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Assessment of Neutrophil-lymphocyte Ratio and Plateletlymphocyte Ratio in Iron Deficiency Anemia</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International Journal of Clinical and Experimental Physiology, Vol 7, Issue 4, Oct-Dec, 2020</w:t>
            </w:r>
          </w:p>
        </w:tc>
        <w:tc>
          <w:tcPr>
            <w:tcW w:w="1440" w:type="dxa"/>
          </w:tcPr>
          <w:p w:rsidR="001028B7" w:rsidRPr="001028B7" w:rsidRDefault="001028B7" w:rsidP="008A52D6">
            <w:pPr>
              <w:jc w:val="center"/>
              <w:rPr>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Swapna kanyadari, Nagaraja puranik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Study on electrolytes variation in middle aged type 2 diabetics  and hypertensive diabetics  in comparison with normal individuals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Njpp.2022. 12.10366202126102021, Nov-10,2021</w:t>
            </w:r>
          </w:p>
        </w:tc>
        <w:tc>
          <w:tcPr>
            <w:tcW w:w="1440" w:type="dxa"/>
          </w:tcPr>
          <w:p w:rsidR="001028B7" w:rsidRPr="001028B7" w:rsidRDefault="001028B7" w:rsidP="008A52D6">
            <w:pPr>
              <w:jc w:val="center"/>
              <w:rPr>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280"/>
        </w:trPr>
        <w:tc>
          <w:tcPr>
            <w:tcW w:w="574" w:type="dxa"/>
            <w:vMerge w:val="restart"/>
          </w:tcPr>
          <w:p w:rsidR="001028B7" w:rsidRPr="001028B7" w:rsidRDefault="001028B7" w:rsidP="008A52D6">
            <w:pPr>
              <w:rPr>
                <w:rFonts w:ascii="Times New Roman" w:hAnsi="Times New Roman" w:cs="Times New Roman"/>
                <w:sz w:val="18"/>
                <w:szCs w:val="18"/>
              </w:rPr>
            </w:pPr>
            <w:r>
              <w:rPr>
                <w:rFonts w:ascii="Times New Roman" w:hAnsi="Times New Roman" w:cs="Times New Roman"/>
                <w:sz w:val="18"/>
                <w:szCs w:val="18"/>
              </w:rPr>
              <w:t>4</w:t>
            </w:r>
          </w:p>
        </w:tc>
        <w:tc>
          <w:tcPr>
            <w:tcW w:w="1226"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Shivakumar J </w:t>
            </w:r>
          </w:p>
        </w:tc>
        <w:tc>
          <w:tcPr>
            <w:tcW w:w="513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Vijayalakshmi C, Shivakumar J, Shenoy JP. Effect of vegetarian versus non-vegetarian diet on resting cardiovascular parameters and their response to mental stress.Natl J Physiol Pharm Pharmacol. 2021; 11(8): 824-826.</w:t>
            </w:r>
          </w:p>
        </w:tc>
        <w:tc>
          <w:tcPr>
            <w:tcW w:w="144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c>
          <w:tcPr>
            <w:tcW w:w="108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Shenoy JP, Shivakumar J. Competency-based medical education: Trials, tribulations and ‘light at the end of the tunnel.’ Indian J PhysiolPharmacol 2020</w:t>
            </w:r>
            <w:proofErr w:type="gramStart"/>
            <w:r w:rsidRPr="001028B7">
              <w:rPr>
                <w:rFonts w:ascii="Times New Roman" w:hAnsi="Times New Roman" w:cs="Times New Roman"/>
                <w:sz w:val="18"/>
                <w:szCs w:val="18"/>
              </w:rPr>
              <w:t>;64</w:t>
            </w:r>
            <w:proofErr w:type="gramEnd"/>
            <w:r w:rsidRPr="001028B7">
              <w:rPr>
                <w:rFonts w:ascii="Times New Roman" w:hAnsi="Times New Roman" w:cs="Times New Roman"/>
                <w:sz w:val="18"/>
                <w:szCs w:val="18"/>
              </w:rPr>
              <w:t>(Suppl_1):S5-S6.</w:t>
            </w:r>
          </w:p>
        </w:tc>
        <w:tc>
          <w:tcPr>
            <w:tcW w:w="144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c>
          <w:tcPr>
            <w:tcW w:w="108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Yes</w:t>
            </w: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Varghese S, Bandelkar MG, Shenoy JP, Shivakumar J. Impact on the hematopoietic system by alcoholism and the influence of duration of consumption.</w:t>
            </w:r>
          </w:p>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Natl J Physiol Pharm Pharmacol. 2019; 9(8): 742-745</w:t>
            </w:r>
          </w:p>
        </w:tc>
        <w:tc>
          <w:tcPr>
            <w:tcW w:w="144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c>
          <w:tcPr>
            <w:tcW w:w="108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Elayaperumal P, Shivakumar J, Kammar KF. Impact of BMI on Autonomic Function in Females. International journal of physiology. 2018</w:t>
            </w:r>
            <w:proofErr w:type="gramStart"/>
            <w:r w:rsidRPr="001028B7">
              <w:rPr>
                <w:rFonts w:ascii="Times New Roman" w:hAnsi="Times New Roman" w:cs="Times New Roman"/>
                <w:sz w:val="18"/>
                <w:szCs w:val="18"/>
              </w:rPr>
              <w:t>;6</w:t>
            </w:r>
            <w:proofErr w:type="gramEnd"/>
            <w:r w:rsidRPr="001028B7">
              <w:rPr>
                <w:rFonts w:ascii="Times New Roman" w:hAnsi="Times New Roman" w:cs="Times New Roman"/>
                <w:sz w:val="18"/>
                <w:szCs w:val="18"/>
              </w:rPr>
              <w:t>(4):72-76.</w:t>
            </w:r>
          </w:p>
        </w:tc>
        <w:tc>
          <w:tcPr>
            <w:tcW w:w="144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c>
          <w:tcPr>
            <w:tcW w:w="108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Muniyappanavar NS, Shenoy JP, Shivakumar J. Correlation of Cobb’s angle with pulmonary function in idiopathic scoliosis. Natl J Physiol Pharm Pharmacol. 2017</w:t>
            </w:r>
            <w:proofErr w:type="gramStart"/>
            <w:r w:rsidRPr="001028B7">
              <w:rPr>
                <w:rFonts w:ascii="Times New Roman" w:hAnsi="Times New Roman" w:cs="Times New Roman"/>
                <w:sz w:val="18"/>
                <w:szCs w:val="18"/>
              </w:rPr>
              <w:t>;7</w:t>
            </w:r>
            <w:proofErr w:type="gramEnd"/>
            <w:r w:rsidRPr="001028B7">
              <w:rPr>
                <w:rFonts w:ascii="Times New Roman" w:hAnsi="Times New Roman" w:cs="Times New Roman"/>
                <w:sz w:val="18"/>
                <w:szCs w:val="18"/>
              </w:rPr>
              <w:t>(10): 1104-1108.</w:t>
            </w:r>
          </w:p>
        </w:tc>
        <w:tc>
          <w:tcPr>
            <w:tcW w:w="144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No</w:t>
            </w:r>
          </w:p>
        </w:tc>
        <w:tc>
          <w:tcPr>
            <w:tcW w:w="108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Yes</w:t>
            </w:r>
          </w:p>
        </w:tc>
      </w:tr>
      <w:tr w:rsidR="001028B7" w:rsidRPr="001028B7" w:rsidTr="00C73801">
        <w:trPr>
          <w:trHeight w:val="28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 xml:space="preserve">Nandre S, Shivakumar J, Kammar KF. Effect of family history of hypertension on the autonomic nervous system in normotensive </w:t>
            </w:r>
            <w:r w:rsidRPr="001028B7">
              <w:rPr>
                <w:rFonts w:ascii="Times New Roman" w:hAnsi="Times New Roman" w:cs="Times New Roman"/>
                <w:sz w:val="18"/>
                <w:szCs w:val="18"/>
              </w:rPr>
              <w:lastRenderedPageBreak/>
              <w:t>individuals.Natl JPhysiol Pharm Pharmacol. 2017;7(6): 634-636</w:t>
            </w:r>
          </w:p>
        </w:tc>
        <w:tc>
          <w:tcPr>
            <w:tcW w:w="144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lastRenderedPageBreak/>
              <w:t>No</w:t>
            </w:r>
          </w:p>
        </w:tc>
        <w:tc>
          <w:tcPr>
            <w:tcW w:w="1080" w:type="dxa"/>
          </w:tcPr>
          <w:p w:rsidR="001028B7" w:rsidRPr="001028B7" w:rsidRDefault="001028B7" w:rsidP="008A52D6">
            <w:pPr>
              <w:jc w:val="center"/>
              <w:rPr>
                <w:rFonts w:asciiTheme="majorHAnsi" w:hAnsiTheme="majorHAnsi"/>
                <w:sz w:val="18"/>
                <w:szCs w:val="18"/>
              </w:rPr>
            </w:pPr>
            <w:r w:rsidRPr="001028B7">
              <w:rPr>
                <w:rFonts w:asciiTheme="majorHAnsi" w:hAnsiTheme="majorHAnsi"/>
                <w:sz w:val="18"/>
                <w:szCs w:val="18"/>
              </w:rPr>
              <w:t>Yes</w:t>
            </w:r>
          </w:p>
        </w:tc>
      </w:tr>
      <w:tr w:rsidR="00B05B03" w:rsidRPr="001028B7" w:rsidTr="00C73801">
        <w:trPr>
          <w:trHeight w:val="693"/>
        </w:trPr>
        <w:tc>
          <w:tcPr>
            <w:tcW w:w="574" w:type="dxa"/>
          </w:tcPr>
          <w:p w:rsidR="00B05B03" w:rsidRPr="001028B7" w:rsidRDefault="00B05B03" w:rsidP="008A52D6">
            <w:pPr>
              <w:rPr>
                <w:rFonts w:ascii="Times New Roman" w:hAnsi="Times New Roman" w:cs="Times New Roman"/>
                <w:sz w:val="18"/>
                <w:szCs w:val="18"/>
              </w:rPr>
            </w:pPr>
          </w:p>
        </w:tc>
        <w:tc>
          <w:tcPr>
            <w:tcW w:w="1226" w:type="dxa"/>
          </w:tcPr>
          <w:p w:rsidR="00B05B03" w:rsidRPr="001028B7" w:rsidRDefault="00B05B03" w:rsidP="008A52D6">
            <w:pPr>
              <w:rPr>
                <w:rFonts w:ascii="Times New Roman" w:hAnsi="Times New Roman" w:cs="Times New Roman"/>
                <w:sz w:val="18"/>
                <w:szCs w:val="18"/>
              </w:rPr>
            </w:pPr>
          </w:p>
        </w:tc>
        <w:tc>
          <w:tcPr>
            <w:tcW w:w="5130" w:type="dxa"/>
          </w:tcPr>
          <w:p w:rsidR="00B05B03" w:rsidRPr="001028B7" w:rsidRDefault="00B05B03" w:rsidP="008A52D6">
            <w:pPr>
              <w:jc w:val="center"/>
              <w:rPr>
                <w:rFonts w:ascii="Times New Roman" w:hAnsi="Times New Roman" w:cs="Times New Roman"/>
                <w:sz w:val="18"/>
                <w:szCs w:val="18"/>
              </w:rPr>
            </w:pPr>
            <w:r w:rsidRPr="001028B7">
              <w:rPr>
                <w:rFonts w:ascii="Times New Roman" w:hAnsi="Times New Roman" w:cs="Times New Roman"/>
                <w:sz w:val="18"/>
                <w:szCs w:val="18"/>
              </w:rPr>
              <w:t>Shenoy JP, Shivakumar J, Sahana PA, Shenoy PJ. Mental stress induced corrected QT interval changes in the milieu of a normal menstrual cycle. Biomedicine (India). 2017;37(2):226-229</w:t>
            </w:r>
          </w:p>
        </w:tc>
        <w:tc>
          <w:tcPr>
            <w:tcW w:w="1440" w:type="dxa"/>
          </w:tcPr>
          <w:p w:rsidR="00B05B03" w:rsidRPr="001028B7" w:rsidRDefault="00B05B03" w:rsidP="008A52D6">
            <w:pPr>
              <w:jc w:val="center"/>
              <w:rPr>
                <w:rFonts w:asciiTheme="majorHAnsi" w:hAnsiTheme="majorHAnsi"/>
                <w:sz w:val="18"/>
                <w:szCs w:val="18"/>
              </w:rPr>
            </w:pPr>
            <w:r w:rsidRPr="001028B7">
              <w:rPr>
                <w:rFonts w:asciiTheme="majorHAnsi" w:hAnsiTheme="majorHAnsi"/>
                <w:sz w:val="18"/>
                <w:szCs w:val="18"/>
              </w:rPr>
              <w:t>No</w:t>
            </w:r>
          </w:p>
        </w:tc>
        <w:tc>
          <w:tcPr>
            <w:tcW w:w="1080" w:type="dxa"/>
          </w:tcPr>
          <w:p w:rsidR="00B05B03" w:rsidRPr="001028B7" w:rsidRDefault="00B05B03" w:rsidP="008A52D6">
            <w:pPr>
              <w:jc w:val="center"/>
              <w:rPr>
                <w:rFonts w:asciiTheme="majorHAnsi" w:hAnsiTheme="majorHAnsi"/>
                <w:sz w:val="18"/>
                <w:szCs w:val="18"/>
              </w:rPr>
            </w:pPr>
            <w:r w:rsidRPr="001028B7">
              <w:rPr>
                <w:rFonts w:asciiTheme="majorHAnsi" w:hAnsiTheme="majorHAnsi"/>
                <w:sz w:val="18"/>
                <w:szCs w:val="18"/>
              </w:rPr>
              <w:t>Yes</w:t>
            </w:r>
          </w:p>
        </w:tc>
      </w:tr>
      <w:tr w:rsidR="001028B7" w:rsidRPr="001028B7" w:rsidTr="00C73801">
        <w:trPr>
          <w:trHeight w:val="891"/>
        </w:trPr>
        <w:tc>
          <w:tcPr>
            <w:tcW w:w="574" w:type="dxa"/>
            <w:vMerge w:val="restart"/>
          </w:tcPr>
          <w:p w:rsidR="001028B7" w:rsidRPr="001028B7" w:rsidRDefault="001028B7" w:rsidP="008A52D6">
            <w:pPr>
              <w:rPr>
                <w:rFonts w:ascii="Times New Roman" w:hAnsi="Times New Roman" w:cs="Times New Roman"/>
                <w:sz w:val="18"/>
                <w:szCs w:val="18"/>
              </w:rPr>
            </w:pPr>
            <w:r>
              <w:rPr>
                <w:rFonts w:ascii="Times New Roman" w:hAnsi="Times New Roman" w:cs="Times New Roman"/>
                <w:sz w:val="18"/>
                <w:szCs w:val="18"/>
              </w:rPr>
              <w:t>5</w:t>
            </w:r>
          </w:p>
        </w:tc>
        <w:tc>
          <w:tcPr>
            <w:tcW w:w="1226"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Dr.S.C.Hiremath</w:t>
            </w:r>
          </w:p>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Madhu Nandan, Shaktiprasad Hiremath, Khararashah Kammar. Study Of Changes In Certain Cardiorespiratory Parameters In Response ToBreath Holding In Swimmers. National Journal Of Physiology, Pharmacy And Pharmacology. 2021 | Vol 11 | Issue 09. 1050-1053</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Embase</w:t>
            </w:r>
          </w:p>
        </w:tc>
      </w:tr>
      <w:tr w:rsidR="001028B7" w:rsidRPr="001028B7" w:rsidTr="00C73801">
        <w:trPr>
          <w:trHeight w:val="80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Madhavi Dattatrya Rao Kulkarni, Shaktiprasadhiremath. BLOOD PRESSURE CHANGES IN POSTMENOPAUSAL WOMEN. J. Evolution Med. Dent. Sci. Vol. 8/ Issue 15/ Apr. 15, 2019. 1248-1250</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I.Copernicus</w:t>
            </w:r>
          </w:p>
        </w:tc>
      </w:tr>
      <w:tr w:rsidR="001028B7" w:rsidRPr="001028B7" w:rsidTr="00C73801">
        <w:trPr>
          <w:trHeight w:val="792"/>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Madhavi Kulkarni, Shaktiprasad Hiremath. Hematological Changes In Postmenopausal Women. National Journal Of Physiology, Pharmacy And Pharmacology. 2019 | Vol 9 | Issue 3. </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EMBASE</w:t>
            </w:r>
          </w:p>
        </w:tc>
      </w:tr>
      <w:tr w:rsidR="001028B7" w:rsidRPr="001028B7" w:rsidTr="00C73801">
        <w:trPr>
          <w:trHeight w:val="71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Shaktiprasad Hiremath, Tahaseen Banu Shaikh. Electrocardiographic Changes In Migraine. National Journal Of Physiology, Pharmacy And Pharmacology. 2018 | Vol 8 | Issue 3</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EMBASE</w:t>
            </w:r>
          </w:p>
        </w:tc>
      </w:tr>
      <w:tr w:rsidR="001028B7" w:rsidRPr="001028B7" w:rsidTr="00C73801">
        <w:trPr>
          <w:trHeight w:val="71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Shilpa Kamble, Shaktiprasad Hiremath. Insulin Resistance And Blood Lipid Levels During Fasting. National Journal Of Physiology, Pharmacy And Pharmacology. 2018 | Vol 8 | Issue 8</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EMBASE</w:t>
            </w:r>
          </w:p>
        </w:tc>
      </w:tr>
      <w:tr w:rsidR="001028B7" w:rsidRPr="001028B7" w:rsidTr="00C73801">
        <w:trPr>
          <w:trHeight w:val="80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Vishalaxi Jadhav, Shaktiprasad Hiremath. Alterations Of Lipid Profile In Subclinical Hypothyroidism. National Journal Of Physiology, Pharmacy And Pharmacology. 2018 | Vol 8 | Issue 8</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EMBASE</w:t>
            </w:r>
          </w:p>
        </w:tc>
      </w:tr>
      <w:tr w:rsidR="001028B7" w:rsidRPr="001028B7" w:rsidTr="00C73801">
        <w:trPr>
          <w:trHeight w:val="71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Shaktiprasad Hiremath, Tahaseen Banu Shaikh. Autonomic Nervous System Activity In Migraine Patients. International Journal Of Physiology, July-September 2018, Vol. 6, No. 3</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I.Copernicus</w:t>
            </w:r>
          </w:p>
        </w:tc>
      </w:tr>
      <w:tr w:rsidR="001028B7" w:rsidRPr="001028B7" w:rsidTr="00C73801">
        <w:trPr>
          <w:trHeight w:val="972"/>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Tahaseenbanu Shaikh, Shaktiprasad Hiremath. ELECTROCARDIOGRAPHIC CHANGES IN MIGRAINE. International Journal Of Basic And Applied Physiology. 6(1), 2017. 67-70</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I.Copernicus</w:t>
            </w:r>
          </w:p>
        </w:tc>
      </w:tr>
      <w:tr w:rsidR="001028B7" w:rsidRPr="001028B7" w:rsidTr="00C73801">
        <w:trPr>
          <w:trHeight w:val="810"/>
        </w:trPr>
        <w:tc>
          <w:tcPr>
            <w:tcW w:w="574" w:type="dxa"/>
            <w:vMerge w:val="restart"/>
          </w:tcPr>
          <w:p w:rsidR="001028B7" w:rsidRPr="001028B7" w:rsidRDefault="001028B7" w:rsidP="008A52D6">
            <w:pPr>
              <w:rPr>
                <w:rFonts w:ascii="Times New Roman" w:hAnsi="Times New Roman" w:cs="Times New Roman"/>
                <w:sz w:val="18"/>
                <w:szCs w:val="18"/>
              </w:rPr>
            </w:pPr>
            <w:r>
              <w:rPr>
                <w:rFonts w:ascii="Times New Roman" w:hAnsi="Times New Roman" w:cs="Times New Roman"/>
                <w:sz w:val="18"/>
                <w:szCs w:val="18"/>
              </w:rPr>
              <w:t>6</w:t>
            </w:r>
          </w:p>
        </w:tc>
        <w:tc>
          <w:tcPr>
            <w:tcW w:w="1226"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Dr.Madhavi.D.K.</w:t>
            </w:r>
          </w:p>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Lipid Profile in postmenopausal women of hubli city Madhavi D. Kulkarni, K.F.Kammar Journal of PhysiologyPub Health Med Res 2014: 2(1):25-28 </w:t>
            </w:r>
          </w:p>
        </w:tc>
        <w:tc>
          <w:tcPr>
            <w:tcW w:w="1440" w:type="dxa"/>
          </w:tcPr>
          <w:p w:rsidR="001028B7" w:rsidRPr="001028B7" w:rsidRDefault="001028B7" w:rsidP="008A52D6">
            <w:pPr>
              <w:rPr>
                <w:rFonts w:ascii="Times New Roman" w:hAnsi="Times New Roman" w:cs="Times New Roman"/>
                <w:sz w:val="18"/>
                <w:szCs w:val="18"/>
              </w:rPr>
            </w:pPr>
          </w:p>
        </w:tc>
        <w:tc>
          <w:tcPr>
            <w:tcW w:w="1080" w:type="dxa"/>
          </w:tcPr>
          <w:p w:rsidR="001028B7" w:rsidRPr="001028B7" w:rsidRDefault="001028B7" w:rsidP="008A52D6">
            <w:pPr>
              <w:rPr>
                <w:rFonts w:ascii="Times New Roman" w:hAnsi="Times New Roman" w:cs="Times New Roman"/>
                <w:sz w:val="18"/>
                <w:szCs w:val="18"/>
              </w:rPr>
            </w:pPr>
          </w:p>
        </w:tc>
      </w:tr>
      <w:tr w:rsidR="001028B7" w:rsidRPr="001028B7" w:rsidTr="00C73801">
        <w:trPr>
          <w:trHeight w:val="702"/>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Madhavi Dattatrya Rao Kulkarni, ShaktiprasadHiremath. BLOOD PRESSURE CHANGES IN POSTMENOPAUSAL WOMEN. J. Evolution Med. Dent. Sci. Vol. 8/ Issue 15/ Apr. 15, 2019. 1248-1250</w:t>
            </w:r>
          </w:p>
        </w:tc>
        <w:tc>
          <w:tcPr>
            <w:tcW w:w="1440" w:type="dxa"/>
          </w:tcPr>
          <w:p w:rsidR="001028B7" w:rsidRPr="001028B7" w:rsidRDefault="001028B7" w:rsidP="008A52D6">
            <w:pPr>
              <w:rPr>
                <w:rFonts w:ascii="Times New Roman" w:hAnsi="Times New Roman" w:cs="Times New Roman"/>
                <w:sz w:val="18"/>
                <w:szCs w:val="18"/>
              </w:rPr>
            </w:pPr>
          </w:p>
        </w:tc>
        <w:tc>
          <w:tcPr>
            <w:tcW w:w="1080" w:type="dxa"/>
          </w:tcPr>
          <w:p w:rsidR="001028B7" w:rsidRPr="001028B7" w:rsidRDefault="001028B7" w:rsidP="008A52D6">
            <w:pPr>
              <w:rPr>
                <w:rFonts w:ascii="Times New Roman" w:hAnsi="Times New Roman" w:cs="Times New Roman"/>
                <w:sz w:val="18"/>
                <w:szCs w:val="18"/>
              </w:rPr>
            </w:pPr>
          </w:p>
        </w:tc>
      </w:tr>
      <w:tr w:rsidR="001028B7" w:rsidRPr="001028B7" w:rsidTr="00C73801">
        <w:trPr>
          <w:trHeight w:val="81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Madhavi Kulkarni, Shaktiprasad Hiremath. Hematological changes in postmenopausal women. National Journal of Physiology, Pharmacy and Pharmacology. 2019 | Vol 9 | Issue 3</w:t>
            </w:r>
          </w:p>
        </w:tc>
        <w:tc>
          <w:tcPr>
            <w:tcW w:w="1440" w:type="dxa"/>
          </w:tcPr>
          <w:p w:rsidR="001028B7" w:rsidRPr="001028B7" w:rsidRDefault="001028B7" w:rsidP="008A52D6">
            <w:pPr>
              <w:rPr>
                <w:rFonts w:ascii="Times New Roman" w:hAnsi="Times New Roman" w:cs="Times New Roman"/>
                <w:sz w:val="18"/>
                <w:szCs w:val="18"/>
              </w:rPr>
            </w:pPr>
          </w:p>
        </w:tc>
        <w:tc>
          <w:tcPr>
            <w:tcW w:w="1080" w:type="dxa"/>
          </w:tcPr>
          <w:p w:rsidR="001028B7" w:rsidRPr="001028B7" w:rsidRDefault="001028B7" w:rsidP="008A52D6">
            <w:pPr>
              <w:rPr>
                <w:rFonts w:ascii="Times New Roman" w:hAnsi="Times New Roman" w:cs="Times New Roman"/>
                <w:sz w:val="18"/>
                <w:szCs w:val="18"/>
              </w:rPr>
            </w:pPr>
          </w:p>
        </w:tc>
      </w:tr>
      <w:tr w:rsidR="001028B7" w:rsidRPr="001028B7" w:rsidTr="00C73801">
        <w:trPr>
          <w:trHeight w:val="1152"/>
        </w:trPr>
        <w:tc>
          <w:tcPr>
            <w:tcW w:w="574" w:type="dxa"/>
            <w:vMerge w:val="restart"/>
          </w:tcPr>
          <w:p w:rsidR="001028B7" w:rsidRPr="001028B7" w:rsidRDefault="001028B7" w:rsidP="008A52D6">
            <w:pPr>
              <w:rPr>
                <w:rFonts w:ascii="Times New Roman" w:hAnsi="Times New Roman" w:cs="Times New Roman"/>
                <w:sz w:val="18"/>
                <w:szCs w:val="18"/>
              </w:rPr>
            </w:pPr>
            <w:r>
              <w:rPr>
                <w:rFonts w:ascii="Times New Roman" w:hAnsi="Times New Roman" w:cs="Times New Roman"/>
                <w:sz w:val="18"/>
                <w:szCs w:val="18"/>
              </w:rPr>
              <w:t>7</w:t>
            </w:r>
          </w:p>
        </w:tc>
        <w:tc>
          <w:tcPr>
            <w:tcW w:w="1226"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Dr. </w:t>
            </w:r>
            <w:proofErr w:type="gramStart"/>
            <w:r w:rsidRPr="001028B7">
              <w:rPr>
                <w:rFonts w:ascii="Times New Roman" w:hAnsi="Times New Roman" w:cs="Times New Roman"/>
                <w:sz w:val="18"/>
                <w:szCs w:val="18"/>
              </w:rPr>
              <w:t>Shivanand  K.G</w:t>
            </w:r>
            <w:proofErr w:type="gramEnd"/>
            <w:r w:rsidRPr="001028B7">
              <w:rPr>
                <w:rFonts w:ascii="Times New Roman" w:hAnsi="Times New Roman" w:cs="Times New Roman"/>
                <w:sz w:val="18"/>
                <w:szCs w:val="18"/>
              </w:rPr>
              <w:t>.</w:t>
            </w:r>
          </w:p>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hAnsi="Times New Roman" w:cs="Times New Roman"/>
                <w:bCs/>
                <w:color w:val="000000" w:themeColor="text1"/>
                <w:sz w:val="18"/>
                <w:szCs w:val="18"/>
              </w:rPr>
              <w:t>Shivanand K. G</w:t>
            </w:r>
          </w:p>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eastAsia="Times New Roman" w:hAnsi="Times New Roman" w:cs="Times New Roman"/>
                <w:color w:val="000000" w:themeColor="text1"/>
                <w:sz w:val="18"/>
                <w:szCs w:val="18"/>
              </w:rPr>
              <w:t xml:space="preserve">Comparative Study Of Lipid Fractions In Type- I And Type- Ii </w:t>
            </w:r>
          </w:p>
          <w:p w:rsidR="001028B7" w:rsidRPr="001028B7" w:rsidRDefault="001028B7" w:rsidP="008A52D6">
            <w:pPr>
              <w:rPr>
                <w:rFonts w:ascii="Times New Roman" w:hAnsi="Times New Roman" w:cs="Times New Roman"/>
                <w:color w:val="000000" w:themeColor="text1"/>
                <w:sz w:val="18"/>
                <w:szCs w:val="18"/>
              </w:rPr>
            </w:pPr>
            <w:r w:rsidRPr="001028B7">
              <w:rPr>
                <w:rFonts w:ascii="Times New Roman" w:eastAsia="Times New Roman" w:hAnsi="Times New Roman" w:cs="Times New Roman"/>
                <w:color w:val="000000" w:themeColor="text1"/>
                <w:sz w:val="18"/>
                <w:szCs w:val="18"/>
              </w:rPr>
              <w:t xml:space="preserve">Diabetes In Relation To Its Duration, Severity And Type Of </w:t>
            </w:r>
            <w:r w:rsidRPr="001028B7">
              <w:rPr>
                <w:rFonts w:ascii="Times New Roman" w:hAnsi="Times New Roman" w:cs="Times New Roman"/>
                <w:color w:val="000000" w:themeColor="text1"/>
                <w:sz w:val="18"/>
                <w:szCs w:val="18"/>
              </w:rPr>
              <w:t>Medication</w:t>
            </w:r>
          </w:p>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hAnsi="Times New Roman" w:cs="Times New Roman"/>
                <w:color w:val="000000" w:themeColor="text1"/>
                <w:sz w:val="18"/>
                <w:szCs w:val="18"/>
              </w:rPr>
              <w:t>IJBR 3[10] [2012]</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107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eastAsia="Times New Roman" w:hAnsi="Times New Roman" w:cs="Times New Roman"/>
                <w:color w:val="000000" w:themeColor="text1"/>
                <w:sz w:val="18"/>
                <w:szCs w:val="18"/>
              </w:rPr>
              <w:t>Fev1% And Fev1/Fvc % In Mokers With Special Reference To Chronic Obstructive Pulmonary Diseases Shivanand K.G*A, Manjunath M.Lb,*, Das Shirahatti Kc</w:t>
            </w:r>
          </w:p>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hAnsi="Times New Roman" w:cs="Times New Roman"/>
                <w:color w:val="000000" w:themeColor="text1"/>
                <w:sz w:val="18"/>
                <w:szCs w:val="18"/>
              </w:rPr>
              <w:t>Ijbr 3[10] [2012]</w:t>
            </w:r>
          </w:p>
        </w:tc>
        <w:tc>
          <w:tcPr>
            <w:tcW w:w="1440" w:type="dxa"/>
          </w:tcPr>
          <w:p w:rsidR="001028B7" w:rsidRPr="001028B7" w:rsidRDefault="001028B7" w:rsidP="008A52D6">
            <w:pPr>
              <w:jc w:val="center"/>
              <w:rPr>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116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hAnsi="Times New Roman" w:cs="Times New Roman"/>
                <w:color w:val="000000" w:themeColor="text1"/>
                <w:sz w:val="18"/>
                <w:szCs w:val="18"/>
              </w:rPr>
              <w:t xml:space="preserve">Lipid Profile And Its Complications In Diabetes Mellitus </w:t>
            </w:r>
            <w:r w:rsidRPr="001028B7">
              <w:rPr>
                <w:rFonts w:ascii="Times New Roman" w:eastAsia="Times New Roman" w:hAnsi="Times New Roman" w:cs="Times New Roman"/>
                <w:color w:val="000000" w:themeColor="text1"/>
                <w:sz w:val="18"/>
                <w:szCs w:val="18"/>
              </w:rPr>
              <w:t>Shivanand K.G</w:t>
            </w:r>
          </w:p>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eastAsia="Times New Roman" w:hAnsi="Times New Roman" w:cs="Times New Roman"/>
                <w:color w:val="000000" w:themeColor="text1"/>
                <w:sz w:val="18"/>
                <w:szCs w:val="18"/>
              </w:rPr>
              <w:t>1*, Manjunath M.L2, P. S. Jeganathan 3</w:t>
            </w:r>
          </w:p>
          <w:p w:rsidR="001028B7" w:rsidRPr="001028B7" w:rsidRDefault="001028B7" w:rsidP="008A52D6">
            <w:pPr>
              <w:rPr>
                <w:rFonts w:ascii="Times New Roman" w:eastAsia="Times New Roman" w:hAnsi="Times New Roman" w:cs="Times New Roman"/>
                <w:color w:val="000000" w:themeColor="text1"/>
                <w:sz w:val="18"/>
                <w:szCs w:val="18"/>
              </w:rPr>
            </w:pPr>
            <w:r w:rsidRPr="001028B7">
              <w:rPr>
                <w:rFonts w:ascii="Times New Roman" w:hAnsi="Times New Roman" w:cs="Times New Roman"/>
                <w:bCs/>
                <w:color w:val="000000" w:themeColor="text1"/>
                <w:sz w:val="18"/>
                <w:szCs w:val="18"/>
              </w:rPr>
              <w:t xml:space="preserve">International Journal Of Biomedical And Advance Research </w:t>
            </w:r>
            <w:r w:rsidRPr="001028B7">
              <w:rPr>
                <w:rFonts w:ascii="Times New Roman" w:hAnsi="Times New Roman" w:cs="Times New Roman"/>
                <w:color w:val="000000" w:themeColor="text1"/>
                <w:sz w:val="18"/>
                <w:szCs w:val="18"/>
              </w:rPr>
              <w:t>Ijbar (2012) 03(10)</w:t>
            </w:r>
          </w:p>
        </w:tc>
        <w:tc>
          <w:tcPr>
            <w:tcW w:w="1440" w:type="dxa"/>
          </w:tcPr>
          <w:p w:rsidR="001028B7" w:rsidRPr="001028B7" w:rsidRDefault="001028B7" w:rsidP="008A52D6">
            <w:pPr>
              <w:jc w:val="center"/>
              <w:rPr>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1260"/>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color w:val="000000" w:themeColor="text1"/>
                <w:sz w:val="18"/>
                <w:szCs w:val="18"/>
              </w:rPr>
            </w:pPr>
            <w:r w:rsidRPr="001028B7">
              <w:rPr>
                <w:rFonts w:ascii="Times New Roman" w:hAnsi="Times New Roman" w:cs="Times New Roman"/>
                <w:bCs/>
                <w:color w:val="000000" w:themeColor="text1"/>
                <w:sz w:val="18"/>
                <w:szCs w:val="18"/>
              </w:rPr>
              <w:t xml:space="preserve">Shivanand K.G A*, </w:t>
            </w:r>
            <w:r w:rsidRPr="001028B7">
              <w:rPr>
                <w:rFonts w:ascii="Times New Roman" w:hAnsi="Times New Roman" w:cs="Times New Roman"/>
                <w:color w:val="000000" w:themeColor="text1"/>
                <w:sz w:val="18"/>
                <w:szCs w:val="18"/>
              </w:rPr>
              <w:t>Manjunath M.Lb,*, Das Shirahatti Kc</w:t>
            </w:r>
          </w:p>
          <w:p w:rsidR="001028B7" w:rsidRPr="001028B7" w:rsidRDefault="001028B7" w:rsidP="008A52D6">
            <w:pPr>
              <w:rPr>
                <w:rFonts w:ascii="Times New Roman" w:hAnsi="Times New Roman" w:cs="Times New Roman"/>
                <w:color w:val="000000" w:themeColor="text1"/>
                <w:sz w:val="18"/>
                <w:szCs w:val="18"/>
              </w:rPr>
            </w:pPr>
            <w:r w:rsidRPr="001028B7">
              <w:rPr>
                <w:rFonts w:ascii="Times New Roman" w:hAnsi="Times New Roman" w:cs="Times New Roman"/>
                <w:color w:val="000000" w:themeColor="text1"/>
                <w:sz w:val="18"/>
                <w:szCs w:val="18"/>
              </w:rPr>
              <w:t>A Comparative Study Of Blood Leucocyte Count In Smokers With Chronic Obstructive Pulmonary Condition And Nonsmokers</w:t>
            </w:r>
          </w:p>
          <w:p w:rsidR="001028B7" w:rsidRPr="001028B7" w:rsidRDefault="001028B7" w:rsidP="008A52D6">
            <w:pPr>
              <w:rPr>
                <w:rFonts w:ascii="Times New Roman" w:hAnsi="Times New Roman" w:cs="Times New Roman"/>
                <w:color w:val="000000" w:themeColor="text1"/>
                <w:sz w:val="18"/>
                <w:szCs w:val="18"/>
              </w:rPr>
            </w:pPr>
            <w:r w:rsidRPr="001028B7">
              <w:rPr>
                <w:rFonts w:ascii="Times New Roman" w:hAnsi="Times New Roman" w:cs="Times New Roman"/>
                <w:bCs/>
                <w:color w:val="000000" w:themeColor="text1"/>
                <w:sz w:val="18"/>
                <w:szCs w:val="18"/>
              </w:rPr>
              <w:t xml:space="preserve">International Journal Of Biomedical And Advance Research </w:t>
            </w:r>
            <w:r w:rsidRPr="001028B7">
              <w:rPr>
                <w:rFonts w:ascii="Times New Roman" w:hAnsi="Times New Roman" w:cs="Times New Roman"/>
                <w:color w:val="000000" w:themeColor="text1"/>
                <w:sz w:val="18"/>
                <w:szCs w:val="18"/>
              </w:rPr>
              <w:t>IJBAR (2012) 03(10)</w:t>
            </w:r>
          </w:p>
        </w:tc>
        <w:tc>
          <w:tcPr>
            <w:tcW w:w="1440" w:type="dxa"/>
          </w:tcPr>
          <w:p w:rsidR="001028B7" w:rsidRPr="001028B7" w:rsidRDefault="001028B7" w:rsidP="008A52D6">
            <w:pPr>
              <w:jc w:val="center"/>
              <w:rPr>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1251"/>
        </w:trPr>
        <w:tc>
          <w:tcPr>
            <w:tcW w:w="574" w:type="dxa"/>
          </w:tcPr>
          <w:p w:rsidR="001028B7" w:rsidRPr="001028B7" w:rsidRDefault="001028B7" w:rsidP="008A52D6">
            <w:pPr>
              <w:rPr>
                <w:rFonts w:ascii="Times New Roman" w:hAnsi="Times New Roman" w:cs="Times New Roman"/>
                <w:sz w:val="18"/>
                <w:szCs w:val="18"/>
              </w:rPr>
            </w:pPr>
            <w:r>
              <w:rPr>
                <w:rFonts w:ascii="Times New Roman" w:hAnsi="Times New Roman" w:cs="Times New Roman"/>
                <w:sz w:val="18"/>
                <w:szCs w:val="18"/>
              </w:rPr>
              <w:lastRenderedPageBreak/>
              <w:t>8</w:t>
            </w:r>
          </w:p>
        </w:tc>
        <w:tc>
          <w:tcPr>
            <w:tcW w:w="1226" w:type="dxa"/>
          </w:tcPr>
          <w:p w:rsidR="001028B7" w:rsidRPr="001028B7" w:rsidRDefault="001028B7" w:rsidP="008A52D6">
            <w:pPr>
              <w:tabs>
                <w:tab w:val="left" w:pos="2182"/>
              </w:tabs>
              <w:ind w:left="-68" w:right="-108"/>
              <w:rPr>
                <w:rFonts w:ascii="Times New Roman" w:hAnsi="Times New Roman" w:cs="Times New Roman"/>
                <w:sz w:val="18"/>
                <w:szCs w:val="18"/>
              </w:rPr>
            </w:pPr>
            <w:r>
              <w:rPr>
                <w:rFonts w:ascii="Times New Roman" w:hAnsi="Times New Roman" w:cs="Times New Roman"/>
                <w:sz w:val="18"/>
                <w:szCs w:val="18"/>
              </w:rPr>
              <w:t xml:space="preserve">   </w:t>
            </w:r>
            <w:r w:rsidRPr="001028B7">
              <w:rPr>
                <w:rFonts w:ascii="Times New Roman" w:hAnsi="Times New Roman" w:cs="Times New Roman"/>
                <w:sz w:val="18"/>
                <w:szCs w:val="18"/>
              </w:rPr>
              <w:t>Dr. .Vijayashri.B.H</w:t>
            </w:r>
          </w:p>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A study on influence of different phases of menstrual cycle on hematological parameters Vijayashri Basavaraj Hanchinal, Ambuja Sambrani, Vineet Baljoshi,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Journal of  Experimental and Clinical Medicine 2021: 38(3):x Accepted and published online 30-01-2021 Final verson: XX-XX.2021</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1341"/>
        </w:trPr>
        <w:tc>
          <w:tcPr>
            <w:tcW w:w="574" w:type="dxa"/>
            <w:vMerge w:val="restart"/>
          </w:tcPr>
          <w:p w:rsidR="001028B7" w:rsidRPr="001028B7" w:rsidRDefault="001028B7" w:rsidP="008A52D6">
            <w:pPr>
              <w:rPr>
                <w:rFonts w:ascii="Times New Roman" w:hAnsi="Times New Roman" w:cs="Times New Roman"/>
                <w:sz w:val="18"/>
                <w:szCs w:val="18"/>
              </w:rPr>
            </w:pPr>
            <w:r>
              <w:rPr>
                <w:rFonts w:ascii="Times New Roman" w:hAnsi="Times New Roman" w:cs="Times New Roman"/>
                <w:sz w:val="18"/>
                <w:szCs w:val="18"/>
              </w:rPr>
              <w:t>9</w:t>
            </w:r>
          </w:p>
        </w:tc>
        <w:tc>
          <w:tcPr>
            <w:tcW w:w="1226"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Dr. .Ambuja.S</w:t>
            </w:r>
          </w:p>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A study on influence of different phases of menstrual cycle on hematological parameters Vijayashri Basavaraj Hanchinal, Ambuja Sambrani, Vineet Baljoshi,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Journal of  Experimental and Clinical Medicine 2021: 38(3):x Accepted and published online 30-01-2021 Final verson: XX-XX.2021</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116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Seema sankeshwari, K.F.Kammar, Ambuja S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Comparative study of ankle brachial pressure index and blood sugar profile among offspring of diabetic and non-diabetic parents in early detection of peripheral arterial disease National Journal of Physiology, Pharmacy and Pharmacology 2022 | Vol 12 | Issue 06 </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A74220">
            <w:pPr>
              <w:pStyle w:val="TableParagraph"/>
              <w:rPr>
                <w:rFonts w:ascii="Times New Roman"/>
                <w:sz w:val="18"/>
                <w:szCs w:val="18"/>
              </w:rPr>
            </w:pPr>
          </w:p>
        </w:tc>
      </w:tr>
      <w:tr w:rsidR="001028B7" w:rsidRPr="001028B7" w:rsidTr="00C73801">
        <w:trPr>
          <w:trHeight w:val="972"/>
        </w:trPr>
        <w:tc>
          <w:tcPr>
            <w:tcW w:w="574"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1</w:t>
            </w:r>
            <w:r>
              <w:rPr>
                <w:rFonts w:ascii="Times New Roman" w:hAnsi="Times New Roman" w:cs="Times New Roman"/>
                <w:sz w:val="18"/>
                <w:szCs w:val="18"/>
              </w:rPr>
              <w:t>0</w:t>
            </w:r>
          </w:p>
        </w:tc>
        <w:tc>
          <w:tcPr>
            <w:tcW w:w="1226" w:type="dxa"/>
            <w:vMerge w:val="restart"/>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Dr. Deepti.S</w:t>
            </w:r>
          </w:p>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Deepti Hoskatti, Sachin Hoskatti</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Variation in QTc interval with menstrual cycle in young healthy individuals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6</w:t>
            </w:r>
            <w:r w:rsidRPr="001028B7">
              <w:rPr>
                <w:rFonts w:ascii="Times New Roman" w:hAnsi="Times New Roman" w:cs="Times New Roman"/>
                <w:sz w:val="18"/>
                <w:szCs w:val="18"/>
                <w:vertAlign w:val="superscript"/>
              </w:rPr>
              <w:t>th</w:t>
            </w:r>
            <w:r w:rsidRPr="001028B7">
              <w:rPr>
                <w:rFonts w:ascii="Times New Roman" w:hAnsi="Times New Roman" w:cs="Times New Roman"/>
                <w:sz w:val="18"/>
                <w:szCs w:val="18"/>
              </w:rPr>
              <w:t xml:space="preserve"> june 2011, Biomedicine :2011:31(4) :550-554</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p>
        </w:tc>
      </w:tr>
      <w:tr w:rsidR="001028B7" w:rsidRPr="001028B7" w:rsidTr="00C73801">
        <w:trPr>
          <w:trHeight w:val="1161"/>
        </w:trPr>
        <w:tc>
          <w:tcPr>
            <w:tcW w:w="574" w:type="dxa"/>
            <w:vMerge/>
          </w:tcPr>
          <w:p w:rsidR="001028B7" w:rsidRPr="001028B7" w:rsidRDefault="001028B7" w:rsidP="008A52D6">
            <w:pPr>
              <w:rPr>
                <w:rFonts w:ascii="Times New Roman" w:hAnsi="Times New Roman" w:cs="Times New Roman"/>
                <w:sz w:val="18"/>
                <w:szCs w:val="18"/>
              </w:rPr>
            </w:pPr>
          </w:p>
        </w:tc>
        <w:tc>
          <w:tcPr>
            <w:tcW w:w="1226" w:type="dxa"/>
            <w:vMerge/>
          </w:tcPr>
          <w:p w:rsidR="001028B7" w:rsidRPr="001028B7" w:rsidRDefault="001028B7" w:rsidP="008A52D6">
            <w:pPr>
              <w:rPr>
                <w:rFonts w:ascii="Times New Roman" w:hAnsi="Times New Roman" w:cs="Times New Roman"/>
                <w:sz w:val="18"/>
                <w:szCs w:val="18"/>
              </w:rPr>
            </w:pPr>
          </w:p>
        </w:tc>
        <w:tc>
          <w:tcPr>
            <w:tcW w:w="5130" w:type="dxa"/>
          </w:tcPr>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Sachin Hoskatti,  Deepti Hoskatti,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 xml:space="preserve">Electrocardiographic and Echocardiographic profile with dilated Cardiomyopathy: A cross sectional study </w:t>
            </w:r>
          </w:p>
          <w:p w:rsidR="001028B7" w:rsidRPr="001028B7" w:rsidRDefault="001028B7" w:rsidP="008A52D6">
            <w:pPr>
              <w:rPr>
                <w:rFonts w:ascii="Times New Roman" w:hAnsi="Times New Roman" w:cs="Times New Roman"/>
                <w:sz w:val="18"/>
                <w:szCs w:val="18"/>
              </w:rPr>
            </w:pPr>
            <w:r w:rsidRPr="001028B7">
              <w:rPr>
                <w:rFonts w:ascii="Times New Roman" w:hAnsi="Times New Roman" w:cs="Times New Roman"/>
                <w:sz w:val="18"/>
                <w:szCs w:val="18"/>
              </w:rPr>
              <w:t>Evid, Based Med. Healthc., plSSN-2349-2562, elSSN-2349-2570/Vol.6/issue 4/Jan.28,2019</w:t>
            </w:r>
          </w:p>
        </w:tc>
        <w:tc>
          <w:tcPr>
            <w:tcW w:w="1440" w:type="dxa"/>
          </w:tcPr>
          <w:p w:rsidR="001028B7" w:rsidRPr="001028B7" w:rsidRDefault="001028B7" w:rsidP="008A52D6">
            <w:pPr>
              <w:jc w:val="center"/>
              <w:rPr>
                <w:rFonts w:ascii="Times New Roman" w:hAnsi="Times New Roman" w:cs="Times New Roman"/>
                <w:sz w:val="18"/>
                <w:szCs w:val="18"/>
              </w:rPr>
            </w:pPr>
            <w:r w:rsidRPr="001028B7">
              <w:rPr>
                <w:rFonts w:ascii="Times New Roman" w:hAnsi="Times New Roman" w:cs="Times New Roman"/>
                <w:sz w:val="18"/>
                <w:szCs w:val="18"/>
              </w:rPr>
              <w:t>No</w:t>
            </w:r>
          </w:p>
        </w:tc>
        <w:tc>
          <w:tcPr>
            <w:tcW w:w="1080" w:type="dxa"/>
          </w:tcPr>
          <w:p w:rsidR="001028B7" w:rsidRPr="001028B7" w:rsidRDefault="001028B7" w:rsidP="008A52D6">
            <w:pPr>
              <w:rPr>
                <w:rFonts w:ascii="Times New Roman" w:hAnsi="Times New Roman" w:cs="Times New Roman"/>
                <w:sz w:val="18"/>
                <w:szCs w:val="18"/>
              </w:rPr>
            </w:pPr>
          </w:p>
        </w:tc>
      </w:tr>
      <w:tr w:rsidR="009A1619" w:rsidRPr="001028B7" w:rsidTr="00C73801">
        <w:trPr>
          <w:trHeight w:val="280"/>
        </w:trPr>
        <w:tc>
          <w:tcPr>
            <w:tcW w:w="9450" w:type="dxa"/>
            <w:gridSpan w:val="5"/>
          </w:tcPr>
          <w:p w:rsidR="009A1619" w:rsidRPr="009A1619" w:rsidRDefault="009A1619" w:rsidP="009A1619">
            <w:pPr>
              <w:jc w:val="center"/>
              <w:rPr>
                <w:b/>
              </w:rPr>
            </w:pPr>
            <w:r w:rsidRPr="009A1619">
              <w:rPr>
                <w:b/>
              </w:rPr>
              <w:t>RESPIRATORY MEDICINE</w:t>
            </w:r>
          </w:p>
        </w:tc>
      </w:tr>
      <w:tr w:rsidR="009A1619" w:rsidRPr="001028B7" w:rsidTr="00C73801">
        <w:trPr>
          <w:trHeight w:val="280"/>
        </w:trPr>
        <w:tc>
          <w:tcPr>
            <w:tcW w:w="574" w:type="dxa"/>
          </w:tcPr>
          <w:p w:rsidR="009A1619" w:rsidRPr="009A1619" w:rsidRDefault="009A1619" w:rsidP="008A52D6">
            <w:pPr>
              <w:rPr>
                <w:sz w:val="18"/>
                <w:szCs w:val="18"/>
              </w:rPr>
            </w:pPr>
            <w:r w:rsidRPr="009A1619">
              <w:rPr>
                <w:sz w:val="18"/>
                <w:szCs w:val="18"/>
              </w:rPr>
              <w:t>1</w:t>
            </w:r>
          </w:p>
        </w:tc>
        <w:tc>
          <w:tcPr>
            <w:tcW w:w="1226" w:type="dxa"/>
          </w:tcPr>
          <w:p w:rsidR="009A1619" w:rsidRPr="009A1619" w:rsidRDefault="009A1619" w:rsidP="008A52D6">
            <w:pPr>
              <w:pStyle w:val="TableParagraph"/>
              <w:rPr>
                <w:sz w:val="18"/>
                <w:szCs w:val="18"/>
              </w:rPr>
            </w:pPr>
            <w:r w:rsidRPr="009A1619">
              <w:rPr>
                <w:sz w:val="18"/>
                <w:szCs w:val="18"/>
              </w:rPr>
              <w:t>Dr SHYLENDRA D S</w:t>
            </w:r>
          </w:p>
          <w:p w:rsidR="009A1619" w:rsidRPr="009A1619" w:rsidRDefault="009A1619" w:rsidP="008A52D6">
            <w:pPr>
              <w:pStyle w:val="TableParagraph"/>
              <w:rPr>
                <w:sz w:val="18"/>
                <w:szCs w:val="18"/>
              </w:rPr>
            </w:pPr>
          </w:p>
          <w:p w:rsidR="009A1619" w:rsidRPr="009A1619" w:rsidRDefault="009A1619" w:rsidP="008A52D6">
            <w:pPr>
              <w:pStyle w:val="TableParagraph"/>
              <w:rPr>
                <w:sz w:val="18"/>
                <w:szCs w:val="18"/>
              </w:rPr>
            </w:pPr>
          </w:p>
          <w:p w:rsidR="009A1619" w:rsidRPr="009A1619" w:rsidRDefault="009A1619" w:rsidP="008A52D6">
            <w:pPr>
              <w:pStyle w:val="TableParagraph"/>
              <w:rPr>
                <w:sz w:val="18"/>
                <w:szCs w:val="18"/>
              </w:rPr>
            </w:pPr>
          </w:p>
        </w:tc>
        <w:tc>
          <w:tcPr>
            <w:tcW w:w="5130" w:type="dxa"/>
          </w:tcPr>
          <w:p w:rsidR="009A1619" w:rsidRPr="009A1619" w:rsidRDefault="009A1619" w:rsidP="008A52D6">
            <w:pPr>
              <w:adjustRightInd w:val="0"/>
              <w:jc w:val="both"/>
              <w:rPr>
                <w:color w:val="000000"/>
                <w:sz w:val="18"/>
                <w:szCs w:val="18"/>
              </w:rPr>
            </w:pPr>
            <w:r w:rsidRPr="009A1619">
              <w:rPr>
                <w:sz w:val="18"/>
                <w:szCs w:val="18"/>
              </w:rPr>
              <w:t>Afaq Ahmed1 , Ashok Kumar Gudagunti2*, Shylendra2 , Veena Hagalur Nayak2 , H. Mallikarjun Swamy3</w:t>
            </w:r>
          </w:p>
          <w:p w:rsidR="009A1619" w:rsidRPr="009A1619" w:rsidRDefault="009A1619" w:rsidP="008A52D6">
            <w:pPr>
              <w:adjustRightInd w:val="0"/>
              <w:jc w:val="both"/>
              <w:rPr>
                <w:rFonts w:eastAsia="Calibri"/>
                <w:color w:val="000000"/>
                <w:sz w:val="18"/>
                <w:szCs w:val="18"/>
              </w:rPr>
            </w:pPr>
            <w:r w:rsidRPr="009A1619">
              <w:rPr>
                <w:sz w:val="18"/>
                <w:szCs w:val="18"/>
              </w:rPr>
              <w:t>Frequency and type of adverse drug reactions related to multidrug</w:t>
            </w:r>
            <w:r w:rsidR="006E0EFA">
              <w:rPr>
                <w:sz w:val="18"/>
                <w:szCs w:val="18"/>
              </w:rPr>
              <w:t xml:space="preserve">                             </w:t>
            </w:r>
            <w:r w:rsidRPr="009A1619">
              <w:rPr>
                <w:sz w:val="18"/>
                <w:szCs w:val="18"/>
              </w:rPr>
              <w:t xml:space="preserve"> resistant tuberculosis therapy. </w:t>
            </w:r>
            <w:r w:rsidRPr="009A1619">
              <w:rPr>
                <w:rFonts w:eastAsia="Calibri"/>
                <w:color w:val="000000"/>
                <w:sz w:val="18"/>
                <w:szCs w:val="18"/>
              </w:rPr>
              <w:t xml:space="preserve"> </w:t>
            </w:r>
            <w:r w:rsidRPr="009A1619">
              <w:rPr>
                <w:sz w:val="18"/>
                <w:szCs w:val="18"/>
              </w:rPr>
              <w:t>International Journal of Advances in Medicine Ahmed A et al. Int J Adv Med. 2021 Aug;8(8):1086-1091 http://www.ijmedicine.com</w:t>
            </w:r>
          </w:p>
        </w:tc>
        <w:tc>
          <w:tcPr>
            <w:tcW w:w="1440" w:type="dxa"/>
          </w:tcPr>
          <w:p w:rsidR="009A1619" w:rsidRPr="009A1619" w:rsidRDefault="009A1619" w:rsidP="008A52D6">
            <w:pPr>
              <w:rPr>
                <w:sz w:val="18"/>
                <w:szCs w:val="18"/>
              </w:rPr>
            </w:pPr>
            <w:r w:rsidRPr="009A1619">
              <w:rPr>
                <w:sz w:val="18"/>
                <w:szCs w:val="18"/>
              </w:rPr>
              <w:t>YES</w:t>
            </w:r>
          </w:p>
        </w:tc>
        <w:tc>
          <w:tcPr>
            <w:tcW w:w="1080" w:type="dxa"/>
          </w:tcPr>
          <w:p w:rsidR="009A1619" w:rsidRPr="009A1619" w:rsidRDefault="009A1619" w:rsidP="00A74220">
            <w:pPr>
              <w:pStyle w:val="TableParagraph"/>
              <w:rPr>
                <w:rFonts w:ascii="Times New Roman"/>
                <w:sz w:val="18"/>
                <w:szCs w:val="18"/>
              </w:rPr>
            </w:pPr>
          </w:p>
        </w:tc>
      </w:tr>
      <w:tr w:rsidR="009A1619" w:rsidRPr="001028B7" w:rsidTr="00C73801">
        <w:trPr>
          <w:trHeight w:val="280"/>
        </w:trPr>
        <w:tc>
          <w:tcPr>
            <w:tcW w:w="574" w:type="dxa"/>
          </w:tcPr>
          <w:p w:rsidR="009A1619" w:rsidRPr="009A1619" w:rsidRDefault="009A1619" w:rsidP="008A52D6">
            <w:pPr>
              <w:rPr>
                <w:sz w:val="18"/>
                <w:szCs w:val="18"/>
              </w:rPr>
            </w:pPr>
            <w:r w:rsidRPr="009A1619">
              <w:rPr>
                <w:sz w:val="18"/>
                <w:szCs w:val="18"/>
              </w:rPr>
              <w:t>2</w:t>
            </w:r>
          </w:p>
        </w:tc>
        <w:tc>
          <w:tcPr>
            <w:tcW w:w="1226" w:type="dxa"/>
          </w:tcPr>
          <w:p w:rsidR="009A1619" w:rsidRPr="009A1619" w:rsidRDefault="009A1619" w:rsidP="008A52D6">
            <w:pPr>
              <w:pStyle w:val="TableParagraph"/>
              <w:rPr>
                <w:sz w:val="18"/>
                <w:szCs w:val="18"/>
              </w:rPr>
            </w:pPr>
            <w:r w:rsidRPr="009A1619">
              <w:rPr>
                <w:sz w:val="18"/>
                <w:szCs w:val="18"/>
              </w:rPr>
              <w:t>Dr ASHOK KUMAR GUDAGUNTI</w:t>
            </w:r>
          </w:p>
          <w:p w:rsidR="009A1619" w:rsidRPr="009A1619" w:rsidRDefault="009A1619" w:rsidP="008A52D6">
            <w:pPr>
              <w:pStyle w:val="TableParagraph"/>
              <w:rPr>
                <w:sz w:val="18"/>
                <w:szCs w:val="18"/>
              </w:rPr>
            </w:pPr>
          </w:p>
        </w:tc>
        <w:tc>
          <w:tcPr>
            <w:tcW w:w="5130" w:type="dxa"/>
          </w:tcPr>
          <w:p w:rsidR="009A1619" w:rsidRPr="009A1619" w:rsidRDefault="009A1619" w:rsidP="008A52D6">
            <w:pPr>
              <w:pStyle w:val="ListParagraph"/>
              <w:adjustRightInd w:val="0"/>
              <w:ind w:left="0"/>
              <w:rPr>
                <w:sz w:val="18"/>
                <w:szCs w:val="18"/>
              </w:rPr>
            </w:pPr>
            <w:r w:rsidRPr="009A1619">
              <w:rPr>
                <w:sz w:val="18"/>
                <w:szCs w:val="18"/>
              </w:rPr>
              <w:t xml:space="preserve">1. </w:t>
            </w:r>
            <w:r w:rsidR="00AB6F8B">
              <w:rPr>
                <w:sz w:val="18"/>
                <w:szCs w:val="18"/>
              </w:rPr>
              <w:t xml:space="preserve">      </w:t>
            </w:r>
            <w:r w:rsidRPr="009A1619">
              <w:rPr>
                <w:sz w:val="18"/>
                <w:szCs w:val="18"/>
              </w:rPr>
              <w:t>Ashok Kumar Gudagunti1*, Sudhir Chaudari2</w:t>
            </w:r>
          </w:p>
          <w:p w:rsidR="009A1619" w:rsidRPr="009A1619" w:rsidRDefault="009A1619" w:rsidP="008A52D6">
            <w:pPr>
              <w:pStyle w:val="ListParagraph"/>
              <w:adjustRightInd w:val="0"/>
              <w:ind w:left="0"/>
              <w:rPr>
                <w:sz w:val="18"/>
                <w:szCs w:val="18"/>
              </w:rPr>
            </w:pPr>
            <w:r w:rsidRPr="009A1619">
              <w:rPr>
                <w:sz w:val="18"/>
                <w:szCs w:val="18"/>
              </w:rPr>
              <w:t xml:space="preserve">A study of C reactive proteins in patients with stable chronic obstructive pulmonary disease. International Journal of Advances in Medicine Gudagunti AK et al. Int J Adv Med. 2019 Apr;6(2):227-231 </w:t>
            </w:r>
            <w:hyperlink r:id="rId68" w:history="1">
              <w:r w:rsidRPr="009A1619">
                <w:rPr>
                  <w:rStyle w:val="Hyperlink"/>
                  <w:sz w:val="18"/>
                  <w:szCs w:val="18"/>
                </w:rPr>
                <w:t>http://www.ijmedicine.com</w:t>
              </w:r>
            </w:hyperlink>
          </w:p>
          <w:p w:rsidR="009A1619" w:rsidRPr="009A1619" w:rsidRDefault="009A1619" w:rsidP="00AB6F8B">
            <w:pPr>
              <w:pStyle w:val="ListParagraph"/>
              <w:numPr>
                <w:ilvl w:val="0"/>
                <w:numId w:val="57"/>
              </w:numPr>
              <w:adjustRightInd w:val="0"/>
              <w:rPr>
                <w:rFonts w:ascii="Times New Roman" w:eastAsia="Calibri" w:hAnsi="Times New Roman"/>
                <w:color w:val="000000"/>
                <w:sz w:val="18"/>
                <w:szCs w:val="18"/>
              </w:rPr>
            </w:pPr>
            <w:r w:rsidRPr="009A1619">
              <w:rPr>
                <w:sz w:val="18"/>
                <w:szCs w:val="18"/>
              </w:rPr>
              <w:t>Ashok Kumar Gudagunti, Ishwar Hasabi*, Arathy S.</w:t>
            </w:r>
          </w:p>
          <w:p w:rsidR="009A1619" w:rsidRPr="009A1619" w:rsidRDefault="009A1619" w:rsidP="008A52D6">
            <w:pPr>
              <w:pStyle w:val="ListParagraph"/>
              <w:adjustRightInd w:val="0"/>
              <w:ind w:left="0"/>
              <w:rPr>
                <w:rFonts w:ascii="Times New Roman" w:eastAsia="Calibri" w:hAnsi="Times New Roman"/>
                <w:color w:val="000000"/>
                <w:sz w:val="18"/>
                <w:szCs w:val="18"/>
              </w:rPr>
            </w:pPr>
            <w:r w:rsidRPr="009A1619">
              <w:rPr>
                <w:sz w:val="18"/>
                <w:szCs w:val="18"/>
              </w:rPr>
              <w:t xml:space="preserve">A study of clinical profile of patients with chronic pulmonary obstructive disease at a tertiary care centre in North Karnataka, India. International Journal of Advances in Medicine Gudagunti AK et al. Int J Adv Med. 2019 Feb;6(1):455-459 http://www.ijmedicine.com </w:t>
            </w:r>
          </w:p>
          <w:p w:rsidR="009A1619" w:rsidRPr="009A1619" w:rsidRDefault="009A1619" w:rsidP="008A52D6">
            <w:pPr>
              <w:pStyle w:val="ListParagraph"/>
              <w:adjustRightInd w:val="0"/>
              <w:ind w:left="0"/>
              <w:rPr>
                <w:rFonts w:ascii="Times New Roman" w:eastAsia="Calibri" w:hAnsi="Times New Roman"/>
                <w:color w:val="000000"/>
                <w:sz w:val="18"/>
                <w:szCs w:val="18"/>
              </w:rPr>
            </w:pPr>
            <w:r w:rsidRPr="009A1619">
              <w:rPr>
                <w:rFonts w:ascii="Times New Roman" w:eastAsia="Calibri" w:hAnsi="Times New Roman"/>
                <w:color w:val="000000"/>
                <w:sz w:val="18"/>
                <w:szCs w:val="18"/>
              </w:rPr>
              <w:t>3.</w:t>
            </w:r>
            <w:r w:rsidRPr="009A1619">
              <w:rPr>
                <w:sz w:val="18"/>
                <w:szCs w:val="18"/>
              </w:rPr>
              <w:t xml:space="preserve"> </w:t>
            </w:r>
            <w:r w:rsidR="00AB6F8B">
              <w:rPr>
                <w:sz w:val="18"/>
                <w:szCs w:val="18"/>
              </w:rPr>
              <w:t xml:space="preserve">        </w:t>
            </w:r>
            <w:r w:rsidRPr="009A1619">
              <w:rPr>
                <w:sz w:val="18"/>
                <w:szCs w:val="18"/>
              </w:rPr>
              <w:t>Ishwar Hasabi1 , Ashok Kumar Gudagunti2*, Arathy S. 1</w:t>
            </w:r>
          </w:p>
          <w:p w:rsidR="009A1619" w:rsidRPr="009A1619" w:rsidRDefault="00AB6F8B" w:rsidP="008A52D6">
            <w:pPr>
              <w:pStyle w:val="ListParagraph"/>
              <w:adjustRightInd w:val="0"/>
              <w:ind w:left="0"/>
              <w:rPr>
                <w:sz w:val="18"/>
                <w:szCs w:val="18"/>
              </w:rPr>
            </w:pPr>
            <w:r>
              <w:rPr>
                <w:sz w:val="18"/>
                <w:szCs w:val="18"/>
              </w:rPr>
              <w:t xml:space="preserve">         </w:t>
            </w:r>
            <w:r w:rsidR="009A1619" w:rsidRPr="009A1619">
              <w:rPr>
                <w:sz w:val="18"/>
                <w:szCs w:val="18"/>
              </w:rPr>
              <w:t xml:space="preserve">Body mass index, obstruction of the airflow, dyspnea, and exercise capacity index as predictor of the severity of exacerbations and systemic involvement in patients with chronic obstructive pulmonary disease. International Journal of Advances in Medicine Hasabi I et al. Int J Adv Med. 2019 Apr;6(2):306-311 </w:t>
            </w:r>
            <w:hyperlink r:id="rId69" w:history="1">
              <w:r w:rsidR="009A1619" w:rsidRPr="009A1619">
                <w:rPr>
                  <w:rStyle w:val="Hyperlink"/>
                  <w:sz w:val="18"/>
                  <w:szCs w:val="18"/>
                </w:rPr>
                <w:t>http://www.ijmedicine.com</w:t>
              </w:r>
            </w:hyperlink>
          </w:p>
          <w:p w:rsidR="009A1619" w:rsidRPr="009A1619" w:rsidRDefault="009A1619" w:rsidP="008A52D6">
            <w:pPr>
              <w:adjustRightInd w:val="0"/>
              <w:jc w:val="both"/>
              <w:rPr>
                <w:color w:val="000000"/>
                <w:sz w:val="18"/>
                <w:szCs w:val="18"/>
              </w:rPr>
            </w:pPr>
            <w:r w:rsidRPr="009A1619">
              <w:rPr>
                <w:sz w:val="18"/>
                <w:szCs w:val="18"/>
              </w:rPr>
              <w:t>4. Afaq Ahmed1 , Ashok Kumar Gudagunti2*, Shylendra2 , Veena Hagalur Nayak2 , H. Mallikarjun Swamy3</w:t>
            </w:r>
          </w:p>
          <w:p w:rsidR="009A1619" w:rsidRPr="009A1619" w:rsidRDefault="00AB6F8B" w:rsidP="00AB6F8B">
            <w:pPr>
              <w:pStyle w:val="ListParagraph"/>
              <w:adjustRightInd w:val="0"/>
              <w:ind w:left="0"/>
              <w:rPr>
                <w:sz w:val="18"/>
                <w:szCs w:val="18"/>
              </w:rPr>
            </w:pPr>
            <w:r>
              <w:rPr>
                <w:sz w:val="18"/>
                <w:szCs w:val="18"/>
              </w:rPr>
              <w:t xml:space="preserve">         </w:t>
            </w:r>
            <w:r w:rsidR="009A1619" w:rsidRPr="009A1619">
              <w:rPr>
                <w:sz w:val="18"/>
                <w:szCs w:val="18"/>
              </w:rPr>
              <w:t xml:space="preserve">Frequency and type of adverse drug reactions related to multidrugresistant tuberculosis therapy. </w:t>
            </w:r>
            <w:r w:rsidR="009A1619" w:rsidRPr="009A1619">
              <w:rPr>
                <w:rFonts w:eastAsia="Calibri"/>
                <w:color w:val="000000"/>
                <w:sz w:val="18"/>
                <w:szCs w:val="18"/>
              </w:rPr>
              <w:t xml:space="preserve"> </w:t>
            </w:r>
            <w:r w:rsidR="009A1619" w:rsidRPr="009A1619">
              <w:rPr>
                <w:sz w:val="18"/>
                <w:szCs w:val="18"/>
              </w:rPr>
              <w:t>International Journal of Advances in Medicine Ahmed A et al. Int J Adv Med. 2021 Aug;8(8):1086-1091 http://www.ijmedicine.com</w:t>
            </w:r>
          </w:p>
        </w:tc>
        <w:tc>
          <w:tcPr>
            <w:tcW w:w="1440" w:type="dxa"/>
          </w:tcPr>
          <w:p w:rsidR="009A1619" w:rsidRPr="009A1619" w:rsidRDefault="009A1619" w:rsidP="008A52D6">
            <w:pPr>
              <w:rPr>
                <w:sz w:val="18"/>
                <w:szCs w:val="18"/>
              </w:rPr>
            </w:pPr>
            <w:r w:rsidRPr="009A1619">
              <w:rPr>
                <w:sz w:val="18"/>
                <w:szCs w:val="18"/>
              </w:rPr>
              <w:t>YES</w:t>
            </w:r>
          </w:p>
        </w:tc>
        <w:tc>
          <w:tcPr>
            <w:tcW w:w="1080" w:type="dxa"/>
          </w:tcPr>
          <w:p w:rsidR="009A1619" w:rsidRPr="009A1619" w:rsidRDefault="009A1619" w:rsidP="00A74220">
            <w:pPr>
              <w:pStyle w:val="TableParagraph"/>
              <w:rPr>
                <w:rFonts w:ascii="Times New Roman"/>
                <w:sz w:val="18"/>
                <w:szCs w:val="18"/>
              </w:rPr>
            </w:pPr>
          </w:p>
        </w:tc>
      </w:tr>
      <w:tr w:rsidR="009A1619" w:rsidRPr="001028B7" w:rsidTr="00C73801">
        <w:trPr>
          <w:trHeight w:val="280"/>
        </w:trPr>
        <w:tc>
          <w:tcPr>
            <w:tcW w:w="574" w:type="dxa"/>
          </w:tcPr>
          <w:p w:rsidR="009A1619" w:rsidRPr="009A1619" w:rsidRDefault="009A1619" w:rsidP="008A52D6">
            <w:pPr>
              <w:rPr>
                <w:sz w:val="18"/>
                <w:szCs w:val="18"/>
              </w:rPr>
            </w:pPr>
            <w:r w:rsidRPr="009A1619">
              <w:rPr>
                <w:sz w:val="18"/>
                <w:szCs w:val="18"/>
              </w:rPr>
              <w:t>3</w:t>
            </w:r>
          </w:p>
        </w:tc>
        <w:tc>
          <w:tcPr>
            <w:tcW w:w="1226" w:type="dxa"/>
          </w:tcPr>
          <w:p w:rsidR="009A1619" w:rsidRPr="009A1619" w:rsidRDefault="009A1619" w:rsidP="008A52D6">
            <w:pPr>
              <w:pStyle w:val="TableParagraph"/>
              <w:rPr>
                <w:sz w:val="18"/>
                <w:szCs w:val="18"/>
              </w:rPr>
            </w:pPr>
            <w:r w:rsidRPr="009A1619">
              <w:rPr>
                <w:sz w:val="18"/>
                <w:szCs w:val="18"/>
              </w:rPr>
              <w:t>Dr VEENA H N</w:t>
            </w:r>
          </w:p>
        </w:tc>
        <w:tc>
          <w:tcPr>
            <w:tcW w:w="5130" w:type="dxa"/>
          </w:tcPr>
          <w:p w:rsidR="009A1619" w:rsidRPr="009A1619" w:rsidRDefault="009A1619" w:rsidP="008A52D6">
            <w:pPr>
              <w:pStyle w:val="ListParagraph"/>
              <w:adjustRightInd w:val="0"/>
              <w:ind w:left="0"/>
              <w:rPr>
                <w:sz w:val="18"/>
                <w:szCs w:val="18"/>
              </w:rPr>
            </w:pPr>
            <w:proofErr w:type="gramStart"/>
            <w:r w:rsidRPr="009A1619">
              <w:rPr>
                <w:rFonts w:ascii="Times New Roman" w:eastAsia="Calibri" w:hAnsi="Times New Roman"/>
                <w:color w:val="000000"/>
                <w:sz w:val="18"/>
                <w:szCs w:val="18"/>
              </w:rPr>
              <w:t>1.Ve</w:t>
            </w:r>
            <w:proofErr w:type="gramEnd"/>
            <w:r>
              <w:rPr>
                <w:rFonts w:ascii="Times New Roman" w:eastAsia="Calibri" w:hAnsi="Times New Roman"/>
                <w:color w:val="000000"/>
                <w:sz w:val="18"/>
                <w:szCs w:val="18"/>
              </w:rPr>
              <w:t xml:space="preserve">     </w:t>
            </w:r>
            <w:r w:rsidR="004F78C8">
              <w:rPr>
                <w:rFonts w:ascii="Times New Roman" w:eastAsia="Calibri" w:hAnsi="Times New Roman"/>
                <w:color w:val="000000"/>
                <w:sz w:val="18"/>
                <w:szCs w:val="18"/>
              </w:rPr>
              <w:t>Ve</w:t>
            </w:r>
            <w:r w:rsidRPr="009A1619">
              <w:rPr>
                <w:rFonts w:ascii="Times New Roman" w:eastAsia="Calibri" w:hAnsi="Times New Roman"/>
                <w:color w:val="000000"/>
                <w:sz w:val="18"/>
                <w:szCs w:val="18"/>
              </w:rPr>
              <w:t>ena H N</w:t>
            </w:r>
            <w:r w:rsidRPr="009A1619">
              <w:rPr>
                <w:sz w:val="18"/>
                <w:szCs w:val="18"/>
              </w:rPr>
              <w:t xml:space="preserve">, Vishnu Sharma M*, Dr. Harsha. D. </w:t>
            </w:r>
            <w:proofErr w:type="gramStart"/>
            <w:r w:rsidRPr="009A1619">
              <w:rPr>
                <w:sz w:val="18"/>
                <w:szCs w:val="18"/>
              </w:rPr>
              <w:t>S ,</w:t>
            </w:r>
            <w:proofErr w:type="gramEnd"/>
            <w:r w:rsidRPr="009A1619">
              <w:rPr>
                <w:sz w:val="18"/>
                <w:szCs w:val="18"/>
              </w:rPr>
              <w:t xml:space="preserve"> Dr Aparna S Nirmal, Dr.sakinya Hegde, Dr. Jyothsna .b. K, Dr Anupama. N </w:t>
            </w:r>
            <w:r w:rsidRPr="009A1619">
              <w:rPr>
                <w:rFonts w:ascii="Times New Roman" w:eastAsia="Calibri" w:hAnsi="Times New Roman"/>
                <w:color w:val="000000"/>
                <w:sz w:val="18"/>
                <w:szCs w:val="18"/>
              </w:rPr>
              <w:t>Symptomatology and physical findings in</w:t>
            </w:r>
            <w:r w:rsidR="00073640">
              <w:rPr>
                <w:rFonts w:ascii="Times New Roman" w:eastAsia="Calibri" w:hAnsi="Times New Roman"/>
                <w:color w:val="000000"/>
                <w:sz w:val="18"/>
                <w:szCs w:val="18"/>
              </w:rPr>
              <w:t xml:space="preserve">                                                            </w:t>
            </w:r>
          </w:p>
          <w:p w:rsidR="009A1619" w:rsidRPr="009A1619" w:rsidRDefault="00073640" w:rsidP="008A52D6">
            <w:pPr>
              <w:pStyle w:val="ListParagraph"/>
              <w:adjustRightInd w:val="0"/>
              <w:ind w:left="0"/>
              <w:rPr>
                <w:rFonts w:ascii="Times New Roman" w:eastAsia="Calibri" w:hAnsi="Times New Roman"/>
                <w:color w:val="000000"/>
                <w:sz w:val="18"/>
                <w:szCs w:val="18"/>
              </w:rPr>
            </w:pPr>
            <w:r w:rsidRPr="009A1619">
              <w:rPr>
                <w:rFonts w:ascii="Times New Roman" w:eastAsia="Calibri" w:hAnsi="Times New Roman"/>
                <w:color w:val="000000"/>
                <w:sz w:val="18"/>
                <w:szCs w:val="18"/>
              </w:rPr>
              <w:t>P</w:t>
            </w:r>
            <w:r>
              <w:rPr>
                <w:rFonts w:ascii="Times New Roman" w:eastAsia="Calibri" w:hAnsi="Times New Roman"/>
                <w:color w:val="000000"/>
                <w:sz w:val="18"/>
                <w:szCs w:val="18"/>
              </w:rPr>
              <w:t xml:space="preserve">          </w:t>
            </w:r>
            <w:r w:rsidR="009A1619" w:rsidRPr="009A1619">
              <w:rPr>
                <w:rFonts w:ascii="Times New Roman" w:eastAsia="Calibri" w:hAnsi="Times New Roman"/>
                <w:color w:val="000000"/>
                <w:sz w:val="18"/>
                <w:szCs w:val="18"/>
              </w:rPr>
              <w:t xml:space="preserve">atients with pulmonary embolism PARIPEX - INDIAN JOURNAL OF RESEARCH Volume-8 | Issue-2 | February-2019 </w:t>
            </w:r>
          </w:p>
          <w:p w:rsidR="009A1619" w:rsidRPr="009A1619" w:rsidRDefault="009A1619" w:rsidP="008A52D6">
            <w:pPr>
              <w:adjustRightInd w:val="0"/>
              <w:jc w:val="both"/>
              <w:rPr>
                <w:color w:val="000000"/>
                <w:sz w:val="18"/>
                <w:szCs w:val="18"/>
              </w:rPr>
            </w:pPr>
            <w:r w:rsidRPr="009A1619">
              <w:rPr>
                <w:rFonts w:ascii="Times New Roman" w:eastAsia="Calibri" w:hAnsi="Times New Roman"/>
                <w:color w:val="000000"/>
                <w:sz w:val="18"/>
                <w:szCs w:val="18"/>
              </w:rPr>
              <w:t>2.</w:t>
            </w:r>
            <w:r w:rsidRPr="009A1619">
              <w:rPr>
                <w:sz w:val="18"/>
                <w:szCs w:val="18"/>
              </w:rPr>
              <w:t xml:space="preserve"> Afaq Ahmed1 , Ashok Kumar Gudagunti2*, Shylendra2 , Veena Hagalur Nayak2 , H. Mallikarjun Swamy</w:t>
            </w:r>
            <w:r w:rsidR="00EF453B">
              <w:rPr>
                <w:sz w:val="18"/>
                <w:szCs w:val="18"/>
              </w:rPr>
              <w:t xml:space="preserve"> </w:t>
            </w:r>
            <w:r w:rsidRPr="009A1619">
              <w:rPr>
                <w:sz w:val="18"/>
                <w:szCs w:val="18"/>
              </w:rPr>
              <w:t>3</w:t>
            </w:r>
          </w:p>
          <w:p w:rsidR="009A1619" w:rsidRPr="009A1619" w:rsidRDefault="00EF453B" w:rsidP="008A52D6">
            <w:pPr>
              <w:pStyle w:val="ListParagraph"/>
              <w:adjustRightInd w:val="0"/>
              <w:ind w:left="0"/>
              <w:rPr>
                <w:rFonts w:ascii="Times New Roman" w:eastAsia="Calibri" w:hAnsi="Times New Roman"/>
                <w:color w:val="000000"/>
                <w:sz w:val="18"/>
                <w:szCs w:val="18"/>
              </w:rPr>
            </w:pPr>
            <w:r>
              <w:rPr>
                <w:sz w:val="18"/>
                <w:szCs w:val="18"/>
              </w:rPr>
              <w:t xml:space="preserve">          </w:t>
            </w:r>
            <w:r w:rsidR="009A1619" w:rsidRPr="009A1619">
              <w:rPr>
                <w:sz w:val="18"/>
                <w:szCs w:val="18"/>
              </w:rPr>
              <w:t xml:space="preserve">Frequency and type of adverse drug reactions related to </w:t>
            </w:r>
            <w:r>
              <w:rPr>
                <w:sz w:val="18"/>
                <w:szCs w:val="18"/>
              </w:rPr>
              <w:t xml:space="preserve">                                       </w:t>
            </w:r>
            <w:r w:rsidR="009A1619" w:rsidRPr="009A1619">
              <w:rPr>
                <w:sz w:val="18"/>
                <w:szCs w:val="18"/>
              </w:rPr>
              <w:t xml:space="preserve">multidrugresistant tuberculosis therapy. </w:t>
            </w:r>
            <w:r w:rsidR="009A1619" w:rsidRPr="009A1619">
              <w:rPr>
                <w:rFonts w:eastAsia="Calibri"/>
                <w:color w:val="000000"/>
                <w:sz w:val="18"/>
                <w:szCs w:val="18"/>
              </w:rPr>
              <w:t xml:space="preserve"> </w:t>
            </w:r>
            <w:r w:rsidR="009A1619" w:rsidRPr="009A1619">
              <w:rPr>
                <w:sz w:val="18"/>
                <w:szCs w:val="18"/>
              </w:rPr>
              <w:t>International Journal of Advances in Medicine Ahmed A et al. Int J Adv Med. 2021 Aug;8(8):1086-1091 http://www.ijmedicine.com</w:t>
            </w:r>
          </w:p>
        </w:tc>
        <w:tc>
          <w:tcPr>
            <w:tcW w:w="1440" w:type="dxa"/>
          </w:tcPr>
          <w:p w:rsidR="009A1619" w:rsidRPr="009A1619" w:rsidRDefault="009A1619" w:rsidP="008A52D6">
            <w:pPr>
              <w:rPr>
                <w:sz w:val="18"/>
                <w:szCs w:val="18"/>
              </w:rPr>
            </w:pPr>
            <w:r w:rsidRPr="009A1619">
              <w:rPr>
                <w:sz w:val="18"/>
                <w:szCs w:val="18"/>
              </w:rPr>
              <w:t>YES</w:t>
            </w:r>
          </w:p>
        </w:tc>
        <w:tc>
          <w:tcPr>
            <w:tcW w:w="1080" w:type="dxa"/>
          </w:tcPr>
          <w:p w:rsidR="009A1619" w:rsidRPr="009A1619" w:rsidRDefault="009A1619" w:rsidP="00A74220">
            <w:pPr>
              <w:pStyle w:val="TableParagraph"/>
              <w:rPr>
                <w:rFonts w:ascii="Times New Roman"/>
                <w:sz w:val="18"/>
                <w:szCs w:val="18"/>
              </w:rPr>
            </w:pPr>
          </w:p>
        </w:tc>
      </w:tr>
      <w:tr w:rsidR="006811EB" w:rsidRPr="001028B7" w:rsidTr="00C73801">
        <w:trPr>
          <w:trHeight w:val="280"/>
        </w:trPr>
        <w:tc>
          <w:tcPr>
            <w:tcW w:w="9450" w:type="dxa"/>
            <w:gridSpan w:val="5"/>
          </w:tcPr>
          <w:p w:rsidR="006811EB" w:rsidRPr="006811EB" w:rsidRDefault="006811EB" w:rsidP="006811EB">
            <w:pPr>
              <w:pStyle w:val="TableParagraph"/>
              <w:jc w:val="center"/>
              <w:rPr>
                <w:rFonts w:ascii="Times New Roman"/>
                <w:b/>
                <w:sz w:val="18"/>
                <w:szCs w:val="18"/>
              </w:rPr>
            </w:pPr>
            <w:r w:rsidRPr="006811EB">
              <w:rPr>
                <w:rFonts w:ascii="Times New Roman"/>
                <w:b/>
                <w:sz w:val="18"/>
                <w:szCs w:val="18"/>
              </w:rPr>
              <w:lastRenderedPageBreak/>
              <w:t>ANATOMY DEPARTMENT</w:t>
            </w: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t>1.</w:t>
            </w:r>
          </w:p>
        </w:tc>
        <w:tc>
          <w:tcPr>
            <w:tcW w:w="1226" w:type="dxa"/>
          </w:tcPr>
          <w:p w:rsidR="00095EA0" w:rsidRPr="00095EA0" w:rsidRDefault="00095EA0" w:rsidP="008A52D6">
            <w:pPr>
              <w:rPr>
                <w:sz w:val="18"/>
                <w:szCs w:val="18"/>
              </w:rPr>
            </w:pPr>
            <w:r w:rsidRPr="00095EA0">
              <w:rPr>
                <w:sz w:val="18"/>
                <w:szCs w:val="18"/>
              </w:rPr>
              <w:t xml:space="preserve">Dr. Rajeshwari  C  Eligar </w:t>
            </w:r>
          </w:p>
        </w:tc>
        <w:tc>
          <w:tcPr>
            <w:tcW w:w="5130" w:type="dxa"/>
          </w:tcPr>
          <w:p w:rsidR="00095EA0" w:rsidRPr="00095EA0" w:rsidRDefault="00095EA0" w:rsidP="008A52D6">
            <w:pPr>
              <w:rPr>
                <w:sz w:val="18"/>
                <w:szCs w:val="18"/>
              </w:rPr>
            </w:pPr>
            <w:r w:rsidRPr="00095EA0">
              <w:rPr>
                <w:sz w:val="18"/>
                <w:szCs w:val="18"/>
              </w:rPr>
              <w:t>1. Rajeshwari C Eligar 2011, Study of handedness and facial asymmetry in teenagersInternational journal of Applied Biology and Pharmaceutical Technology Vol-2(1):358-362.</w:t>
            </w:r>
          </w:p>
          <w:p w:rsidR="00095EA0" w:rsidRPr="00095EA0" w:rsidRDefault="00095EA0" w:rsidP="008A52D6">
            <w:pPr>
              <w:rPr>
                <w:sz w:val="18"/>
                <w:szCs w:val="18"/>
              </w:rPr>
            </w:pPr>
            <w:r w:rsidRPr="00095EA0">
              <w:rPr>
                <w:sz w:val="18"/>
                <w:szCs w:val="18"/>
              </w:rPr>
              <w:t xml:space="preserve">            </w:t>
            </w:r>
          </w:p>
          <w:p w:rsidR="00095EA0" w:rsidRPr="00095EA0" w:rsidRDefault="00095EA0" w:rsidP="008A52D6">
            <w:pPr>
              <w:rPr>
                <w:sz w:val="18"/>
                <w:szCs w:val="18"/>
              </w:rPr>
            </w:pPr>
            <w:r w:rsidRPr="00095EA0">
              <w:rPr>
                <w:sz w:val="18"/>
                <w:szCs w:val="18"/>
              </w:rPr>
              <w:t>2. Rajeshwari C Eligar 2011, Correlation between  Handedness and Intelligence in Adolescents</w:t>
            </w:r>
          </w:p>
          <w:p w:rsidR="00095EA0" w:rsidRPr="00095EA0" w:rsidRDefault="00095EA0" w:rsidP="008A52D6">
            <w:pPr>
              <w:rPr>
                <w:sz w:val="18"/>
                <w:szCs w:val="18"/>
              </w:rPr>
            </w:pPr>
            <w:r w:rsidRPr="00095EA0">
              <w:rPr>
                <w:sz w:val="18"/>
                <w:szCs w:val="18"/>
              </w:rPr>
              <w:t>International journal of Medicobiological research Vol-1(2):118-120.</w:t>
            </w:r>
          </w:p>
          <w:p w:rsidR="00095EA0" w:rsidRPr="00095EA0" w:rsidRDefault="00095EA0" w:rsidP="008A52D6">
            <w:pPr>
              <w:rPr>
                <w:sz w:val="18"/>
                <w:szCs w:val="18"/>
              </w:rPr>
            </w:pPr>
            <w:r w:rsidRPr="00095EA0">
              <w:rPr>
                <w:sz w:val="18"/>
                <w:szCs w:val="18"/>
              </w:rPr>
              <w:t xml:space="preserve">     </w:t>
            </w:r>
          </w:p>
          <w:p w:rsidR="00095EA0" w:rsidRPr="00095EA0" w:rsidRDefault="00095EA0" w:rsidP="008A52D6">
            <w:pPr>
              <w:rPr>
                <w:sz w:val="18"/>
                <w:szCs w:val="18"/>
              </w:rPr>
            </w:pPr>
            <w:r w:rsidRPr="00095EA0">
              <w:rPr>
                <w:sz w:val="18"/>
                <w:szCs w:val="18"/>
              </w:rPr>
              <w:t>3.Rajeshwari C Eligar 2011, Laterality of Handedness, Foot Preference and foot OverlappingJournal of Clinical and Diagnostic Research Vol-5(2):152-154.</w:t>
            </w:r>
          </w:p>
          <w:p w:rsidR="00095EA0" w:rsidRPr="00095EA0" w:rsidRDefault="00095EA0" w:rsidP="008A52D6">
            <w:pPr>
              <w:rPr>
                <w:sz w:val="18"/>
                <w:szCs w:val="18"/>
              </w:rPr>
            </w:pPr>
            <w:proofErr w:type="gramStart"/>
            <w:r w:rsidRPr="00095EA0">
              <w:rPr>
                <w:sz w:val="18"/>
                <w:szCs w:val="18"/>
              </w:rPr>
              <w:t>4.Rajeshwari</w:t>
            </w:r>
            <w:proofErr w:type="gramEnd"/>
            <w:r w:rsidRPr="00095EA0">
              <w:rPr>
                <w:sz w:val="18"/>
                <w:szCs w:val="18"/>
              </w:rPr>
              <w:t xml:space="preserve"> C Eligar 2011, Face and Foot asymmetry in Adolescents International journal of Science and Nature Vol-2(2):259-262.</w:t>
            </w:r>
          </w:p>
          <w:p w:rsidR="00095EA0" w:rsidRPr="00095EA0" w:rsidRDefault="00095EA0" w:rsidP="008A52D6">
            <w:pPr>
              <w:rPr>
                <w:sz w:val="18"/>
                <w:szCs w:val="18"/>
              </w:rPr>
            </w:pPr>
          </w:p>
          <w:p w:rsidR="00095EA0" w:rsidRPr="00095EA0" w:rsidRDefault="00095EA0" w:rsidP="008A52D6">
            <w:pPr>
              <w:rPr>
                <w:sz w:val="18"/>
                <w:szCs w:val="18"/>
              </w:rPr>
            </w:pPr>
            <w:proofErr w:type="gramStart"/>
            <w:r w:rsidRPr="00095EA0">
              <w:rPr>
                <w:sz w:val="18"/>
                <w:szCs w:val="18"/>
              </w:rPr>
              <w:t>5.Rajeshwari</w:t>
            </w:r>
            <w:proofErr w:type="gramEnd"/>
            <w:r w:rsidRPr="00095EA0">
              <w:rPr>
                <w:sz w:val="18"/>
                <w:szCs w:val="18"/>
              </w:rPr>
              <w:t xml:space="preserve"> C Eligar, S M Choukimath  2014, “Bicornuate [Bicornis, Unicollis] Uterus, a Congenital Malformation Associated with Pathological Lesions: A Clinicopathological Study of 4 Rare Cases”. Journal of Evolution of Medical and Dental </w:t>
            </w:r>
            <w:proofErr w:type="gramStart"/>
            <w:r w:rsidRPr="00095EA0">
              <w:rPr>
                <w:sz w:val="18"/>
                <w:szCs w:val="18"/>
              </w:rPr>
              <w:t>Sciences ;</w:t>
            </w:r>
            <w:proofErr w:type="gramEnd"/>
            <w:r w:rsidRPr="00095EA0">
              <w:rPr>
                <w:sz w:val="18"/>
                <w:szCs w:val="18"/>
              </w:rPr>
              <w:t xml:space="preserve"> Vol-3(17): 4608-4614.</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6. Bhavya BS, Sampada P. K, Smitha M, Rajeshwari C E. A Cadaveric study on lateral thoracic artery: International Journal of Anatomy and Research 2018</w:t>
            </w:r>
            <w:proofErr w:type="gramStart"/>
            <w:r w:rsidRPr="00095EA0">
              <w:rPr>
                <w:sz w:val="18"/>
                <w:szCs w:val="18"/>
              </w:rPr>
              <w:t>;6</w:t>
            </w:r>
            <w:proofErr w:type="gramEnd"/>
            <w:r w:rsidRPr="00095EA0">
              <w:rPr>
                <w:sz w:val="18"/>
                <w:szCs w:val="18"/>
              </w:rPr>
              <w:t>(1.3):4973-4976.</w:t>
            </w:r>
          </w:p>
          <w:p w:rsidR="00095EA0" w:rsidRPr="00095EA0" w:rsidRDefault="00095EA0" w:rsidP="008A52D6">
            <w:pPr>
              <w:ind w:left="1080"/>
              <w:rPr>
                <w:sz w:val="18"/>
                <w:szCs w:val="18"/>
              </w:rPr>
            </w:pPr>
            <w:r w:rsidRPr="00095EA0">
              <w:rPr>
                <w:sz w:val="18"/>
                <w:szCs w:val="18"/>
              </w:rPr>
              <w:tab/>
            </w:r>
          </w:p>
          <w:p w:rsidR="00095EA0" w:rsidRPr="00095EA0" w:rsidRDefault="00095EA0" w:rsidP="008A52D6">
            <w:pPr>
              <w:rPr>
                <w:sz w:val="18"/>
                <w:szCs w:val="18"/>
              </w:rPr>
            </w:pPr>
            <w:r w:rsidRPr="00095EA0">
              <w:rPr>
                <w:sz w:val="18"/>
                <w:szCs w:val="18"/>
              </w:rPr>
              <w:t>7. Bhavya BS, Myageri M, Smitha M, Rajeshwari C Eligar</w:t>
            </w:r>
            <w:proofErr w:type="gramStart"/>
            <w:r w:rsidRPr="00095EA0">
              <w:rPr>
                <w:sz w:val="18"/>
                <w:szCs w:val="18"/>
              </w:rPr>
              <w:t>,  A</w:t>
            </w:r>
            <w:proofErr w:type="gramEnd"/>
            <w:r w:rsidRPr="00095EA0">
              <w:rPr>
                <w:sz w:val="18"/>
                <w:szCs w:val="18"/>
              </w:rPr>
              <w:t xml:space="preserve"> Cadaveric study on Subclavius Posticus Muscle: Journal of the anatomical society of India 2021;Vol-70, 97-100. </w:t>
            </w:r>
          </w:p>
        </w:tc>
        <w:tc>
          <w:tcPr>
            <w:tcW w:w="1440" w:type="dxa"/>
          </w:tcPr>
          <w:p w:rsidR="00095EA0" w:rsidRPr="00095EA0" w:rsidRDefault="00095EA0" w:rsidP="008A52D6">
            <w:pP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8A52D6">
            <w:pPr>
              <w:rPr>
                <w:sz w:val="18"/>
                <w:szCs w:val="18"/>
              </w:rPr>
            </w:pP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t>2.</w:t>
            </w:r>
          </w:p>
        </w:tc>
        <w:tc>
          <w:tcPr>
            <w:tcW w:w="1226" w:type="dxa"/>
          </w:tcPr>
          <w:p w:rsidR="00095EA0" w:rsidRPr="00095EA0" w:rsidRDefault="00095EA0" w:rsidP="008A52D6">
            <w:pPr>
              <w:rPr>
                <w:sz w:val="18"/>
                <w:szCs w:val="18"/>
              </w:rPr>
            </w:pPr>
            <w:r w:rsidRPr="00095EA0">
              <w:rPr>
                <w:sz w:val="18"/>
                <w:szCs w:val="18"/>
              </w:rPr>
              <w:t xml:space="preserve">Dr. Rajashekhar </w:t>
            </w:r>
          </w:p>
          <w:p w:rsidR="00095EA0" w:rsidRPr="00095EA0" w:rsidRDefault="00095EA0" w:rsidP="008A52D6">
            <w:pPr>
              <w:rPr>
                <w:sz w:val="18"/>
                <w:szCs w:val="18"/>
              </w:rPr>
            </w:pPr>
            <w:r w:rsidRPr="00095EA0">
              <w:rPr>
                <w:sz w:val="18"/>
                <w:szCs w:val="18"/>
              </w:rPr>
              <w:t xml:space="preserve">                   Dundaraddy </w:t>
            </w:r>
          </w:p>
        </w:tc>
        <w:tc>
          <w:tcPr>
            <w:tcW w:w="5130" w:type="dxa"/>
          </w:tcPr>
          <w:p w:rsidR="00095EA0" w:rsidRPr="00095EA0" w:rsidRDefault="00095EA0" w:rsidP="008A52D6">
            <w:pPr>
              <w:spacing w:after="200" w:line="276" w:lineRule="auto"/>
              <w:contextualSpacing/>
              <w:rPr>
                <w:sz w:val="18"/>
                <w:szCs w:val="18"/>
                <w:u w:val="single"/>
              </w:rPr>
            </w:pPr>
            <w:r w:rsidRPr="00095EA0">
              <w:rPr>
                <w:sz w:val="18"/>
                <w:szCs w:val="18"/>
              </w:rPr>
              <w:t xml:space="preserve">1. </w:t>
            </w:r>
            <w:proofErr w:type="gramStart"/>
            <w:r w:rsidRPr="00095EA0">
              <w:rPr>
                <w:sz w:val="18"/>
                <w:szCs w:val="18"/>
              </w:rPr>
              <w:t>Rajashekhar  Y</w:t>
            </w:r>
            <w:proofErr w:type="gramEnd"/>
            <w:r w:rsidRPr="00095EA0">
              <w:rPr>
                <w:sz w:val="18"/>
                <w:szCs w:val="18"/>
              </w:rPr>
              <w:t>.  Dundaraddy</w:t>
            </w:r>
            <w:r w:rsidRPr="00095EA0">
              <w:rPr>
                <w:b/>
                <w:sz w:val="18"/>
                <w:szCs w:val="18"/>
              </w:rPr>
              <w:t xml:space="preserve"> </w:t>
            </w:r>
            <w:proofErr w:type="gramStart"/>
            <w:r w:rsidRPr="00095EA0">
              <w:rPr>
                <w:sz w:val="18"/>
                <w:szCs w:val="18"/>
              </w:rPr>
              <w:t>2018  Study</w:t>
            </w:r>
            <w:proofErr w:type="gramEnd"/>
            <w:r w:rsidRPr="00095EA0">
              <w:rPr>
                <w:sz w:val="18"/>
                <w:szCs w:val="18"/>
              </w:rPr>
              <w:t xml:space="preserve"> of</w:t>
            </w:r>
            <w:r w:rsidRPr="00095EA0">
              <w:rPr>
                <w:b/>
                <w:sz w:val="18"/>
                <w:szCs w:val="18"/>
              </w:rPr>
              <w:t xml:space="preserve"> </w:t>
            </w:r>
            <w:r w:rsidRPr="00095EA0">
              <w:rPr>
                <w:sz w:val="18"/>
                <w:szCs w:val="18"/>
              </w:rPr>
              <w:t xml:space="preserve"> Aberrant ducts of biliary tree in South Indian Population . National Journal of Clinical Anatomy: October issue</w:t>
            </w:r>
          </w:p>
          <w:p w:rsidR="00095EA0" w:rsidRPr="00095EA0" w:rsidRDefault="00095EA0" w:rsidP="008A52D6">
            <w:pPr>
              <w:spacing w:after="200" w:line="276" w:lineRule="auto"/>
              <w:contextualSpacing/>
              <w:rPr>
                <w:sz w:val="18"/>
                <w:szCs w:val="18"/>
                <w:u w:val="single"/>
              </w:rPr>
            </w:pPr>
          </w:p>
          <w:p w:rsidR="00095EA0" w:rsidRPr="00095EA0" w:rsidRDefault="00095EA0" w:rsidP="008A52D6">
            <w:pPr>
              <w:spacing w:after="200" w:line="276" w:lineRule="auto"/>
              <w:contextualSpacing/>
              <w:rPr>
                <w:sz w:val="18"/>
                <w:szCs w:val="18"/>
                <w:u w:val="single"/>
              </w:rPr>
            </w:pPr>
            <w:r w:rsidRPr="00095EA0">
              <w:rPr>
                <w:sz w:val="18"/>
                <w:szCs w:val="18"/>
              </w:rPr>
              <w:t xml:space="preserve">2. </w:t>
            </w:r>
            <w:proofErr w:type="gramStart"/>
            <w:r w:rsidRPr="00095EA0">
              <w:rPr>
                <w:sz w:val="18"/>
                <w:szCs w:val="18"/>
              </w:rPr>
              <w:t>Rajashekhar  Y</w:t>
            </w:r>
            <w:proofErr w:type="gramEnd"/>
            <w:r w:rsidRPr="00095EA0">
              <w:rPr>
                <w:sz w:val="18"/>
                <w:szCs w:val="18"/>
              </w:rPr>
              <w:t>.  Dundaraddy</w:t>
            </w:r>
            <w:r w:rsidRPr="00095EA0">
              <w:rPr>
                <w:b/>
                <w:sz w:val="18"/>
                <w:szCs w:val="18"/>
              </w:rPr>
              <w:t xml:space="preserve"> </w:t>
            </w:r>
            <w:r w:rsidRPr="00095EA0">
              <w:rPr>
                <w:sz w:val="18"/>
                <w:szCs w:val="18"/>
              </w:rPr>
              <w:t>2017 Study of mode of entry of recurrent laryngeal nerve in to the Larynx (Cadaveric study) International Journal of Biomedical research Vol-08(02);89-91</w:t>
            </w:r>
          </w:p>
          <w:p w:rsidR="00095EA0" w:rsidRPr="00095EA0" w:rsidRDefault="00095EA0" w:rsidP="008A52D6">
            <w:pPr>
              <w:spacing w:after="200" w:line="276" w:lineRule="auto"/>
              <w:contextualSpacing/>
              <w:rPr>
                <w:sz w:val="18"/>
                <w:szCs w:val="18"/>
                <w:u w:val="single"/>
              </w:rPr>
            </w:pPr>
            <w:r w:rsidRPr="00095EA0">
              <w:rPr>
                <w:sz w:val="18"/>
                <w:szCs w:val="18"/>
              </w:rPr>
              <w:t xml:space="preserve">3. </w:t>
            </w:r>
            <w:proofErr w:type="gramStart"/>
            <w:r w:rsidRPr="00095EA0">
              <w:rPr>
                <w:sz w:val="18"/>
                <w:szCs w:val="18"/>
              </w:rPr>
              <w:t>Rajashekhar  Y</w:t>
            </w:r>
            <w:proofErr w:type="gramEnd"/>
            <w:r w:rsidRPr="00095EA0">
              <w:rPr>
                <w:sz w:val="18"/>
                <w:szCs w:val="18"/>
              </w:rPr>
              <w:t>.  Dundaraddy</w:t>
            </w:r>
            <w:r w:rsidRPr="00095EA0">
              <w:rPr>
                <w:b/>
                <w:sz w:val="18"/>
                <w:szCs w:val="18"/>
              </w:rPr>
              <w:t xml:space="preserve"> </w:t>
            </w:r>
            <w:r w:rsidRPr="00095EA0">
              <w:rPr>
                <w:sz w:val="18"/>
                <w:szCs w:val="18"/>
              </w:rPr>
              <w:t>2017 Lobulation of spleen in South Indian Population (research study) “ Anatomica Karnataka ‘ (Accepted)</w:t>
            </w:r>
          </w:p>
          <w:p w:rsidR="00095EA0" w:rsidRPr="00095EA0" w:rsidRDefault="00095EA0" w:rsidP="008A52D6">
            <w:pPr>
              <w:spacing w:after="200" w:line="276" w:lineRule="auto"/>
              <w:contextualSpacing/>
              <w:rPr>
                <w:sz w:val="18"/>
                <w:szCs w:val="18"/>
                <w:u w:val="single"/>
              </w:rPr>
            </w:pPr>
          </w:p>
          <w:p w:rsidR="00095EA0" w:rsidRPr="00095EA0" w:rsidRDefault="00095EA0" w:rsidP="008A52D6">
            <w:pPr>
              <w:spacing w:after="200" w:line="276" w:lineRule="auto"/>
              <w:contextualSpacing/>
              <w:rPr>
                <w:sz w:val="18"/>
                <w:szCs w:val="18"/>
                <w:u w:val="single"/>
              </w:rPr>
            </w:pPr>
            <w:r w:rsidRPr="00095EA0">
              <w:rPr>
                <w:sz w:val="18"/>
                <w:szCs w:val="18"/>
              </w:rPr>
              <w:t xml:space="preserve">4. </w:t>
            </w:r>
            <w:proofErr w:type="gramStart"/>
            <w:r w:rsidRPr="00095EA0">
              <w:rPr>
                <w:sz w:val="18"/>
                <w:szCs w:val="18"/>
              </w:rPr>
              <w:t>Rajashekhar  Y</w:t>
            </w:r>
            <w:proofErr w:type="gramEnd"/>
            <w:r w:rsidRPr="00095EA0">
              <w:rPr>
                <w:sz w:val="18"/>
                <w:szCs w:val="18"/>
              </w:rPr>
              <w:t xml:space="preserve">.  </w:t>
            </w:r>
            <w:proofErr w:type="gramStart"/>
            <w:r w:rsidRPr="00095EA0">
              <w:rPr>
                <w:sz w:val="18"/>
                <w:szCs w:val="18"/>
              </w:rPr>
              <w:t>Dundaraddy</w:t>
            </w:r>
            <w:r w:rsidRPr="00095EA0">
              <w:rPr>
                <w:b/>
                <w:sz w:val="18"/>
                <w:szCs w:val="18"/>
              </w:rPr>
              <w:t xml:space="preserve">  </w:t>
            </w:r>
            <w:r w:rsidRPr="00095EA0">
              <w:rPr>
                <w:sz w:val="18"/>
                <w:szCs w:val="18"/>
              </w:rPr>
              <w:t>2016</w:t>
            </w:r>
            <w:proofErr w:type="gramEnd"/>
            <w:r w:rsidRPr="00095EA0">
              <w:rPr>
                <w:sz w:val="18"/>
                <w:szCs w:val="18"/>
              </w:rPr>
              <w:t xml:space="preserve">  A Study of ducts of extra hepatic Biliary system. Journal of Medical Science and </w:t>
            </w:r>
            <w:proofErr w:type="gramStart"/>
            <w:r w:rsidRPr="00095EA0">
              <w:rPr>
                <w:sz w:val="18"/>
                <w:szCs w:val="18"/>
              </w:rPr>
              <w:t>clinical  research</w:t>
            </w:r>
            <w:proofErr w:type="gramEnd"/>
            <w:r w:rsidRPr="00095EA0">
              <w:rPr>
                <w:sz w:val="18"/>
                <w:szCs w:val="18"/>
              </w:rPr>
              <w:t xml:space="preserve">  Vol-04(2) December 2016;14479-14483.</w:t>
            </w:r>
          </w:p>
          <w:p w:rsidR="00095EA0" w:rsidRPr="00095EA0" w:rsidRDefault="00095EA0" w:rsidP="008A52D6">
            <w:pPr>
              <w:spacing w:after="200" w:line="276" w:lineRule="auto"/>
              <w:contextualSpacing/>
              <w:rPr>
                <w:b/>
                <w:sz w:val="18"/>
                <w:szCs w:val="18"/>
              </w:rPr>
            </w:pPr>
          </w:p>
          <w:p w:rsidR="00095EA0" w:rsidRPr="00095EA0" w:rsidRDefault="00095EA0" w:rsidP="008A52D6">
            <w:pPr>
              <w:spacing w:after="200" w:line="276" w:lineRule="auto"/>
              <w:contextualSpacing/>
              <w:rPr>
                <w:sz w:val="18"/>
                <w:szCs w:val="18"/>
                <w:u w:val="single"/>
              </w:rPr>
            </w:pPr>
            <w:r w:rsidRPr="00095EA0">
              <w:rPr>
                <w:sz w:val="18"/>
                <w:szCs w:val="18"/>
              </w:rPr>
              <w:t xml:space="preserve">5. </w:t>
            </w:r>
            <w:proofErr w:type="gramStart"/>
            <w:r w:rsidRPr="00095EA0">
              <w:rPr>
                <w:sz w:val="18"/>
                <w:szCs w:val="18"/>
              </w:rPr>
              <w:t>Rajashekhar  Y</w:t>
            </w:r>
            <w:proofErr w:type="gramEnd"/>
            <w:r w:rsidRPr="00095EA0">
              <w:rPr>
                <w:sz w:val="18"/>
                <w:szCs w:val="18"/>
              </w:rPr>
              <w:t>.  Dundaraddy</w:t>
            </w:r>
            <w:r w:rsidRPr="00095EA0">
              <w:rPr>
                <w:b/>
                <w:sz w:val="18"/>
                <w:szCs w:val="18"/>
              </w:rPr>
              <w:t xml:space="preserve">  </w:t>
            </w:r>
            <w:r w:rsidRPr="00095EA0">
              <w:rPr>
                <w:sz w:val="18"/>
                <w:szCs w:val="18"/>
              </w:rPr>
              <w:t xml:space="preserve">2016 Vascular variation in relation to cysto hepatic triangle , International Journal of Research &amp; ReviewVol-03(12) December 2016;33-35 </w:t>
            </w:r>
          </w:p>
          <w:p w:rsidR="00095EA0" w:rsidRPr="00095EA0" w:rsidRDefault="00095EA0" w:rsidP="008A52D6">
            <w:pPr>
              <w:spacing w:after="200" w:line="276" w:lineRule="auto"/>
              <w:contextualSpacing/>
              <w:rPr>
                <w:sz w:val="18"/>
                <w:szCs w:val="18"/>
              </w:rPr>
            </w:pPr>
          </w:p>
          <w:p w:rsidR="00095EA0" w:rsidRPr="00095EA0" w:rsidRDefault="00095EA0" w:rsidP="008A52D6">
            <w:pPr>
              <w:contextualSpacing/>
              <w:rPr>
                <w:rFonts w:asciiTheme="majorHAnsi" w:hAnsiTheme="majorHAnsi"/>
                <w:sz w:val="18"/>
                <w:szCs w:val="18"/>
              </w:rPr>
            </w:pPr>
            <w:r w:rsidRPr="00095EA0">
              <w:rPr>
                <w:rFonts w:asciiTheme="majorHAnsi" w:hAnsiTheme="majorHAnsi"/>
                <w:sz w:val="18"/>
                <w:szCs w:val="18"/>
              </w:rPr>
              <w:t xml:space="preserve">6.  </w:t>
            </w:r>
            <w:proofErr w:type="gramStart"/>
            <w:r w:rsidRPr="00095EA0">
              <w:rPr>
                <w:rFonts w:asciiTheme="majorHAnsi" w:hAnsiTheme="majorHAnsi"/>
                <w:sz w:val="18"/>
                <w:szCs w:val="18"/>
              </w:rPr>
              <w:t>Rajashekhar  Y</w:t>
            </w:r>
            <w:proofErr w:type="gramEnd"/>
            <w:r w:rsidRPr="00095EA0">
              <w:rPr>
                <w:rFonts w:asciiTheme="majorHAnsi" w:hAnsiTheme="majorHAnsi"/>
                <w:sz w:val="18"/>
                <w:szCs w:val="18"/>
              </w:rPr>
              <w:t xml:space="preserve"> Dundaraddy  2012: “Study of Abnormal Hepatic Ducts”  Anatomica Karnataka : Vol-6(2):49-51(2012).</w:t>
            </w:r>
          </w:p>
          <w:p w:rsidR="00095EA0" w:rsidRPr="00095EA0" w:rsidRDefault="00095EA0" w:rsidP="008A52D6">
            <w:pPr>
              <w:pStyle w:val="ListParagraph"/>
              <w:ind w:left="1080"/>
              <w:contextualSpacing/>
              <w:rPr>
                <w:rFonts w:asciiTheme="majorHAnsi" w:hAnsiTheme="majorHAnsi"/>
                <w:sz w:val="18"/>
                <w:szCs w:val="18"/>
              </w:rPr>
            </w:pPr>
          </w:p>
          <w:p w:rsidR="00095EA0" w:rsidRPr="00095EA0" w:rsidRDefault="00095EA0" w:rsidP="008A52D6">
            <w:pPr>
              <w:spacing w:after="200" w:line="276" w:lineRule="auto"/>
              <w:contextualSpacing/>
              <w:rPr>
                <w:sz w:val="18"/>
                <w:szCs w:val="18"/>
                <w:u w:val="single"/>
              </w:rPr>
            </w:pPr>
            <w:r w:rsidRPr="00095EA0">
              <w:rPr>
                <w:sz w:val="18"/>
                <w:szCs w:val="18"/>
              </w:rPr>
              <w:t>7. Rajashekhar  Y Dundaraddy  2010 “Abnormal Origin of Cystic Artery from Gastroduodenal Artery”     Anatomica Karnataka, Vol -04(3), - 25-27</w:t>
            </w:r>
          </w:p>
          <w:p w:rsidR="00095EA0" w:rsidRPr="00095EA0" w:rsidRDefault="00095EA0" w:rsidP="008A52D6">
            <w:pPr>
              <w:spacing w:after="200" w:line="276" w:lineRule="auto"/>
              <w:contextualSpacing/>
              <w:rPr>
                <w:sz w:val="18"/>
                <w:szCs w:val="18"/>
                <w:u w:val="single"/>
              </w:rPr>
            </w:pPr>
          </w:p>
          <w:p w:rsidR="00095EA0" w:rsidRPr="00095EA0" w:rsidRDefault="00095EA0" w:rsidP="008A52D6">
            <w:pPr>
              <w:rPr>
                <w:sz w:val="18"/>
                <w:szCs w:val="18"/>
              </w:rPr>
            </w:pPr>
            <w:r w:rsidRPr="00095EA0">
              <w:rPr>
                <w:sz w:val="18"/>
                <w:szCs w:val="18"/>
              </w:rPr>
              <w:t xml:space="preserve">8. Rajashekhar  Y Dundaraddy  2012 : “Study of variations in the extrahepatic Biliary System” :Biomirror: Vol-03(03): 1-3 </w:t>
            </w:r>
          </w:p>
          <w:p w:rsidR="00095EA0" w:rsidRPr="00095EA0" w:rsidRDefault="00095EA0" w:rsidP="008A52D6">
            <w:pPr>
              <w:rPr>
                <w:sz w:val="18"/>
                <w:szCs w:val="18"/>
              </w:rPr>
            </w:pPr>
          </w:p>
          <w:p w:rsidR="00095EA0" w:rsidRPr="00095EA0" w:rsidRDefault="00095EA0" w:rsidP="008A52D6">
            <w:pPr>
              <w:rPr>
                <w:sz w:val="18"/>
                <w:szCs w:val="18"/>
              </w:rPr>
            </w:pPr>
          </w:p>
        </w:tc>
        <w:tc>
          <w:tcPr>
            <w:tcW w:w="1440" w:type="dxa"/>
          </w:tcPr>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A74220">
            <w:pPr>
              <w:pStyle w:val="TableParagraph"/>
              <w:rPr>
                <w:rFonts w:ascii="Times New Roman"/>
                <w:sz w:val="18"/>
                <w:szCs w:val="18"/>
              </w:rPr>
            </w:pP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t>3.</w:t>
            </w:r>
          </w:p>
        </w:tc>
        <w:tc>
          <w:tcPr>
            <w:tcW w:w="1226" w:type="dxa"/>
          </w:tcPr>
          <w:p w:rsidR="00095EA0" w:rsidRPr="00095EA0" w:rsidRDefault="00095EA0" w:rsidP="008A52D6">
            <w:pPr>
              <w:rPr>
                <w:sz w:val="18"/>
                <w:szCs w:val="18"/>
              </w:rPr>
            </w:pPr>
            <w:r w:rsidRPr="00095EA0">
              <w:rPr>
                <w:sz w:val="18"/>
                <w:szCs w:val="18"/>
              </w:rPr>
              <w:t>Dr. Fazal M Gahlot</w:t>
            </w:r>
          </w:p>
        </w:tc>
        <w:tc>
          <w:tcPr>
            <w:tcW w:w="5130" w:type="dxa"/>
          </w:tcPr>
          <w:p w:rsidR="00095EA0" w:rsidRPr="00095EA0" w:rsidRDefault="00095EA0" w:rsidP="008A52D6">
            <w:pPr>
              <w:rPr>
                <w:rFonts w:asciiTheme="majorHAnsi" w:hAnsiTheme="majorHAnsi"/>
                <w:sz w:val="18"/>
                <w:szCs w:val="18"/>
              </w:rPr>
            </w:pPr>
            <w:r w:rsidRPr="00095EA0">
              <w:rPr>
                <w:rFonts w:asciiTheme="majorHAnsi" w:hAnsiTheme="majorHAnsi"/>
                <w:sz w:val="18"/>
                <w:szCs w:val="18"/>
              </w:rPr>
              <w:t>1. Dr. Kusuma. R, Fazal M Gahlot, Nagaraja Puranik 2015, Resting Heart Rate, Heart Rate Variability and electrocardiogram Changes In chronic Alcoholics  Vol-3 (2) : 4535-4540</w:t>
            </w:r>
          </w:p>
          <w:p w:rsidR="00095EA0" w:rsidRPr="00095EA0" w:rsidRDefault="00095EA0" w:rsidP="008A52D6">
            <w:pPr>
              <w:ind w:firstLine="720"/>
              <w:rPr>
                <w:rFonts w:asciiTheme="majorHAnsi" w:hAnsiTheme="majorHAnsi"/>
                <w:sz w:val="18"/>
                <w:szCs w:val="18"/>
              </w:rPr>
            </w:pPr>
          </w:p>
          <w:p w:rsidR="00095EA0" w:rsidRPr="00095EA0" w:rsidRDefault="00095EA0" w:rsidP="008A52D6">
            <w:pPr>
              <w:rPr>
                <w:rFonts w:asciiTheme="majorHAnsi" w:hAnsiTheme="majorHAnsi"/>
                <w:sz w:val="18"/>
                <w:szCs w:val="18"/>
              </w:rPr>
            </w:pPr>
            <w:r w:rsidRPr="00095EA0">
              <w:rPr>
                <w:rFonts w:asciiTheme="majorHAnsi" w:hAnsiTheme="majorHAnsi"/>
                <w:sz w:val="18"/>
                <w:szCs w:val="18"/>
              </w:rPr>
              <w:t>2</w:t>
            </w:r>
            <w:r w:rsidRPr="00095EA0">
              <w:rPr>
                <w:rFonts w:asciiTheme="majorHAnsi" w:hAnsiTheme="majorHAnsi"/>
                <w:b/>
                <w:sz w:val="18"/>
                <w:szCs w:val="18"/>
              </w:rPr>
              <w:t xml:space="preserve">. </w:t>
            </w:r>
            <w:r w:rsidRPr="00095EA0">
              <w:rPr>
                <w:rFonts w:asciiTheme="majorHAnsi" w:hAnsiTheme="majorHAnsi"/>
                <w:sz w:val="18"/>
                <w:szCs w:val="18"/>
              </w:rPr>
              <w:t>Dr. Kusuma. R, Fazal M Gahlot, Nagaraja Puranik 2015, Electrocardiogram changes and heart rate variability during moderate exercise in chronic alcoholics Vol-4 (2):1-4</w:t>
            </w:r>
          </w:p>
          <w:p w:rsidR="00095EA0" w:rsidRPr="00095EA0" w:rsidRDefault="00095EA0" w:rsidP="008A52D6">
            <w:pPr>
              <w:pStyle w:val="ListParagraph"/>
              <w:rPr>
                <w:rFonts w:asciiTheme="majorHAnsi" w:hAnsiTheme="majorHAnsi"/>
                <w:sz w:val="18"/>
                <w:szCs w:val="18"/>
              </w:rPr>
            </w:pPr>
          </w:p>
          <w:p w:rsidR="00095EA0" w:rsidRPr="00095EA0" w:rsidRDefault="00095EA0" w:rsidP="008A52D6">
            <w:pPr>
              <w:rPr>
                <w:rFonts w:asciiTheme="majorHAnsi" w:hAnsiTheme="majorHAnsi"/>
                <w:b/>
                <w:sz w:val="18"/>
                <w:szCs w:val="18"/>
              </w:rPr>
            </w:pPr>
            <w:r w:rsidRPr="00095EA0">
              <w:rPr>
                <w:rFonts w:asciiTheme="majorHAnsi" w:hAnsiTheme="majorHAnsi"/>
                <w:sz w:val="18"/>
                <w:szCs w:val="18"/>
              </w:rPr>
              <w:t>3. Dr. Fazal Mehmood Gahlot, Dr. Amerendra Kabadi, Dr, Veeresh Kumar Shirol</w:t>
            </w:r>
            <w:r w:rsidRPr="00095EA0">
              <w:rPr>
                <w:rFonts w:asciiTheme="majorHAnsi" w:hAnsiTheme="majorHAnsi"/>
                <w:b/>
                <w:sz w:val="18"/>
                <w:szCs w:val="18"/>
              </w:rPr>
              <w:t xml:space="preserve">  “ </w:t>
            </w:r>
            <w:r w:rsidRPr="00095EA0">
              <w:rPr>
                <w:rFonts w:asciiTheme="majorHAnsi" w:hAnsiTheme="majorHAnsi"/>
                <w:sz w:val="18"/>
                <w:szCs w:val="18"/>
              </w:rPr>
              <w:t xml:space="preserve">A study of pattern in the dorsal venous plexus and </w:t>
            </w:r>
            <w:r w:rsidRPr="00095EA0">
              <w:rPr>
                <w:rFonts w:asciiTheme="majorHAnsi" w:hAnsiTheme="majorHAnsi"/>
                <w:sz w:val="18"/>
                <w:szCs w:val="18"/>
              </w:rPr>
              <w:lastRenderedPageBreak/>
              <w:t>veins of upper limbs in humans IJA Vol-9(1)Jan-Mar 2020</w:t>
            </w:r>
          </w:p>
          <w:p w:rsidR="00095EA0" w:rsidRPr="00095EA0" w:rsidRDefault="00095EA0" w:rsidP="008A52D6">
            <w:pPr>
              <w:pStyle w:val="ListParagraph"/>
              <w:rPr>
                <w:rFonts w:asciiTheme="majorHAnsi" w:hAnsiTheme="majorHAnsi"/>
                <w:b/>
                <w:sz w:val="18"/>
                <w:szCs w:val="18"/>
              </w:rPr>
            </w:pPr>
          </w:p>
          <w:p w:rsidR="00095EA0" w:rsidRPr="00095EA0" w:rsidRDefault="00095EA0" w:rsidP="008A52D6">
            <w:pPr>
              <w:pStyle w:val="ListParagraph"/>
              <w:rPr>
                <w:rFonts w:asciiTheme="majorHAnsi" w:hAnsiTheme="majorHAnsi"/>
                <w:b/>
                <w:sz w:val="18"/>
                <w:szCs w:val="18"/>
              </w:rPr>
            </w:pPr>
          </w:p>
          <w:p w:rsidR="00095EA0" w:rsidRPr="00095EA0" w:rsidRDefault="00095EA0" w:rsidP="008A52D6">
            <w:pPr>
              <w:rPr>
                <w:rFonts w:asciiTheme="majorHAnsi" w:hAnsiTheme="majorHAnsi"/>
                <w:sz w:val="18"/>
                <w:szCs w:val="18"/>
              </w:rPr>
            </w:pPr>
            <w:r w:rsidRPr="00095EA0">
              <w:rPr>
                <w:rFonts w:asciiTheme="majorHAnsi" w:hAnsiTheme="majorHAnsi"/>
                <w:sz w:val="18"/>
                <w:szCs w:val="18"/>
              </w:rPr>
              <w:t xml:space="preserve">4. Dr. Amarendra M Kabadi, Dr. Fazal Mehmood Gahlot, </w:t>
            </w:r>
          </w:p>
          <w:p w:rsidR="00095EA0" w:rsidRPr="00095EA0" w:rsidRDefault="00095EA0" w:rsidP="008A52D6">
            <w:pPr>
              <w:rPr>
                <w:rFonts w:asciiTheme="majorHAnsi" w:hAnsiTheme="majorHAnsi"/>
                <w:sz w:val="18"/>
                <w:szCs w:val="18"/>
              </w:rPr>
            </w:pPr>
            <w:r w:rsidRPr="00095EA0">
              <w:rPr>
                <w:rFonts w:asciiTheme="majorHAnsi" w:hAnsiTheme="majorHAnsi"/>
                <w:sz w:val="18"/>
                <w:szCs w:val="18"/>
              </w:rPr>
              <w:t>Dr. Veeresh Kumar Shirol,</w:t>
            </w:r>
            <w:r w:rsidRPr="00095EA0">
              <w:rPr>
                <w:rFonts w:asciiTheme="majorHAnsi" w:hAnsiTheme="majorHAnsi"/>
                <w:b/>
                <w:sz w:val="18"/>
                <w:szCs w:val="18"/>
              </w:rPr>
              <w:t xml:space="preserve"> “</w:t>
            </w:r>
            <w:r w:rsidRPr="00095EA0">
              <w:rPr>
                <w:rFonts w:asciiTheme="majorHAnsi" w:hAnsiTheme="majorHAnsi"/>
                <w:sz w:val="18"/>
                <w:szCs w:val="18"/>
              </w:rPr>
              <w:t>A study of variations in the superficial veins of cadavers of  Human upper limb in North Karnataka IJA Vol-9(01) Jan-March 2020</w:t>
            </w:r>
          </w:p>
          <w:p w:rsidR="00095EA0" w:rsidRPr="00095EA0" w:rsidRDefault="00095EA0" w:rsidP="008A52D6">
            <w:pPr>
              <w:rPr>
                <w:sz w:val="18"/>
                <w:szCs w:val="18"/>
              </w:rPr>
            </w:pPr>
          </w:p>
        </w:tc>
        <w:tc>
          <w:tcPr>
            <w:tcW w:w="1440" w:type="dxa"/>
          </w:tcPr>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A74220">
            <w:pPr>
              <w:pStyle w:val="TableParagraph"/>
              <w:rPr>
                <w:rFonts w:ascii="Times New Roman"/>
                <w:sz w:val="18"/>
                <w:szCs w:val="18"/>
              </w:rPr>
            </w:pP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lastRenderedPageBreak/>
              <w:t>4.</w:t>
            </w:r>
          </w:p>
        </w:tc>
        <w:tc>
          <w:tcPr>
            <w:tcW w:w="1226" w:type="dxa"/>
          </w:tcPr>
          <w:p w:rsidR="00095EA0" w:rsidRPr="00095EA0" w:rsidRDefault="00095EA0" w:rsidP="008A52D6">
            <w:pPr>
              <w:rPr>
                <w:sz w:val="18"/>
                <w:szCs w:val="18"/>
              </w:rPr>
            </w:pPr>
            <w:r w:rsidRPr="00095EA0">
              <w:rPr>
                <w:sz w:val="18"/>
                <w:szCs w:val="18"/>
              </w:rPr>
              <w:t>Dr. A M Kabadi</w:t>
            </w:r>
          </w:p>
        </w:tc>
        <w:tc>
          <w:tcPr>
            <w:tcW w:w="5130" w:type="dxa"/>
          </w:tcPr>
          <w:p w:rsidR="00095EA0" w:rsidRPr="00095EA0" w:rsidRDefault="00095EA0" w:rsidP="008A52D6">
            <w:pPr>
              <w:rPr>
                <w:rFonts w:asciiTheme="majorHAnsi" w:hAnsiTheme="majorHAnsi"/>
                <w:b/>
                <w:sz w:val="18"/>
                <w:szCs w:val="18"/>
              </w:rPr>
            </w:pPr>
            <w:r w:rsidRPr="00095EA0">
              <w:rPr>
                <w:rFonts w:asciiTheme="majorHAnsi" w:hAnsiTheme="majorHAnsi"/>
                <w:sz w:val="18"/>
                <w:szCs w:val="18"/>
              </w:rPr>
              <w:t xml:space="preserve">1. Dr. Fazal Mehmood Gahlot, Dr. Amerendra Kabadi, Dr, Veeresh Kumar shirkol </w:t>
            </w:r>
            <w:r w:rsidRPr="00095EA0">
              <w:rPr>
                <w:rFonts w:asciiTheme="majorHAnsi" w:hAnsiTheme="majorHAnsi"/>
                <w:b/>
                <w:sz w:val="18"/>
                <w:szCs w:val="18"/>
              </w:rPr>
              <w:t xml:space="preserve"> “ </w:t>
            </w:r>
            <w:r w:rsidRPr="00095EA0">
              <w:rPr>
                <w:rFonts w:asciiTheme="majorHAnsi" w:hAnsiTheme="majorHAnsi"/>
                <w:sz w:val="18"/>
                <w:szCs w:val="18"/>
              </w:rPr>
              <w:t>A study of pattern in the dorsal venous plexues and veins of upper limbs in humans IJA Vol-9(1)Jan-Mar 2020</w:t>
            </w:r>
          </w:p>
          <w:p w:rsidR="00095EA0" w:rsidRPr="00095EA0" w:rsidRDefault="00095EA0" w:rsidP="008A52D6">
            <w:pPr>
              <w:rPr>
                <w:rFonts w:asciiTheme="majorHAnsi" w:hAnsiTheme="majorHAnsi"/>
                <w:b/>
                <w:sz w:val="18"/>
                <w:szCs w:val="18"/>
              </w:rPr>
            </w:pPr>
          </w:p>
          <w:p w:rsidR="00095EA0" w:rsidRPr="00095EA0" w:rsidRDefault="00095EA0" w:rsidP="008A52D6">
            <w:pPr>
              <w:rPr>
                <w:rFonts w:asciiTheme="majorHAnsi" w:hAnsiTheme="majorHAnsi"/>
                <w:sz w:val="18"/>
                <w:szCs w:val="18"/>
              </w:rPr>
            </w:pPr>
            <w:r w:rsidRPr="00095EA0">
              <w:rPr>
                <w:rFonts w:asciiTheme="majorHAnsi" w:hAnsiTheme="majorHAnsi"/>
                <w:sz w:val="18"/>
                <w:szCs w:val="18"/>
              </w:rPr>
              <w:t>2. Dr. Amarendra M Kabadi, Dr. Fazal Mehmood Gahlot, Dr. Veeresh Kumar Shirol,</w:t>
            </w:r>
            <w:r w:rsidRPr="00095EA0">
              <w:rPr>
                <w:rFonts w:asciiTheme="majorHAnsi" w:hAnsiTheme="majorHAnsi"/>
                <w:b/>
                <w:sz w:val="18"/>
                <w:szCs w:val="18"/>
              </w:rPr>
              <w:t xml:space="preserve"> “</w:t>
            </w:r>
            <w:r w:rsidRPr="00095EA0">
              <w:rPr>
                <w:rFonts w:asciiTheme="majorHAnsi" w:hAnsiTheme="majorHAnsi"/>
                <w:sz w:val="18"/>
                <w:szCs w:val="18"/>
              </w:rPr>
              <w:t>A study of variations in the superficial veins of cadavers of  Human upper limb in North Karnataka IJA Vol-9(01) Jan-March 2020</w:t>
            </w:r>
          </w:p>
          <w:p w:rsidR="00095EA0" w:rsidRPr="00095EA0" w:rsidRDefault="00095EA0" w:rsidP="008A52D6">
            <w:pPr>
              <w:rPr>
                <w:sz w:val="18"/>
                <w:szCs w:val="18"/>
              </w:rPr>
            </w:pPr>
          </w:p>
        </w:tc>
        <w:tc>
          <w:tcPr>
            <w:tcW w:w="1440" w:type="dxa"/>
          </w:tcPr>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A74220">
            <w:pPr>
              <w:pStyle w:val="TableParagraph"/>
              <w:rPr>
                <w:rFonts w:ascii="Times New Roman"/>
                <w:sz w:val="18"/>
                <w:szCs w:val="18"/>
              </w:rPr>
            </w:pP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t>5.</w:t>
            </w:r>
          </w:p>
        </w:tc>
        <w:tc>
          <w:tcPr>
            <w:tcW w:w="1226" w:type="dxa"/>
          </w:tcPr>
          <w:p w:rsidR="00095EA0" w:rsidRPr="00095EA0" w:rsidRDefault="00095EA0" w:rsidP="008A52D6">
            <w:pPr>
              <w:rPr>
                <w:sz w:val="18"/>
                <w:szCs w:val="18"/>
              </w:rPr>
            </w:pPr>
            <w:r w:rsidRPr="00095EA0">
              <w:rPr>
                <w:sz w:val="18"/>
                <w:szCs w:val="18"/>
              </w:rPr>
              <w:t xml:space="preserve">Dr. Bhavya B S </w:t>
            </w:r>
          </w:p>
        </w:tc>
        <w:tc>
          <w:tcPr>
            <w:tcW w:w="5130" w:type="dxa"/>
          </w:tcPr>
          <w:p w:rsidR="00095EA0" w:rsidRPr="00095EA0" w:rsidRDefault="00095EA0" w:rsidP="008A52D6">
            <w:pPr>
              <w:rPr>
                <w:sz w:val="18"/>
                <w:szCs w:val="18"/>
              </w:rPr>
            </w:pPr>
            <w:r w:rsidRPr="00095EA0">
              <w:rPr>
                <w:sz w:val="18"/>
                <w:szCs w:val="18"/>
              </w:rPr>
              <w:t xml:space="preserve">1. Bhavya BS, Havaldhar PP, Rajasekhar HV. Deep axillary arch muscle – a case report. Anatomica Karnataka </w:t>
            </w:r>
            <w:proofErr w:type="gramStart"/>
            <w:r w:rsidRPr="00095EA0">
              <w:rPr>
                <w:sz w:val="18"/>
                <w:szCs w:val="18"/>
              </w:rPr>
              <w:t>2012 ;</w:t>
            </w:r>
            <w:proofErr w:type="gramEnd"/>
            <w:r w:rsidRPr="00095EA0">
              <w:rPr>
                <w:sz w:val="18"/>
                <w:szCs w:val="18"/>
              </w:rPr>
              <w:t xml:space="preserve"> 6(2):24-27.</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 xml:space="preserve">2. Bhavya </w:t>
            </w:r>
            <w:proofErr w:type="gramStart"/>
            <w:r w:rsidRPr="00095EA0">
              <w:rPr>
                <w:sz w:val="18"/>
                <w:szCs w:val="18"/>
              </w:rPr>
              <w:t>BS ,</w:t>
            </w:r>
            <w:proofErr w:type="gramEnd"/>
            <w:r w:rsidRPr="00095EA0">
              <w:rPr>
                <w:sz w:val="18"/>
                <w:szCs w:val="18"/>
              </w:rPr>
              <w:t xml:space="preserve"> Bhusaraddi PS , Kabadi AM , Havaldhar PP. </w:t>
            </w:r>
          </w:p>
          <w:p w:rsidR="00095EA0" w:rsidRPr="00095EA0" w:rsidRDefault="00095EA0" w:rsidP="008A52D6">
            <w:pPr>
              <w:rPr>
                <w:sz w:val="18"/>
                <w:szCs w:val="18"/>
              </w:rPr>
            </w:pPr>
            <w:r w:rsidRPr="00095EA0">
              <w:rPr>
                <w:sz w:val="18"/>
                <w:szCs w:val="18"/>
              </w:rPr>
              <w:t xml:space="preserve">A morphological study on the branching pattern of subscapular artery. Anatomica Karnataka </w:t>
            </w:r>
            <w:proofErr w:type="gramStart"/>
            <w:r w:rsidRPr="00095EA0">
              <w:rPr>
                <w:sz w:val="18"/>
                <w:szCs w:val="18"/>
              </w:rPr>
              <w:t>2013 ;</w:t>
            </w:r>
            <w:proofErr w:type="gramEnd"/>
            <w:r w:rsidRPr="00095EA0">
              <w:rPr>
                <w:sz w:val="18"/>
                <w:szCs w:val="18"/>
              </w:rPr>
              <w:t xml:space="preserve"> 7(1): 57-62.</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 xml:space="preserve">3. Bhavya BS, Maheshwari Myageri, Smitha M. Accessory head of flexor digitorum </w:t>
            </w:r>
            <w:proofErr w:type="gramStart"/>
            <w:r w:rsidRPr="00095EA0">
              <w:rPr>
                <w:sz w:val="18"/>
                <w:szCs w:val="18"/>
              </w:rPr>
              <w:t>profundus :</w:t>
            </w:r>
            <w:proofErr w:type="gramEnd"/>
            <w:r w:rsidRPr="00095EA0">
              <w:rPr>
                <w:sz w:val="18"/>
                <w:szCs w:val="18"/>
              </w:rPr>
              <w:t xml:space="preserve"> a case study. International Journal of Anatomy and Research </w:t>
            </w:r>
            <w:proofErr w:type="gramStart"/>
            <w:r w:rsidRPr="00095EA0">
              <w:rPr>
                <w:sz w:val="18"/>
                <w:szCs w:val="18"/>
              </w:rPr>
              <w:t>2016 ;</w:t>
            </w:r>
            <w:proofErr w:type="gramEnd"/>
            <w:r w:rsidRPr="00095EA0">
              <w:rPr>
                <w:sz w:val="18"/>
                <w:szCs w:val="18"/>
              </w:rPr>
              <w:t xml:space="preserve"> 4(4): 2931-35.</w:t>
            </w:r>
          </w:p>
          <w:p w:rsidR="00095EA0" w:rsidRPr="00095EA0" w:rsidRDefault="00095EA0" w:rsidP="008A52D6">
            <w:pPr>
              <w:pStyle w:val="ListParagraph"/>
              <w:rPr>
                <w:sz w:val="18"/>
                <w:szCs w:val="18"/>
              </w:rPr>
            </w:pPr>
          </w:p>
          <w:p w:rsidR="00095EA0" w:rsidRPr="00095EA0" w:rsidRDefault="00095EA0" w:rsidP="008A52D6">
            <w:pPr>
              <w:rPr>
                <w:sz w:val="18"/>
                <w:szCs w:val="18"/>
              </w:rPr>
            </w:pPr>
            <w:r w:rsidRPr="00095EA0">
              <w:rPr>
                <w:rFonts w:ascii="Times New Roman" w:eastAsia="SimSun" w:hAnsi="Times New Roman" w:cs="Times New Roman"/>
                <w:sz w:val="18"/>
                <w:szCs w:val="18"/>
                <w:lang w:eastAsia="zh-CN"/>
              </w:rPr>
              <w:t xml:space="preserve">4. </w:t>
            </w:r>
            <w:r w:rsidRPr="00095EA0">
              <w:rPr>
                <w:sz w:val="18"/>
                <w:szCs w:val="18"/>
              </w:rPr>
              <w:t>Bhavya BS, Sampada P. Kabadi, Smitha M, Rajeshwari C Eligar. A Cadaveric study on lateral Thoracic artery: International Journal of Anatomy and Research 2018</w:t>
            </w:r>
            <w:proofErr w:type="gramStart"/>
            <w:r w:rsidRPr="00095EA0">
              <w:rPr>
                <w:sz w:val="18"/>
                <w:szCs w:val="18"/>
              </w:rPr>
              <w:t>;6</w:t>
            </w:r>
            <w:proofErr w:type="gramEnd"/>
            <w:r w:rsidRPr="00095EA0">
              <w:rPr>
                <w:sz w:val="18"/>
                <w:szCs w:val="18"/>
              </w:rPr>
              <w:t>(1.3):4973-4976.</w:t>
            </w:r>
          </w:p>
          <w:p w:rsidR="00095EA0" w:rsidRPr="00095EA0" w:rsidRDefault="00095EA0" w:rsidP="008A52D6">
            <w:pPr>
              <w:pStyle w:val="ListParagraph"/>
              <w:ind w:left="1080"/>
              <w:rPr>
                <w:sz w:val="18"/>
                <w:szCs w:val="18"/>
              </w:rPr>
            </w:pPr>
          </w:p>
          <w:p w:rsidR="00095EA0" w:rsidRPr="00095EA0" w:rsidRDefault="00095EA0" w:rsidP="008A52D6">
            <w:pPr>
              <w:rPr>
                <w:sz w:val="18"/>
                <w:szCs w:val="18"/>
              </w:rPr>
            </w:pPr>
            <w:r w:rsidRPr="00095EA0">
              <w:rPr>
                <w:rFonts w:ascii="Times New Roman" w:eastAsia="SimSun" w:hAnsi="Times New Roman" w:cs="Times New Roman"/>
                <w:sz w:val="18"/>
                <w:szCs w:val="18"/>
                <w:lang w:eastAsia="zh-CN"/>
              </w:rPr>
              <w:t xml:space="preserve">5. </w:t>
            </w:r>
            <w:r w:rsidRPr="00095EA0">
              <w:rPr>
                <w:sz w:val="18"/>
                <w:szCs w:val="18"/>
              </w:rPr>
              <w:t>Myageri M, Suresh B B, Ramesh M,</w:t>
            </w:r>
            <w:r w:rsidRPr="00095EA0">
              <w:rPr>
                <w:b/>
                <w:sz w:val="18"/>
                <w:szCs w:val="18"/>
              </w:rPr>
              <w:t xml:space="preserve"> </w:t>
            </w:r>
            <w:r w:rsidRPr="00095EA0">
              <w:rPr>
                <w:sz w:val="18"/>
                <w:szCs w:val="18"/>
              </w:rPr>
              <w:t xml:space="preserve"> Superficial External Pudendal Artery in Femoral Triangle- A Cadaveric Study, International Journal of Anatomy, Radiology and Surgery,2018;7(4)A031-A034</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6. Bhavya BS, Myageri M, Smitha M, Rajeshwari C Eligar</w:t>
            </w:r>
            <w:proofErr w:type="gramStart"/>
            <w:r w:rsidRPr="00095EA0">
              <w:rPr>
                <w:sz w:val="18"/>
                <w:szCs w:val="18"/>
              </w:rPr>
              <w:t>,  A</w:t>
            </w:r>
            <w:proofErr w:type="gramEnd"/>
            <w:r w:rsidRPr="00095EA0">
              <w:rPr>
                <w:sz w:val="18"/>
                <w:szCs w:val="18"/>
              </w:rPr>
              <w:t xml:space="preserve"> Cadaveric study on Subclavius Posticus Muscle: Journal of the anatomical society of India 2021;Vol-70, 97-100.</w:t>
            </w:r>
          </w:p>
          <w:p w:rsidR="00095EA0" w:rsidRPr="00095EA0" w:rsidRDefault="00095EA0" w:rsidP="008A52D6">
            <w:pPr>
              <w:rPr>
                <w:b/>
                <w:sz w:val="18"/>
                <w:szCs w:val="18"/>
              </w:rPr>
            </w:pPr>
            <w:r w:rsidRPr="00095EA0">
              <w:rPr>
                <w:sz w:val="18"/>
                <w:szCs w:val="18"/>
              </w:rPr>
              <w:t xml:space="preserve"> </w:t>
            </w:r>
          </w:p>
        </w:tc>
        <w:tc>
          <w:tcPr>
            <w:tcW w:w="1440" w:type="dxa"/>
          </w:tcPr>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A74220">
            <w:pPr>
              <w:pStyle w:val="TableParagraph"/>
              <w:rPr>
                <w:rFonts w:ascii="Times New Roman"/>
                <w:sz w:val="18"/>
                <w:szCs w:val="18"/>
              </w:rPr>
            </w:pP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t>6.</w:t>
            </w:r>
          </w:p>
        </w:tc>
        <w:tc>
          <w:tcPr>
            <w:tcW w:w="1226" w:type="dxa"/>
          </w:tcPr>
          <w:p w:rsidR="00095EA0" w:rsidRPr="00095EA0" w:rsidRDefault="00095EA0" w:rsidP="008A52D6">
            <w:pPr>
              <w:rPr>
                <w:sz w:val="18"/>
                <w:szCs w:val="18"/>
              </w:rPr>
            </w:pPr>
            <w:r w:rsidRPr="00095EA0">
              <w:rPr>
                <w:sz w:val="18"/>
                <w:szCs w:val="18"/>
              </w:rPr>
              <w:t xml:space="preserve">Dr. Maheshwari  </w:t>
            </w:r>
          </w:p>
          <w:p w:rsidR="00095EA0" w:rsidRPr="00095EA0" w:rsidRDefault="00095EA0" w:rsidP="008A52D6">
            <w:pPr>
              <w:rPr>
                <w:sz w:val="18"/>
                <w:szCs w:val="18"/>
              </w:rPr>
            </w:pPr>
            <w:r w:rsidRPr="00095EA0">
              <w:rPr>
                <w:sz w:val="18"/>
                <w:szCs w:val="18"/>
              </w:rPr>
              <w:t xml:space="preserve">                   Myageri</w:t>
            </w:r>
          </w:p>
        </w:tc>
        <w:tc>
          <w:tcPr>
            <w:tcW w:w="5130" w:type="dxa"/>
          </w:tcPr>
          <w:p w:rsidR="00095EA0" w:rsidRPr="00095EA0" w:rsidRDefault="00095EA0" w:rsidP="008A52D6">
            <w:pPr>
              <w:spacing w:after="200" w:line="276" w:lineRule="auto"/>
              <w:contextualSpacing/>
              <w:rPr>
                <w:sz w:val="18"/>
                <w:szCs w:val="18"/>
              </w:rPr>
            </w:pPr>
            <w:r w:rsidRPr="00095EA0">
              <w:rPr>
                <w:sz w:val="18"/>
                <w:szCs w:val="18"/>
              </w:rPr>
              <w:t>1. Maheshwari  Myageri,  Manikya R, Manjappa T  2014, Bilateral  Variation in course of Musculocutaneous nerve-A case report  Anatomica Karnataka, Vol-8(1), Page 21-23(2014)</w:t>
            </w:r>
          </w:p>
          <w:p w:rsidR="00095EA0" w:rsidRPr="00095EA0" w:rsidRDefault="00095EA0" w:rsidP="008A52D6">
            <w:pPr>
              <w:rPr>
                <w:sz w:val="18"/>
                <w:szCs w:val="18"/>
              </w:rPr>
            </w:pPr>
          </w:p>
          <w:p w:rsidR="00095EA0" w:rsidRPr="00095EA0" w:rsidRDefault="00095EA0" w:rsidP="008A52D6">
            <w:pPr>
              <w:spacing w:after="200" w:line="276" w:lineRule="auto"/>
              <w:contextualSpacing/>
              <w:rPr>
                <w:sz w:val="18"/>
                <w:szCs w:val="18"/>
              </w:rPr>
            </w:pPr>
            <w:r w:rsidRPr="00095EA0">
              <w:rPr>
                <w:sz w:val="18"/>
                <w:szCs w:val="18"/>
              </w:rPr>
              <w:t>2. Pavan P Havaldar, Maheshwari  Myageri, Shaik Hussin Saheb 2014 Study of Medial Circumflex Artery, International Journal of  Anatomy &amp; Research, Vol-2(2): 380-82. ISSN 2321-4287.</w:t>
            </w:r>
          </w:p>
          <w:p w:rsidR="00095EA0" w:rsidRPr="00095EA0" w:rsidRDefault="00095EA0" w:rsidP="008A52D6">
            <w:pPr>
              <w:spacing w:after="200" w:line="276" w:lineRule="auto"/>
              <w:contextualSpacing/>
              <w:rPr>
                <w:sz w:val="18"/>
                <w:szCs w:val="18"/>
              </w:rPr>
            </w:pPr>
          </w:p>
          <w:p w:rsidR="00095EA0" w:rsidRPr="00095EA0" w:rsidRDefault="00095EA0" w:rsidP="008A52D6">
            <w:pPr>
              <w:spacing w:after="200" w:line="276" w:lineRule="auto"/>
              <w:contextualSpacing/>
              <w:rPr>
                <w:sz w:val="18"/>
                <w:szCs w:val="18"/>
              </w:rPr>
            </w:pPr>
            <w:r w:rsidRPr="00095EA0">
              <w:rPr>
                <w:sz w:val="18"/>
                <w:szCs w:val="18"/>
              </w:rPr>
              <w:t xml:space="preserve">3. Pavan P Havaldar, </w:t>
            </w:r>
            <w:proofErr w:type="gramStart"/>
            <w:r w:rsidRPr="00095EA0">
              <w:rPr>
                <w:sz w:val="18"/>
                <w:szCs w:val="18"/>
              </w:rPr>
              <w:t>Maheshwari  Myageri</w:t>
            </w:r>
            <w:proofErr w:type="gramEnd"/>
            <w:r w:rsidRPr="00095EA0">
              <w:rPr>
                <w:sz w:val="18"/>
                <w:szCs w:val="18"/>
              </w:rPr>
              <w:t>, Shaik Hussin Saheb  2014, Study  of lateral Circumflex Artery    International Journal of  Anatomy &amp; Research,  Vol-2(2):397-99. ISSN 2321-4287</w:t>
            </w:r>
          </w:p>
          <w:p w:rsidR="00095EA0" w:rsidRPr="00095EA0" w:rsidRDefault="00095EA0" w:rsidP="008A52D6">
            <w:pPr>
              <w:rPr>
                <w:rFonts w:ascii="Times New Roman" w:eastAsia="SimSun" w:hAnsi="Times New Roman" w:cs="Times New Roman"/>
                <w:sz w:val="18"/>
                <w:szCs w:val="18"/>
                <w:lang w:eastAsia="zh-CN"/>
              </w:rPr>
            </w:pPr>
          </w:p>
          <w:p w:rsidR="00095EA0" w:rsidRPr="00095EA0" w:rsidRDefault="00095EA0" w:rsidP="008A52D6">
            <w:pPr>
              <w:rPr>
                <w:sz w:val="18"/>
                <w:szCs w:val="18"/>
              </w:rPr>
            </w:pPr>
            <w:r w:rsidRPr="00095EA0">
              <w:rPr>
                <w:rFonts w:ascii="Times New Roman" w:eastAsia="SimSun" w:hAnsi="Times New Roman" w:cs="Times New Roman"/>
                <w:sz w:val="18"/>
                <w:szCs w:val="18"/>
                <w:lang w:eastAsia="zh-CN"/>
              </w:rPr>
              <w:t xml:space="preserve">4. </w:t>
            </w:r>
            <w:r w:rsidRPr="00095EA0">
              <w:rPr>
                <w:sz w:val="18"/>
                <w:szCs w:val="18"/>
              </w:rPr>
              <w:t xml:space="preserve">Bhavya BS, Maheshwari Myageri, Smitha M. Accessory head of flexor digitorum </w:t>
            </w:r>
            <w:proofErr w:type="gramStart"/>
            <w:r w:rsidRPr="00095EA0">
              <w:rPr>
                <w:sz w:val="18"/>
                <w:szCs w:val="18"/>
              </w:rPr>
              <w:t>profundus :</w:t>
            </w:r>
            <w:proofErr w:type="gramEnd"/>
            <w:r w:rsidRPr="00095EA0">
              <w:rPr>
                <w:sz w:val="18"/>
                <w:szCs w:val="18"/>
              </w:rPr>
              <w:t xml:space="preserve"> a case study. International Journal of Anatomy and Research </w:t>
            </w:r>
            <w:proofErr w:type="gramStart"/>
            <w:r w:rsidRPr="00095EA0">
              <w:rPr>
                <w:sz w:val="18"/>
                <w:szCs w:val="18"/>
              </w:rPr>
              <w:t>2016 ;</w:t>
            </w:r>
            <w:proofErr w:type="gramEnd"/>
            <w:r w:rsidRPr="00095EA0">
              <w:rPr>
                <w:sz w:val="18"/>
                <w:szCs w:val="18"/>
              </w:rPr>
              <w:t xml:space="preserve"> 4(4): 2931-35.</w:t>
            </w:r>
          </w:p>
          <w:p w:rsidR="00095EA0" w:rsidRPr="00095EA0" w:rsidRDefault="00095EA0" w:rsidP="008A52D6">
            <w:pPr>
              <w:pStyle w:val="ListParagraph"/>
              <w:rPr>
                <w:sz w:val="18"/>
                <w:szCs w:val="18"/>
              </w:rPr>
            </w:pPr>
          </w:p>
          <w:p w:rsidR="00095EA0" w:rsidRPr="00095EA0" w:rsidRDefault="00095EA0" w:rsidP="008A52D6">
            <w:pPr>
              <w:rPr>
                <w:b/>
                <w:sz w:val="18"/>
                <w:szCs w:val="18"/>
              </w:rPr>
            </w:pPr>
            <w:r w:rsidRPr="00095EA0">
              <w:rPr>
                <w:rFonts w:ascii="Times New Roman" w:eastAsia="SimSun" w:hAnsi="Times New Roman" w:cs="Times New Roman"/>
                <w:sz w:val="18"/>
                <w:szCs w:val="18"/>
                <w:lang w:eastAsia="zh-CN"/>
              </w:rPr>
              <w:t xml:space="preserve">5. </w:t>
            </w:r>
            <w:r w:rsidRPr="00095EA0">
              <w:rPr>
                <w:sz w:val="18"/>
                <w:szCs w:val="18"/>
              </w:rPr>
              <w:t>Myageri M, Suresh B B, Ramesh M</w:t>
            </w:r>
            <w:r w:rsidRPr="00095EA0">
              <w:rPr>
                <w:b/>
                <w:sz w:val="18"/>
                <w:szCs w:val="18"/>
              </w:rPr>
              <w:t xml:space="preserve">, </w:t>
            </w:r>
            <w:r w:rsidRPr="00095EA0">
              <w:rPr>
                <w:sz w:val="18"/>
                <w:szCs w:val="18"/>
              </w:rPr>
              <w:t xml:space="preserve"> Superficial External Pudendal Artery in Femoral Triangle- A Cadaveric Study, International Journal of Anatomy, Radiology and Surgery,2018;7(4)A031-A034 </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6. Bhavya BS, Myageri M, Smitha M, Rajeshwari C Eligar</w:t>
            </w:r>
            <w:proofErr w:type="gramStart"/>
            <w:r w:rsidRPr="00095EA0">
              <w:rPr>
                <w:sz w:val="18"/>
                <w:szCs w:val="18"/>
              </w:rPr>
              <w:t>,  A</w:t>
            </w:r>
            <w:proofErr w:type="gramEnd"/>
            <w:r w:rsidRPr="00095EA0">
              <w:rPr>
                <w:sz w:val="18"/>
                <w:szCs w:val="18"/>
              </w:rPr>
              <w:t xml:space="preserve"> Cadaveric study on Subclavius Posticus Muscle: Journal of the anatomical society of India 2021;Vol-70, 97-100.</w:t>
            </w:r>
          </w:p>
          <w:p w:rsidR="00095EA0" w:rsidRPr="00095EA0" w:rsidRDefault="00095EA0" w:rsidP="008A52D6">
            <w:pPr>
              <w:rPr>
                <w:sz w:val="18"/>
                <w:szCs w:val="18"/>
              </w:rPr>
            </w:pPr>
          </w:p>
        </w:tc>
        <w:tc>
          <w:tcPr>
            <w:tcW w:w="1440" w:type="dxa"/>
          </w:tcPr>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A74220">
            <w:pPr>
              <w:pStyle w:val="TableParagraph"/>
              <w:rPr>
                <w:rFonts w:ascii="Times New Roman"/>
                <w:sz w:val="18"/>
                <w:szCs w:val="18"/>
              </w:rPr>
            </w:pP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t>7.</w:t>
            </w:r>
          </w:p>
        </w:tc>
        <w:tc>
          <w:tcPr>
            <w:tcW w:w="1226" w:type="dxa"/>
          </w:tcPr>
          <w:p w:rsidR="00095EA0" w:rsidRPr="00095EA0" w:rsidRDefault="00095EA0" w:rsidP="008A52D6">
            <w:pPr>
              <w:rPr>
                <w:sz w:val="18"/>
                <w:szCs w:val="18"/>
              </w:rPr>
            </w:pPr>
            <w:r w:rsidRPr="00095EA0">
              <w:rPr>
                <w:sz w:val="18"/>
                <w:szCs w:val="18"/>
              </w:rPr>
              <w:t>Dr. Drakshayini B Kokati</w:t>
            </w:r>
          </w:p>
        </w:tc>
        <w:tc>
          <w:tcPr>
            <w:tcW w:w="5130" w:type="dxa"/>
          </w:tcPr>
          <w:p w:rsidR="00095EA0" w:rsidRPr="00095EA0" w:rsidRDefault="00095EA0" w:rsidP="008A52D6">
            <w:pPr>
              <w:rPr>
                <w:sz w:val="18"/>
                <w:szCs w:val="18"/>
              </w:rPr>
            </w:pPr>
            <w:r w:rsidRPr="00095EA0">
              <w:rPr>
                <w:sz w:val="18"/>
                <w:szCs w:val="18"/>
              </w:rPr>
              <w:t>1. Drakshayini BK, Mallikarjun, Usha V</w:t>
            </w:r>
            <w:proofErr w:type="gramStart"/>
            <w:r w:rsidRPr="00095EA0">
              <w:rPr>
                <w:b/>
                <w:sz w:val="18"/>
                <w:szCs w:val="18"/>
              </w:rPr>
              <w:t>,</w:t>
            </w:r>
            <w:r w:rsidRPr="00095EA0">
              <w:rPr>
                <w:sz w:val="18"/>
                <w:szCs w:val="18"/>
              </w:rPr>
              <w:t xml:space="preserve">  Study</w:t>
            </w:r>
            <w:proofErr w:type="gramEnd"/>
            <w:r w:rsidRPr="00095EA0">
              <w:rPr>
                <w:sz w:val="18"/>
                <w:szCs w:val="18"/>
              </w:rPr>
              <w:t xml:space="preserve"> on Styloid  Process and Its Clinical Implications. International Journal </w:t>
            </w:r>
            <w:proofErr w:type="gramStart"/>
            <w:r w:rsidRPr="00095EA0">
              <w:rPr>
                <w:sz w:val="18"/>
                <w:szCs w:val="18"/>
              </w:rPr>
              <w:t>of  Medical</w:t>
            </w:r>
            <w:proofErr w:type="gramEnd"/>
            <w:r w:rsidRPr="00095EA0">
              <w:rPr>
                <w:sz w:val="18"/>
                <w:szCs w:val="18"/>
              </w:rPr>
              <w:t xml:space="preserve"> and Dental Science Invention.2014;1(1):18-20.</w:t>
            </w:r>
          </w:p>
          <w:p w:rsidR="00095EA0" w:rsidRPr="00095EA0" w:rsidRDefault="00095EA0" w:rsidP="008A52D6">
            <w:pPr>
              <w:pStyle w:val="ListParagraph"/>
              <w:ind w:left="1080"/>
              <w:rPr>
                <w:sz w:val="18"/>
                <w:szCs w:val="18"/>
              </w:rPr>
            </w:pPr>
          </w:p>
          <w:p w:rsidR="00095EA0" w:rsidRPr="00095EA0" w:rsidRDefault="00095EA0" w:rsidP="008A52D6">
            <w:pPr>
              <w:rPr>
                <w:sz w:val="18"/>
                <w:szCs w:val="18"/>
              </w:rPr>
            </w:pPr>
            <w:r w:rsidRPr="00095EA0">
              <w:rPr>
                <w:sz w:val="18"/>
                <w:szCs w:val="18"/>
              </w:rPr>
              <w:t xml:space="preserve">2. Drakshayini BK, Raveendra Patil GT. A </w:t>
            </w:r>
            <w:proofErr w:type="gramStart"/>
            <w:r w:rsidRPr="00095EA0">
              <w:rPr>
                <w:sz w:val="18"/>
                <w:szCs w:val="18"/>
              </w:rPr>
              <w:t>study  on</w:t>
            </w:r>
            <w:proofErr w:type="gramEnd"/>
            <w:r w:rsidRPr="00095EA0">
              <w:rPr>
                <w:sz w:val="18"/>
                <w:szCs w:val="18"/>
              </w:rPr>
              <w:t xml:space="preserve"> Accessory Renal </w:t>
            </w:r>
            <w:r w:rsidRPr="00095EA0">
              <w:rPr>
                <w:sz w:val="18"/>
                <w:szCs w:val="18"/>
              </w:rPr>
              <w:lastRenderedPageBreak/>
              <w:t xml:space="preserve">Arteries, Their Embryological and clinical  Correlation. </w:t>
            </w:r>
            <w:proofErr w:type="gramStart"/>
            <w:r w:rsidRPr="00095EA0">
              <w:rPr>
                <w:sz w:val="18"/>
                <w:szCs w:val="18"/>
              </w:rPr>
              <w:t>Anatomica  Karnataka</w:t>
            </w:r>
            <w:proofErr w:type="gramEnd"/>
            <w:r w:rsidRPr="00095EA0">
              <w:rPr>
                <w:sz w:val="18"/>
                <w:szCs w:val="18"/>
              </w:rPr>
              <w:t xml:space="preserve"> 2015;9(2):01-05.</w:t>
            </w:r>
          </w:p>
          <w:p w:rsidR="00095EA0" w:rsidRPr="00095EA0" w:rsidRDefault="00095EA0" w:rsidP="008A52D6">
            <w:pPr>
              <w:rPr>
                <w:sz w:val="18"/>
                <w:szCs w:val="18"/>
              </w:rPr>
            </w:pPr>
          </w:p>
          <w:p w:rsidR="00095EA0" w:rsidRPr="00095EA0" w:rsidRDefault="00095EA0" w:rsidP="008A52D6">
            <w:pPr>
              <w:rPr>
                <w:sz w:val="18"/>
                <w:szCs w:val="18"/>
              </w:rPr>
            </w:pPr>
            <w:proofErr w:type="gramStart"/>
            <w:r w:rsidRPr="00095EA0">
              <w:rPr>
                <w:sz w:val="18"/>
                <w:szCs w:val="18"/>
              </w:rPr>
              <w:t>3.Jayaprakash</w:t>
            </w:r>
            <w:proofErr w:type="gramEnd"/>
            <w:r w:rsidRPr="00095EA0">
              <w:rPr>
                <w:sz w:val="18"/>
                <w:szCs w:val="18"/>
              </w:rPr>
              <w:t xml:space="preserve"> B R, Drakshayini B K, Phaniraj S</w:t>
            </w:r>
            <w:r w:rsidRPr="00095EA0">
              <w:rPr>
                <w:b/>
                <w:sz w:val="18"/>
                <w:szCs w:val="18"/>
              </w:rPr>
              <w:t xml:space="preserve">. </w:t>
            </w:r>
            <w:r w:rsidRPr="00095EA0">
              <w:rPr>
                <w:sz w:val="18"/>
                <w:szCs w:val="18"/>
              </w:rPr>
              <w:t xml:space="preserve"> A study on </w:t>
            </w:r>
            <w:proofErr w:type="gramStart"/>
            <w:r w:rsidRPr="00095EA0">
              <w:rPr>
                <w:sz w:val="18"/>
                <w:szCs w:val="18"/>
              </w:rPr>
              <w:t>Sternal  foramen</w:t>
            </w:r>
            <w:proofErr w:type="gramEnd"/>
            <w:r w:rsidRPr="00095EA0">
              <w:rPr>
                <w:sz w:val="18"/>
                <w:szCs w:val="18"/>
              </w:rPr>
              <w:t xml:space="preserve"> and Its Clinical Importance. Anatomica Karnataka.2015</w:t>
            </w:r>
            <w:proofErr w:type="gramStart"/>
            <w:r w:rsidRPr="00095EA0">
              <w:rPr>
                <w:sz w:val="18"/>
                <w:szCs w:val="18"/>
              </w:rPr>
              <w:t>;9</w:t>
            </w:r>
            <w:proofErr w:type="gramEnd"/>
            <w:r w:rsidRPr="00095EA0">
              <w:rPr>
                <w:sz w:val="18"/>
                <w:szCs w:val="18"/>
              </w:rPr>
              <w:t>(2):23-26.</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 xml:space="preserve">4. Drakshayini BK, </w:t>
            </w:r>
            <w:proofErr w:type="gramStart"/>
            <w:r w:rsidRPr="00095EA0">
              <w:rPr>
                <w:sz w:val="18"/>
                <w:szCs w:val="18"/>
              </w:rPr>
              <w:t>Jayaprakash  B</w:t>
            </w:r>
            <w:proofErr w:type="gramEnd"/>
            <w:r w:rsidRPr="00095EA0">
              <w:rPr>
                <w:sz w:val="18"/>
                <w:szCs w:val="18"/>
              </w:rPr>
              <w:t xml:space="preserve"> R, Mallikarjun M.  A study on complete absence of the suprascapular notch in Indian dry scapulae and its clinical importance. Indian Journal of Basic and Applied Medical Research. 2015</w:t>
            </w:r>
            <w:proofErr w:type="gramStart"/>
            <w:r w:rsidRPr="00095EA0">
              <w:rPr>
                <w:sz w:val="18"/>
                <w:szCs w:val="18"/>
              </w:rPr>
              <w:t>;4</w:t>
            </w:r>
            <w:proofErr w:type="gramEnd"/>
            <w:r w:rsidRPr="00095EA0">
              <w:rPr>
                <w:sz w:val="18"/>
                <w:szCs w:val="18"/>
              </w:rPr>
              <w:t>(4);746-750.</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5. Drakshayini BK, Anithalakshmi</w:t>
            </w:r>
            <w:r w:rsidRPr="00095EA0">
              <w:rPr>
                <w:b/>
                <w:sz w:val="18"/>
                <w:szCs w:val="18"/>
              </w:rPr>
              <w:t>.</w:t>
            </w:r>
            <w:r w:rsidRPr="00095EA0">
              <w:rPr>
                <w:sz w:val="18"/>
                <w:szCs w:val="18"/>
              </w:rPr>
              <w:t xml:space="preserve"> An Unusual Morphology of the Human Liver –A case Report. J. Biosci Tech. 2015</w:t>
            </w:r>
            <w:proofErr w:type="gramStart"/>
            <w:r w:rsidRPr="00095EA0">
              <w:rPr>
                <w:sz w:val="18"/>
                <w:szCs w:val="18"/>
              </w:rPr>
              <w:t>;6</w:t>
            </w:r>
            <w:proofErr w:type="gramEnd"/>
            <w:r w:rsidRPr="00095EA0">
              <w:rPr>
                <w:sz w:val="18"/>
                <w:szCs w:val="18"/>
              </w:rPr>
              <w:t>(3)686-688.</w:t>
            </w:r>
          </w:p>
          <w:p w:rsidR="00095EA0" w:rsidRPr="00095EA0" w:rsidRDefault="00095EA0" w:rsidP="008A52D6">
            <w:pPr>
              <w:pStyle w:val="ListParagraph"/>
              <w:ind w:left="1080"/>
              <w:rPr>
                <w:sz w:val="18"/>
                <w:szCs w:val="18"/>
              </w:rPr>
            </w:pPr>
          </w:p>
          <w:p w:rsidR="00095EA0" w:rsidRPr="00095EA0" w:rsidRDefault="00095EA0" w:rsidP="008A52D6">
            <w:pPr>
              <w:rPr>
                <w:sz w:val="18"/>
                <w:szCs w:val="18"/>
              </w:rPr>
            </w:pPr>
            <w:r w:rsidRPr="00095EA0">
              <w:rPr>
                <w:sz w:val="18"/>
                <w:szCs w:val="18"/>
              </w:rPr>
              <w:t xml:space="preserve">6. DB Kokati, S Krupanidhi, Mallikarjun M.  A study on morphomentric features and incidence of agenesis of isthmus of thyroid gland. </w:t>
            </w:r>
            <w:proofErr w:type="gramStart"/>
            <w:r w:rsidRPr="00095EA0">
              <w:rPr>
                <w:sz w:val="18"/>
                <w:szCs w:val="18"/>
              </w:rPr>
              <w:t>International  Journal</w:t>
            </w:r>
            <w:proofErr w:type="gramEnd"/>
            <w:r w:rsidRPr="00095EA0">
              <w:rPr>
                <w:sz w:val="18"/>
                <w:szCs w:val="18"/>
              </w:rPr>
              <w:t xml:space="preserve">  of  Medical  Science  Public Health. 2016;5(2):</w:t>
            </w:r>
          </w:p>
          <w:p w:rsidR="00095EA0" w:rsidRPr="00095EA0" w:rsidRDefault="00095EA0" w:rsidP="008A52D6">
            <w:pPr>
              <w:rPr>
                <w:sz w:val="18"/>
                <w:szCs w:val="18"/>
              </w:rPr>
            </w:pPr>
          </w:p>
          <w:p w:rsidR="00095EA0" w:rsidRPr="00095EA0" w:rsidRDefault="00095EA0" w:rsidP="00095EA0">
            <w:pPr>
              <w:rPr>
                <w:b/>
                <w:sz w:val="18"/>
                <w:szCs w:val="18"/>
              </w:rPr>
            </w:pPr>
            <w:r w:rsidRPr="00095EA0">
              <w:rPr>
                <w:sz w:val="18"/>
                <w:szCs w:val="18"/>
              </w:rPr>
              <w:t xml:space="preserve">7. Drakshayini BK, </w:t>
            </w:r>
            <w:proofErr w:type="gramStart"/>
            <w:r w:rsidRPr="00095EA0">
              <w:rPr>
                <w:sz w:val="18"/>
                <w:szCs w:val="18"/>
              </w:rPr>
              <w:t>Shubha  N</w:t>
            </w:r>
            <w:proofErr w:type="gramEnd"/>
            <w:r w:rsidRPr="00095EA0">
              <w:rPr>
                <w:sz w:val="18"/>
                <w:szCs w:val="18"/>
              </w:rPr>
              <w:t>.</w:t>
            </w:r>
            <w:r w:rsidRPr="00095EA0">
              <w:rPr>
                <w:b/>
                <w:sz w:val="18"/>
                <w:szCs w:val="18"/>
              </w:rPr>
              <w:t xml:space="preserve">   </w:t>
            </w:r>
            <w:r w:rsidRPr="00095EA0">
              <w:rPr>
                <w:sz w:val="18"/>
                <w:szCs w:val="18"/>
              </w:rPr>
              <w:t xml:space="preserve">A study of sacralisation of fifth lumbar vertebra in South Indian population. International Journal of Anatomy </w:t>
            </w:r>
            <w:proofErr w:type="gramStart"/>
            <w:r w:rsidRPr="00095EA0">
              <w:rPr>
                <w:sz w:val="18"/>
                <w:szCs w:val="18"/>
              </w:rPr>
              <w:t>research  Res.2018</w:t>
            </w:r>
            <w:proofErr w:type="gramEnd"/>
            <w:r w:rsidRPr="00095EA0">
              <w:rPr>
                <w:sz w:val="18"/>
                <w:szCs w:val="18"/>
              </w:rPr>
              <w:t xml:space="preserve">;6(1.3):5004-06.    </w:t>
            </w:r>
          </w:p>
        </w:tc>
        <w:tc>
          <w:tcPr>
            <w:tcW w:w="1440" w:type="dxa"/>
          </w:tcPr>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p>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A74220">
            <w:pPr>
              <w:pStyle w:val="TableParagraph"/>
              <w:rPr>
                <w:rFonts w:ascii="Times New Roman"/>
                <w:sz w:val="18"/>
                <w:szCs w:val="18"/>
              </w:rPr>
            </w:pPr>
          </w:p>
        </w:tc>
      </w:tr>
      <w:tr w:rsidR="00095EA0" w:rsidRPr="001028B7" w:rsidTr="00C73801">
        <w:trPr>
          <w:trHeight w:val="280"/>
        </w:trPr>
        <w:tc>
          <w:tcPr>
            <w:tcW w:w="574" w:type="dxa"/>
          </w:tcPr>
          <w:p w:rsidR="00095EA0" w:rsidRPr="00095EA0" w:rsidRDefault="00095EA0" w:rsidP="008A52D6">
            <w:pPr>
              <w:rPr>
                <w:sz w:val="18"/>
                <w:szCs w:val="18"/>
              </w:rPr>
            </w:pPr>
            <w:r w:rsidRPr="00095EA0">
              <w:rPr>
                <w:sz w:val="18"/>
                <w:szCs w:val="18"/>
              </w:rPr>
              <w:lastRenderedPageBreak/>
              <w:t>8.</w:t>
            </w:r>
          </w:p>
        </w:tc>
        <w:tc>
          <w:tcPr>
            <w:tcW w:w="1226" w:type="dxa"/>
          </w:tcPr>
          <w:p w:rsidR="00095EA0" w:rsidRPr="00095EA0" w:rsidRDefault="00095EA0" w:rsidP="008A52D6">
            <w:pPr>
              <w:rPr>
                <w:sz w:val="18"/>
                <w:szCs w:val="18"/>
              </w:rPr>
            </w:pPr>
            <w:r w:rsidRPr="00095EA0">
              <w:rPr>
                <w:sz w:val="18"/>
                <w:szCs w:val="18"/>
              </w:rPr>
              <w:t xml:space="preserve">Dr. Smitha  M </w:t>
            </w:r>
          </w:p>
        </w:tc>
        <w:tc>
          <w:tcPr>
            <w:tcW w:w="5130" w:type="dxa"/>
          </w:tcPr>
          <w:p w:rsidR="00095EA0" w:rsidRPr="00095EA0" w:rsidRDefault="00095EA0" w:rsidP="008A52D6">
            <w:pPr>
              <w:rPr>
                <w:sz w:val="18"/>
                <w:szCs w:val="18"/>
              </w:rPr>
            </w:pPr>
            <w:r w:rsidRPr="00095EA0">
              <w:rPr>
                <w:sz w:val="18"/>
                <w:szCs w:val="18"/>
              </w:rPr>
              <w:t>1. Smitha Mallikarjunappa</w:t>
            </w:r>
            <w:r w:rsidRPr="00095EA0">
              <w:rPr>
                <w:b/>
                <w:sz w:val="18"/>
                <w:szCs w:val="18"/>
              </w:rPr>
              <w:t xml:space="preserve">, </w:t>
            </w:r>
            <w:r w:rsidRPr="00095EA0">
              <w:rPr>
                <w:sz w:val="18"/>
                <w:szCs w:val="18"/>
              </w:rPr>
              <w:t>Shailaja CM, Angadi AV, Rajashri SP. Morphometric study of acetabulum in central Karnataka region. Anatomica Karnataka. 2013; 7(2): 94-98.</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2</w:t>
            </w:r>
            <w:r w:rsidRPr="00095EA0">
              <w:rPr>
                <w:b/>
                <w:sz w:val="18"/>
                <w:szCs w:val="18"/>
              </w:rPr>
              <w:t xml:space="preserve">. </w:t>
            </w:r>
            <w:r w:rsidRPr="00095EA0">
              <w:rPr>
                <w:sz w:val="18"/>
                <w:szCs w:val="18"/>
              </w:rPr>
              <w:t>Gajanan H Nayak , Smitha M, Madhu Sudhan S, Ravindra Kumar CN, Sunilkumar S Biradar, Shivakumar J.</w:t>
            </w:r>
            <w:r w:rsidRPr="00095EA0">
              <w:rPr>
                <w:b/>
                <w:sz w:val="18"/>
                <w:szCs w:val="18"/>
              </w:rPr>
              <w:t xml:space="preserve"> </w:t>
            </w:r>
            <w:r w:rsidRPr="00095EA0">
              <w:rPr>
                <w:sz w:val="18"/>
                <w:szCs w:val="18"/>
              </w:rPr>
              <w:t>Autopsy finding in a mass disaster Journal  of Medical research (2014);03(03):47-51</w:t>
            </w:r>
          </w:p>
          <w:p w:rsidR="00095EA0" w:rsidRPr="00095EA0" w:rsidRDefault="00095EA0" w:rsidP="008A52D6">
            <w:pPr>
              <w:rPr>
                <w:sz w:val="18"/>
                <w:szCs w:val="18"/>
              </w:rPr>
            </w:pPr>
          </w:p>
          <w:p w:rsidR="00095EA0" w:rsidRPr="00095EA0" w:rsidRDefault="00095EA0" w:rsidP="008A52D6">
            <w:pPr>
              <w:rPr>
                <w:sz w:val="18"/>
                <w:szCs w:val="18"/>
              </w:rPr>
            </w:pPr>
            <w:r w:rsidRPr="00095EA0">
              <w:rPr>
                <w:iCs/>
                <w:color w:val="000000"/>
                <w:sz w:val="18"/>
                <w:szCs w:val="18"/>
              </w:rPr>
              <w:t>3. Smitha M, Sunilkumar S Biradar, Gajanan H Nayak, Mallikarjun K Biradar, Shivakumar J.</w:t>
            </w:r>
            <w:r w:rsidRPr="00095EA0">
              <w:rPr>
                <w:b/>
                <w:bCs/>
                <w:color w:val="000000"/>
                <w:sz w:val="18"/>
                <w:szCs w:val="18"/>
              </w:rPr>
              <w:t xml:space="preserve"> </w:t>
            </w:r>
            <w:r w:rsidRPr="00095EA0">
              <w:rPr>
                <w:bCs/>
                <w:color w:val="000000"/>
                <w:sz w:val="18"/>
                <w:szCs w:val="18"/>
              </w:rPr>
              <w:t>A Study on Patterns of Lip Prints in Central Karnataka Region.</w:t>
            </w:r>
            <w:r w:rsidRPr="00095EA0">
              <w:rPr>
                <w:bCs/>
                <w:color w:val="FF0000"/>
                <w:sz w:val="18"/>
                <w:szCs w:val="18"/>
              </w:rPr>
              <w:t xml:space="preserve"> </w:t>
            </w:r>
            <w:r w:rsidRPr="00095EA0">
              <w:rPr>
                <w:bCs/>
                <w:sz w:val="18"/>
                <w:szCs w:val="18"/>
              </w:rPr>
              <w:t>International Journal of Health Sciences and Research (IJHSR)</w:t>
            </w:r>
            <w:r w:rsidRPr="00095EA0">
              <w:rPr>
                <w:rFonts w:ascii="Arial" w:hAnsi="Arial" w:cs="Arial"/>
                <w:sz w:val="18"/>
                <w:szCs w:val="18"/>
              </w:rPr>
              <w:t xml:space="preserve"> </w:t>
            </w:r>
            <w:r w:rsidRPr="00095EA0">
              <w:rPr>
                <w:bCs/>
                <w:sz w:val="18"/>
                <w:szCs w:val="18"/>
              </w:rPr>
              <w:t>Vol. 5; Issue: 1 (January 2015)</w:t>
            </w:r>
            <w:r w:rsidRPr="00095EA0">
              <w:rPr>
                <w:bCs/>
                <w:color w:val="FF0000"/>
                <w:sz w:val="18"/>
                <w:szCs w:val="18"/>
              </w:rPr>
              <w:t xml:space="preserve"> </w:t>
            </w:r>
            <w:r w:rsidRPr="00095EA0">
              <w:rPr>
                <w:color w:val="000000"/>
                <w:sz w:val="18"/>
                <w:szCs w:val="18"/>
                <w:shd w:val="clear" w:color="auto" w:fill="FFFFFF"/>
              </w:rPr>
              <w:t>P. 140-145</w:t>
            </w:r>
          </w:p>
          <w:p w:rsidR="00095EA0" w:rsidRPr="00095EA0" w:rsidRDefault="00095EA0" w:rsidP="008A52D6">
            <w:pPr>
              <w:rPr>
                <w:sz w:val="18"/>
                <w:szCs w:val="18"/>
              </w:rPr>
            </w:pPr>
          </w:p>
          <w:p w:rsidR="00095EA0" w:rsidRPr="00095EA0" w:rsidRDefault="00095EA0" w:rsidP="008A52D6">
            <w:pPr>
              <w:rPr>
                <w:sz w:val="18"/>
                <w:szCs w:val="18"/>
              </w:rPr>
            </w:pPr>
            <w:r w:rsidRPr="00095EA0">
              <w:rPr>
                <w:sz w:val="18"/>
                <w:szCs w:val="18"/>
              </w:rPr>
              <w:t xml:space="preserve">4. Bhavya BS, Maheshwari Myageri, Smitha M. Accessory head of flexor digitorum </w:t>
            </w:r>
            <w:proofErr w:type="gramStart"/>
            <w:r w:rsidRPr="00095EA0">
              <w:rPr>
                <w:sz w:val="18"/>
                <w:szCs w:val="18"/>
              </w:rPr>
              <w:t>profundus :</w:t>
            </w:r>
            <w:proofErr w:type="gramEnd"/>
            <w:r w:rsidRPr="00095EA0">
              <w:rPr>
                <w:sz w:val="18"/>
                <w:szCs w:val="18"/>
              </w:rPr>
              <w:t xml:space="preserve"> a case study. International Journal of Anatomy and Research </w:t>
            </w:r>
            <w:proofErr w:type="gramStart"/>
            <w:r w:rsidRPr="00095EA0">
              <w:rPr>
                <w:sz w:val="18"/>
                <w:szCs w:val="18"/>
              </w:rPr>
              <w:t>2016 ;</w:t>
            </w:r>
            <w:proofErr w:type="gramEnd"/>
            <w:r w:rsidRPr="00095EA0">
              <w:rPr>
                <w:sz w:val="18"/>
                <w:szCs w:val="18"/>
              </w:rPr>
              <w:t xml:space="preserve"> 4(4): 2931-2935.</w:t>
            </w:r>
          </w:p>
          <w:p w:rsidR="00095EA0" w:rsidRPr="00095EA0" w:rsidRDefault="00095EA0" w:rsidP="008A52D6">
            <w:pPr>
              <w:pStyle w:val="NormalWeb"/>
              <w:shd w:val="clear" w:color="auto" w:fill="FFFFFF"/>
              <w:spacing w:before="0" w:beforeAutospacing="0" w:after="0" w:afterAutospacing="0"/>
              <w:jc w:val="both"/>
              <w:rPr>
                <w:rFonts w:ascii="Arial" w:hAnsi="Arial" w:cs="Arial"/>
                <w:color w:val="222222"/>
                <w:sz w:val="18"/>
                <w:szCs w:val="18"/>
              </w:rPr>
            </w:pPr>
          </w:p>
          <w:p w:rsidR="00095EA0" w:rsidRPr="00095EA0" w:rsidRDefault="00095EA0" w:rsidP="008A52D6">
            <w:pPr>
              <w:rPr>
                <w:sz w:val="18"/>
                <w:szCs w:val="18"/>
              </w:rPr>
            </w:pPr>
            <w:proofErr w:type="gramStart"/>
            <w:r w:rsidRPr="00095EA0">
              <w:rPr>
                <w:sz w:val="18"/>
                <w:szCs w:val="18"/>
              </w:rPr>
              <w:t>5.Bhavya</w:t>
            </w:r>
            <w:proofErr w:type="gramEnd"/>
            <w:r w:rsidRPr="00095EA0">
              <w:rPr>
                <w:sz w:val="18"/>
                <w:szCs w:val="18"/>
              </w:rPr>
              <w:t xml:space="preserve"> B S, Sampada P. K, Smitha M,  Rajeshwari  C  Eligar.</w:t>
            </w:r>
          </w:p>
          <w:p w:rsidR="00095EA0" w:rsidRPr="00095EA0" w:rsidRDefault="00095EA0" w:rsidP="008A52D6">
            <w:pPr>
              <w:rPr>
                <w:sz w:val="18"/>
                <w:szCs w:val="18"/>
              </w:rPr>
            </w:pPr>
            <w:r w:rsidRPr="00095EA0">
              <w:rPr>
                <w:sz w:val="18"/>
                <w:szCs w:val="18"/>
              </w:rPr>
              <w:t>A Cadaveric study on lateral thoracic artery: International Journal of Anatomy and Research 2018</w:t>
            </w:r>
            <w:proofErr w:type="gramStart"/>
            <w:r w:rsidRPr="00095EA0">
              <w:rPr>
                <w:sz w:val="18"/>
                <w:szCs w:val="18"/>
              </w:rPr>
              <w:t>;6</w:t>
            </w:r>
            <w:proofErr w:type="gramEnd"/>
            <w:r w:rsidRPr="00095EA0">
              <w:rPr>
                <w:sz w:val="18"/>
                <w:szCs w:val="18"/>
              </w:rPr>
              <w:t>(1.3):4973-4976.</w:t>
            </w:r>
          </w:p>
          <w:p w:rsidR="00095EA0" w:rsidRPr="00095EA0" w:rsidRDefault="00095EA0" w:rsidP="008A52D6">
            <w:pPr>
              <w:spacing w:after="200" w:line="276" w:lineRule="auto"/>
              <w:contextualSpacing/>
              <w:rPr>
                <w:b/>
                <w:sz w:val="18"/>
                <w:szCs w:val="18"/>
              </w:rPr>
            </w:pPr>
          </w:p>
        </w:tc>
        <w:tc>
          <w:tcPr>
            <w:tcW w:w="1440" w:type="dxa"/>
          </w:tcPr>
          <w:p w:rsidR="00095EA0" w:rsidRPr="00095EA0" w:rsidRDefault="00095EA0" w:rsidP="008A52D6">
            <w:pPr>
              <w:jc w:val="center"/>
              <w:rPr>
                <w:sz w:val="18"/>
                <w:szCs w:val="18"/>
              </w:rPr>
            </w:pPr>
            <w:r w:rsidRPr="00095EA0">
              <w:rPr>
                <w:sz w:val="18"/>
                <w:szCs w:val="18"/>
              </w:rPr>
              <w:t>Yes</w:t>
            </w:r>
          </w:p>
        </w:tc>
        <w:tc>
          <w:tcPr>
            <w:tcW w:w="1080" w:type="dxa"/>
          </w:tcPr>
          <w:p w:rsidR="00095EA0" w:rsidRPr="00095EA0" w:rsidRDefault="00095EA0" w:rsidP="008A52D6">
            <w:pPr>
              <w:rPr>
                <w:sz w:val="18"/>
                <w:szCs w:val="18"/>
              </w:rPr>
            </w:pPr>
          </w:p>
        </w:tc>
      </w:tr>
      <w:tr w:rsidR="00DF5DB1" w:rsidRPr="001028B7" w:rsidTr="00C73801">
        <w:trPr>
          <w:trHeight w:val="280"/>
        </w:trPr>
        <w:tc>
          <w:tcPr>
            <w:tcW w:w="9450" w:type="dxa"/>
            <w:gridSpan w:val="5"/>
          </w:tcPr>
          <w:p w:rsidR="00DF5DB1" w:rsidRPr="00DF5DB1" w:rsidRDefault="00DF5DB1" w:rsidP="00DF5DB1">
            <w:pPr>
              <w:pStyle w:val="TableParagraph"/>
              <w:jc w:val="center"/>
              <w:rPr>
                <w:rFonts w:ascii="Times New Roman"/>
                <w:b/>
                <w:sz w:val="18"/>
                <w:szCs w:val="18"/>
              </w:rPr>
            </w:pPr>
            <w:r w:rsidRPr="00DF5DB1">
              <w:rPr>
                <w:rFonts w:ascii="Times New Roman"/>
                <w:b/>
                <w:sz w:val="18"/>
                <w:szCs w:val="18"/>
              </w:rPr>
              <w:t>FORENSIC MEDICINE</w:t>
            </w:r>
          </w:p>
        </w:tc>
      </w:tr>
      <w:tr w:rsidR="00DF5DB1" w:rsidRPr="001028B7" w:rsidTr="00C73801">
        <w:trPr>
          <w:trHeight w:val="280"/>
        </w:trPr>
        <w:tc>
          <w:tcPr>
            <w:tcW w:w="574" w:type="dxa"/>
          </w:tcPr>
          <w:p w:rsidR="00DF5DB1" w:rsidRDefault="00DF5DB1" w:rsidP="008A52D6">
            <w:pPr>
              <w:pStyle w:val="TableParagraph"/>
              <w:rPr>
                <w:rFonts w:ascii="Times New Roman"/>
                <w:sz w:val="20"/>
              </w:rPr>
            </w:pPr>
            <w:r>
              <w:rPr>
                <w:rFonts w:ascii="Times New Roman"/>
                <w:sz w:val="20"/>
              </w:rPr>
              <w:t>1</w:t>
            </w:r>
          </w:p>
        </w:tc>
        <w:tc>
          <w:tcPr>
            <w:tcW w:w="1226" w:type="dxa"/>
          </w:tcPr>
          <w:p w:rsidR="00DF5DB1" w:rsidRDefault="00DF5DB1" w:rsidP="008A52D6">
            <w:pPr>
              <w:pStyle w:val="TableParagraph"/>
              <w:rPr>
                <w:rFonts w:ascii="Times New Roman"/>
                <w:sz w:val="20"/>
              </w:rPr>
            </w:pPr>
            <w:r>
              <w:rPr>
                <w:rFonts w:ascii="Times New Roman"/>
                <w:sz w:val="20"/>
              </w:rPr>
              <w:t>Dr. Gajanan H Nayak</w:t>
            </w:r>
          </w:p>
          <w:p w:rsidR="00DF5DB1" w:rsidRDefault="00DF5DB1" w:rsidP="008A52D6">
            <w:pPr>
              <w:pStyle w:val="TableParagraph"/>
              <w:rPr>
                <w:rFonts w:ascii="Times New Roman"/>
                <w:sz w:val="20"/>
              </w:rPr>
            </w:pPr>
            <w:r>
              <w:rPr>
                <w:rFonts w:ascii="Times New Roman"/>
                <w:sz w:val="20"/>
              </w:rPr>
              <w:t>Faculty Name</w:t>
            </w:r>
          </w:p>
        </w:tc>
        <w:tc>
          <w:tcPr>
            <w:tcW w:w="5130" w:type="dxa"/>
          </w:tcPr>
          <w:p w:rsidR="00DF5DB1" w:rsidRPr="00707D84" w:rsidRDefault="00DF5DB1" w:rsidP="00DF5DB1">
            <w:pPr>
              <w:widowControl/>
              <w:numPr>
                <w:ilvl w:val="0"/>
                <w:numId w:val="60"/>
              </w:numPr>
              <w:autoSpaceDE/>
              <w:autoSpaceDN/>
              <w:contextualSpacing/>
              <w:jc w:val="both"/>
              <w:rPr>
                <w:rFonts w:ascii="Times New Roman"/>
                <w:sz w:val="20"/>
              </w:rPr>
            </w:pPr>
            <w:r w:rsidRPr="00707D84">
              <w:rPr>
                <w:rFonts w:ascii="Times New Roman"/>
                <w:sz w:val="20"/>
              </w:rPr>
              <w:t xml:space="preserve">Sunilkumar S Biradar, Umesh Babu R, Gajanan H Nayak, Smitha M. </w:t>
            </w:r>
            <w:r>
              <w:rPr>
                <w:rFonts w:ascii="Times New Roman"/>
                <w:sz w:val="20"/>
              </w:rPr>
              <w:t>“</w:t>
            </w:r>
            <w:r w:rsidRPr="00707D84">
              <w:rPr>
                <w:rFonts w:ascii="Times New Roman"/>
                <w:sz w:val="20"/>
              </w:rPr>
              <w:t>Age estimation by eruption and apical foramina closure of second premolar teeth</w:t>
            </w:r>
            <w:r w:rsidRPr="00707D84">
              <w:rPr>
                <w:rFonts w:ascii="Times New Roman"/>
                <w:sz w:val="20"/>
              </w:rPr>
              <w:t>”</w:t>
            </w:r>
            <w:r w:rsidRPr="00707D84">
              <w:rPr>
                <w:rFonts w:ascii="Times New Roman"/>
                <w:sz w:val="20"/>
              </w:rPr>
              <w:t>; Medico-legal Up-date, Volume 12 No. 1. Jan-June 2012</w:t>
            </w:r>
            <w:proofErr w:type="gramStart"/>
            <w:r w:rsidRPr="00707D84">
              <w:rPr>
                <w:rFonts w:ascii="Times New Roman"/>
                <w:sz w:val="20"/>
              </w:rPr>
              <w:t>,120</w:t>
            </w:r>
            <w:proofErr w:type="gramEnd"/>
            <w:r w:rsidRPr="00707D84">
              <w:rPr>
                <w:rFonts w:ascii="Times New Roman"/>
                <w:sz w:val="20"/>
              </w:rPr>
              <w:t>-22.</w:t>
            </w:r>
          </w:p>
          <w:p w:rsidR="00DF5DB1" w:rsidRDefault="00DF5DB1" w:rsidP="00DF5DB1">
            <w:pPr>
              <w:pStyle w:val="ListParagraph"/>
              <w:widowControl/>
              <w:numPr>
                <w:ilvl w:val="0"/>
                <w:numId w:val="60"/>
              </w:numPr>
              <w:autoSpaceDE/>
              <w:autoSpaceDN/>
              <w:spacing w:before="0"/>
              <w:contextualSpacing/>
              <w:jc w:val="both"/>
              <w:rPr>
                <w:rFonts w:ascii="Times New Roman"/>
                <w:sz w:val="20"/>
              </w:rPr>
            </w:pPr>
            <w:r w:rsidRPr="00551B7F">
              <w:rPr>
                <w:rFonts w:ascii="Times New Roman"/>
                <w:sz w:val="20"/>
              </w:rPr>
              <w:t>Dr.Gajanan H Nayak,</w:t>
            </w:r>
            <w:r w:rsidRPr="00551B7F">
              <w:rPr>
                <w:rFonts w:ascii="Times New Roman"/>
                <w:sz w:val="20"/>
              </w:rPr>
              <w:t>”</w:t>
            </w:r>
            <w:r w:rsidRPr="00551B7F">
              <w:rPr>
                <w:rFonts w:ascii="Times New Roman"/>
                <w:sz w:val="20"/>
              </w:rPr>
              <w:t>Autopsy findings in mass disaster</w:t>
            </w:r>
            <w:r w:rsidRPr="00551B7F">
              <w:rPr>
                <w:rFonts w:ascii="Times New Roman"/>
                <w:sz w:val="20"/>
              </w:rPr>
              <w:t>”</w:t>
            </w:r>
            <w:r w:rsidRPr="00551B7F">
              <w:rPr>
                <w:rFonts w:ascii="Times New Roman"/>
                <w:sz w:val="20"/>
              </w:rPr>
              <w:t>, Journal of Medical Research and Practice, 2014</w:t>
            </w:r>
            <w:r>
              <w:rPr>
                <w:rFonts w:ascii="Times New Roman"/>
                <w:sz w:val="20"/>
              </w:rPr>
              <w:t>,</w:t>
            </w:r>
            <w:r w:rsidRPr="00551B7F">
              <w:rPr>
                <w:rFonts w:ascii="Times New Roman"/>
                <w:sz w:val="20"/>
              </w:rPr>
              <w:t xml:space="preserve"> Vol</w:t>
            </w:r>
            <w:proofErr w:type="gramStart"/>
            <w:r w:rsidRPr="00551B7F">
              <w:rPr>
                <w:rFonts w:ascii="Times New Roman"/>
                <w:sz w:val="20"/>
              </w:rPr>
              <w:t>:3</w:t>
            </w:r>
            <w:proofErr w:type="gramEnd"/>
            <w:r w:rsidRPr="00551B7F">
              <w:rPr>
                <w:rFonts w:ascii="Times New Roman"/>
                <w:sz w:val="20"/>
              </w:rPr>
              <w:t>, Issue:3,</w:t>
            </w:r>
            <w:r>
              <w:rPr>
                <w:rFonts w:ascii="Times New Roman"/>
                <w:sz w:val="20"/>
              </w:rPr>
              <w:t xml:space="preserve"> 78-82</w:t>
            </w:r>
            <w:r w:rsidRPr="00551B7F">
              <w:rPr>
                <w:rFonts w:ascii="Times New Roman"/>
                <w:sz w:val="20"/>
              </w:rPr>
              <w:t>.</w:t>
            </w:r>
          </w:p>
          <w:p w:rsidR="00DF5DB1" w:rsidRDefault="00DF5DB1" w:rsidP="00DF5DB1">
            <w:pPr>
              <w:widowControl/>
              <w:numPr>
                <w:ilvl w:val="0"/>
                <w:numId w:val="60"/>
              </w:numPr>
              <w:autoSpaceDE/>
              <w:autoSpaceDN/>
              <w:contextualSpacing/>
              <w:jc w:val="both"/>
              <w:rPr>
                <w:rFonts w:ascii="Times New Roman"/>
                <w:sz w:val="20"/>
              </w:rPr>
            </w:pPr>
            <w:r w:rsidRPr="00707D84">
              <w:rPr>
                <w:rFonts w:ascii="Times New Roman"/>
                <w:sz w:val="20"/>
              </w:rPr>
              <w:t xml:space="preserve">Smitha M, Sunilkumar S Biradar, Gajanan H Nayak, Mallikarjun K Biradar, Shivakumar J. </w:t>
            </w:r>
            <w:r w:rsidRPr="00707D84">
              <w:rPr>
                <w:rFonts w:ascii="Times New Roman"/>
                <w:sz w:val="20"/>
              </w:rPr>
              <w:t>“</w:t>
            </w:r>
            <w:r w:rsidRPr="00707D84">
              <w:rPr>
                <w:rFonts w:ascii="Times New Roman"/>
                <w:sz w:val="20"/>
              </w:rPr>
              <w:t>A Study on Pattern of Lip Prints in Central Karnataka Region.</w:t>
            </w:r>
            <w:r w:rsidRPr="00707D84">
              <w:rPr>
                <w:rFonts w:ascii="Times New Roman"/>
                <w:sz w:val="20"/>
              </w:rPr>
              <w:t>”</w:t>
            </w:r>
            <w:r w:rsidRPr="00707D84">
              <w:rPr>
                <w:rFonts w:ascii="Times New Roman"/>
                <w:sz w:val="20"/>
              </w:rPr>
              <w:t>; International Journal Of Health Sciences and Research, Vol:5; Issue:1; Jan 2015. 140-145.</w:t>
            </w:r>
          </w:p>
          <w:p w:rsidR="00DF5DB1" w:rsidRPr="00551B7F" w:rsidRDefault="00DF5DB1" w:rsidP="00DF5DB1">
            <w:pPr>
              <w:pStyle w:val="ListParagraph"/>
              <w:widowControl/>
              <w:numPr>
                <w:ilvl w:val="0"/>
                <w:numId w:val="60"/>
              </w:numPr>
              <w:autoSpaceDE/>
              <w:autoSpaceDN/>
              <w:spacing w:before="0"/>
              <w:contextualSpacing/>
              <w:rPr>
                <w:rFonts w:ascii="Times New Roman"/>
                <w:sz w:val="20"/>
              </w:rPr>
            </w:pPr>
            <w:r w:rsidRPr="00551B7F">
              <w:rPr>
                <w:rFonts w:ascii="Times New Roman"/>
                <w:sz w:val="20"/>
              </w:rPr>
              <w:t xml:space="preserve">Dr.Gajanan H Nayak, Dr.Sunilkumar S Biradar, </w:t>
            </w:r>
            <w:r w:rsidRPr="00551B7F">
              <w:rPr>
                <w:rFonts w:ascii="Times New Roman"/>
                <w:sz w:val="20"/>
              </w:rPr>
              <w:t>“</w:t>
            </w:r>
            <w:r w:rsidRPr="00551B7F">
              <w:rPr>
                <w:rFonts w:ascii="Times New Roman"/>
                <w:sz w:val="20"/>
              </w:rPr>
              <w:t>Pattern of natural deaths and the frequency of occurrence of disease that cause them</w:t>
            </w:r>
            <w:r w:rsidRPr="00551B7F">
              <w:rPr>
                <w:rFonts w:ascii="Times New Roman"/>
                <w:sz w:val="20"/>
              </w:rPr>
              <w:t>”</w:t>
            </w:r>
            <w:r w:rsidRPr="00551B7F">
              <w:rPr>
                <w:rFonts w:ascii="Times New Roman"/>
                <w:sz w:val="20"/>
              </w:rPr>
              <w:t>, International Journal Of Health sciences and research, Vol</w:t>
            </w:r>
            <w:proofErr w:type="gramStart"/>
            <w:r w:rsidRPr="00551B7F">
              <w:rPr>
                <w:rFonts w:ascii="Times New Roman"/>
                <w:sz w:val="20"/>
              </w:rPr>
              <w:t>:5</w:t>
            </w:r>
            <w:proofErr w:type="gramEnd"/>
            <w:r w:rsidRPr="00551B7F">
              <w:rPr>
                <w:rFonts w:ascii="Times New Roman"/>
                <w:sz w:val="20"/>
              </w:rPr>
              <w:t>; Issue:6; June 2015.</w:t>
            </w:r>
          </w:p>
          <w:p w:rsidR="00DF5DB1" w:rsidRDefault="00DF5DB1" w:rsidP="00DF5DB1">
            <w:pPr>
              <w:pStyle w:val="ListParagraph"/>
              <w:widowControl/>
              <w:numPr>
                <w:ilvl w:val="0"/>
                <w:numId w:val="60"/>
              </w:numPr>
              <w:autoSpaceDE/>
              <w:autoSpaceDN/>
              <w:spacing w:before="0"/>
              <w:contextualSpacing/>
              <w:jc w:val="both"/>
              <w:rPr>
                <w:rFonts w:ascii="Times New Roman"/>
                <w:sz w:val="20"/>
              </w:rPr>
            </w:pPr>
            <w:r w:rsidRPr="00551B7F">
              <w:rPr>
                <w:rFonts w:ascii="Times New Roman"/>
                <w:sz w:val="20"/>
              </w:rPr>
              <w:t xml:space="preserve">Dr.Gajanan H Nayak, Dr.Sunilkumar S Biradar, </w:t>
            </w:r>
            <w:r w:rsidRPr="00551B7F">
              <w:rPr>
                <w:rFonts w:ascii="Times New Roman"/>
                <w:sz w:val="20"/>
              </w:rPr>
              <w:t>“</w:t>
            </w:r>
            <w:r w:rsidRPr="00551B7F">
              <w:rPr>
                <w:rFonts w:ascii="Times New Roman"/>
                <w:sz w:val="20"/>
              </w:rPr>
              <w:t>Pattern of deaths attributable to poisoning in North Karnataka</w:t>
            </w:r>
            <w:r w:rsidRPr="00551B7F">
              <w:rPr>
                <w:rFonts w:ascii="Times New Roman"/>
                <w:sz w:val="20"/>
              </w:rPr>
              <w:t>”</w:t>
            </w:r>
            <w:r w:rsidRPr="00551B7F">
              <w:rPr>
                <w:rFonts w:ascii="Times New Roman"/>
                <w:sz w:val="20"/>
              </w:rPr>
              <w:t>, International Journal Of Health sciences and research,</w:t>
            </w:r>
            <w:r>
              <w:rPr>
                <w:rFonts w:ascii="Times New Roman"/>
                <w:sz w:val="20"/>
              </w:rPr>
              <w:t xml:space="preserve"> Vol</w:t>
            </w:r>
            <w:proofErr w:type="gramStart"/>
            <w:r>
              <w:rPr>
                <w:rFonts w:ascii="Times New Roman"/>
                <w:sz w:val="20"/>
              </w:rPr>
              <w:t>:5</w:t>
            </w:r>
            <w:proofErr w:type="gramEnd"/>
            <w:r>
              <w:rPr>
                <w:rFonts w:ascii="Times New Roman"/>
                <w:sz w:val="20"/>
              </w:rPr>
              <w:t>; Issue:9; September 2015, 34-37.</w:t>
            </w:r>
          </w:p>
          <w:p w:rsidR="00DF5DB1" w:rsidRDefault="00DF5DB1" w:rsidP="00DF5DB1">
            <w:pPr>
              <w:pStyle w:val="ListParagraph"/>
              <w:widowControl/>
              <w:numPr>
                <w:ilvl w:val="0"/>
                <w:numId w:val="60"/>
              </w:numPr>
              <w:autoSpaceDE/>
              <w:autoSpaceDN/>
              <w:spacing w:before="0"/>
              <w:contextualSpacing/>
              <w:jc w:val="both"/>
              <w:rPr>
                <w:rFonts w:ascii="Times New Roman"/>
                <w:sz w:val="20"/>
              </w:rPr>
            </w:pPr>
            <w:r w:rsidRPr="00551B7F">
              <w:rPr>
                <w:rFonts w:ascii="Times New Roman"/>
                <w:sz w:val="20"/>
              </w:rPr>
              <w:t xml:space="preserve">Dr.A.A.Nadaf, Dr.Gajanan H Nayak, </w:t>
            </w:r>
            <w:r w:rsidRPr="00551B7F">
              <w:rPr>
                <w:rFonts w:ascii="Times New Roman"/>
                <w:sz w:val="20"/>
              </w:rPr>
              <w:t>“</w:t>
            </w:r>
            <w:r w:rsidRPr="00551B7F">
              <w:rPr>
                <w:rFonts w:ascii="Times New Roman"/>
                <w:sz w:val="20"/>
              </w:rPr>
              <w:t>Embolisation of lost guide wire: mishap or blunder?</w:t>
            </w:r>
            <w:proofErr w:type="gramStart"/>
            <w:r w:rsidRPr="00551B7F">
              <w:rPr>
                <w:rFonts w:ascii="Times New Roman"/>
                <w:sz w:val="20"/>
              </w:rPr>
              <w:t>”</w:t>
            </w:r>
            <w:r w:rsidRPr="00551B7F">
              <w:rPr>
                <w:rFonts w:ascii="Times New Roman"/>
                <w:sz w:val="20"/>
              </w:rPr>
              <w:t>,</w:t>
            </w:r>
            <w:proofErr w:type="gramEnd"/>
            <w:r w:rsidRPr="00551B7F">
              <w:rPr>
                <w:rFonts w:ascii="Times New Roman"/>
                <w:sz w:val="20"/>
              </w:rPr>
              <w:t xml:space="preserve"> Medicolegal Update, July-December-2015, Vol:15, No:2</w:t>
            </w:r>
            <w:r>
              <w:rPr>
                <w:rFonts w:ascii="Times New Roman"/>
                <w:sz w:val="20"/>
              </w:rPr>
              <w:t>, 811-814.</w:t>
            </w:r>
          </w:p>
          <w:p w:rsidR="00DF5DB1" w:rsidRPr="002E6CE0" w:rsidRDefault="00DF5DB1" w:rsidP="00DF5DB1">
            <w:pPr>
              <w:pStyle w:val="ListParagraph"/>
              <w:widowControl/>
              <w:numPr>
                <w:ilvl w:val="0"/>
                <w:numId w:val="60"/>
              </w:numPr>
              <w:autoSpaceDE/>
              <w:autoSpaceDN/>
              <w:spacing w:before="0"/>
              <w:contextualSpacing/>
              <w:jc w:val="both"/>
              <w:rPr>
                <w:rFonts w:ascii="Times New Roman"/>
                <w:sz w:val="20"/>
              </w:rPr>
            </w:pPr>
            <w:r w:rsidRPr="002E6CE0">
              <w:rPr>
                <w:rFonts w:ascii="Times New Roman"/>
                <w:sz w:val="20"/>
              </w:rPr>
              <w:t xml:space="preserve">Dr.MahalaxmiKarlawad, Dr. Aadamali. A. Nadaf, </w:t>
            </w:r>
            <w:r w:rsidRPr="002E6CE0">
              <w:rPr>
                <w:rFonts w:ascii="Times New Roman"/>
                <w:sz w:val="20"/>
              </w:rPr>
              <w:lastRenderedPageBreak/>
              <w:t xml:space="preserve">Dr.Gajanan H Nayak, </w:t>
            </w:r>
            <w:r w:rsidRPr="002E6CE0">
              <w:rPr>
                <w:rFonts w:ascii="Times New Roman"/>
                <w:sz w:val="20"/>
              </w:rPr>
              <w:t>“</w:t>
            </w:r>
            <w:r w:rsidRPr="002E6CE0">
              <w:rPr>
                <w:rFonts w:ascii="Times New Roman"/>
                <w:sz w:val="20"/>
              </w:rPr>
              <w:t>Snake bite at an unusual site- a case report</w:t>
            </w:r>
            <w:r w:rsidRPr="002E6CE0">
              <w:rPr>
                <w:rFonts w:ascii="Times New Roman"/>
                <w:sz w:val="20"/>
              </w:rPr>
              <w:t>”</w:t>
            </w:r>
            <w:r w:rsidRPr="002E6CE0">
              <w:rPr>
                <w:rFonts w:ascii="Times New Roman"/>
                <w:sz w:val="20"/>
              </w:rPr>
              <w:t xml:space="preserve"> Journal Karnataka Medico-Legal Society Jan-June 2016</w:t>
            </w:r>
            <w:r>
              <w:rPr>
                <w:rFonts w:ascii="Times New Roman"/>
                <w:sz w:val="20"/>
              </w:rPr>
              <w:t xml:space="preserve">, </w:t>
            </w:r>
            <w:r w:rsidRPr="002E6CE0">
              <w:rPr>
                <w:rFonts w:ascii="Times New Roman"/>
                <w:sz w:val="20"/>
              </w:rPr>
              <w:t>Vol 25, No 1,</w:t>
            </w:r>
            <w:r>
              <w:rPr>
                <w:rFonts w:ascii="Times New Roman"/>
                <w:sz w:val="20"/>
              </w:rPr>
              <w:t xml:space="preserve"> 56-59</w:t>
            </w:r>
            <w:r w:rsidRPr="002E6CE0">
              <w:rPr>
                <w:rFonts w:ascii="Times New Roman"/>
                <w:sz w:val="20"/>
              </w:rPr>
              <w:t>.</w:t>
            </w:r>
          </w:p>
          <w:p w:rsidR="00DF5DB1" w:rsidRDefault="00DF5DB1" w:rsidP="00DF5DB1">
            <w:pPr>
              <w:pStyle w:val="ListParagraph"/>
              <w:widowControl/>
              <w:numPr>
                <w:ilvl w:val="0"/>
                <w:numId w:val="60"/>
              </w:numPr>
              <w:autoSpaceDE/>
              <w:autoSpaceDN/>
              <w:spacing w:before="0"/>
              <w:contextualSpacing/>
              <w:jc w:val="both"/>
              <w:rPr>
                <w:rFonts w:ascii="Times New Roman"/>
                <w:sz w:val="20"/>
              </w:rPr>
            </w:pPr>
            <w:r w:rsidRPr="00551B7F">
              <w:rPr>
                <w:rFonts w:ascii="Times New Roman"/>
                <w:sz w:val="20"/>
              </w:rPr>
              <w:t>Dr.Gajanan H Nayak, Study of hanging cases in and around Hubballi, Journal of South India Medicolegal Association</w:t>
            </w:r>
            <w:r w:rsidRPr="00551B7F">
              <w:rPr>
                <w:rFonts w:ascii="Times New Roman"/>
                <w:sz w:val="20"/>
              </w:rPr>
              <w:t>”</w:t>
            </w:r>
            <w:r>
              <w:rPr>
                <w:rFonts w:ascii="Times New Roman"/>
                <w:sz w:val="20"/>
              </w:rPr>
              <w:t>, 22-26</w:t>
            </w:r>
            <w:r w:rsidRPr="00551B7F">
              <w:rPr>
                <w:rFonts w:ascii="Times New Roman"/>
                <w:sz w:val="20"/>
              </w:rPr>
              <w:t xml:space="preserve">. </w:t>
            </w:r>
          </w:p>
          <w:p w:rsidR="00DF5DB1" w:rsidRPr="00707D84" w:rsidRDefault="00DF5DB1" w:rsidP="00DF5DB1">
            <w:pPr>
              <w:pStyle w:val="NoSpacing"/>
              <w:numPr>
                <w:ilvl w:val="0"/>
                <w:numId w:val="60"/>
              </w:numPr>
              <w:spacing w:line="276" w:lineRule="auto"/>
              <w:jc w:val="both"/>
              <w:rPr>
                <w:rFonts w:ascii="Times New Roman" w:eastAsia="Caladea" w:hAnsi="Caladea" w:cs="Caladea"/>
                <w:sz w:val="20"/>
              </w:rPr>
            </w:pPr>
            <w:r w:rsidRPr="00707D84">
              <w:rPr>
                <w:rFonts w:ascii="Times New Roman" w:eastAsia="Caladea" w:hAnsi="Caladea" w:cs="Caladea"/>
                <w:sz w:val="20"/>
              </w:rPr>
              <w:t>Gajanan H Nayak, Mahalaxmi Karlawad</w:t>
            </w:r>
            <w:proofErr w:type="gramStart"/>
            <w:r w:rsidRPr="00707D84">
              <w:rPr>
                <w:rFonts w:ascii="Times New Roman" w:eastAsia="Caladea" w:hAnsi="Caladea" w:cs="Caladea"/>
                <w:sz w:val="20"/>
              </w:rPr>
              <w:t>,</w:t>
            </w:r>
            <w:r>
              <w:rPr>
                <w:rFonts w:ascii="Times New Roman" w:eastAsia="Caladea" w:hAnsi="Caladea" w:cs="Caladea"/>
                <w:sz w:val="20"/>
              </w:rPr>
              <w:t>“</w:t>
            </w:r>
            <w:proofErr w:type="gramEnd"/>
            <w:r w:rsidRPr="00707D84">
              <w:rPr>
                <w:rFonts w:ascii="Times New Roman" w:eastAsia="Caladea" w:hAnsi="Caladea" w:cs="Caladea"/>
                <w:sz w:val="20"/>
              </w:rPr>
              <w:t>A Medicolegal Examination of Drowning Deaths- a retrospective study</w:t>
            </w:r>
            <w:r w:rsidRPr="00707D84">
              <w:rPr>
                <w:rFonts w:ascii="Times New Roman" w:eastAsia="Caladea" w:hAnsi="Caladea" w:cs="Caladea"/>
                <w:sz w:val="20"/>
              </w:rPr>
              <w:t>”</w:t>
            </w:r>
            <w:r w:rsidRPr="00707D84">
              <w:rPr>
                <w:rFonts w:ascii="Times New Roman" w:eastAsia="Caladea" w:hAnsi="Caladea" w:cs="Caladea"/>
                <w:sz w:val="20"/>
              </w:rPr>
              <w:t>, J.International Journal of Science and Research, January 2017</w:t>
            </w:r>
            <w:r>
              <w:rPr>
                <w:rFonts w:ascii="Times New Roman" w:eastAsia="Caladea" w:hAnsi="Caladea" w:cs="Caladea"/>
                <w:sz w:val="20"/>
              </w:rPr>
              <w:t xml:space="preserve">, </w:t>
            </w:r>
            <w:r w:rsidRPr="00707D84">
              <w:rPr>
                <w:rFonts w:ascii="Times New Roman" w:eastAsia="Caladea" w:hAnsi="Caladea" w:cs="Caladea"/>
                <w:sz w:val="20"/>
              </w:rPr>
              <w:t>Vol:6, Issue:1,</w:t>
            </w:r>
            <w:r>
              <w:rPr>
                <w:rFonts w:ascii="Times New Roman" w:eastAsia="Caladea" w:hAnsi="Caladea" w:cs="Caladea"/>
                <w:sz w:val="20"/>
              </w:rPr>
              <w:t xml:space="preserve"> 142-145</w:t>
            </w:r>
            <w:r w:rsidRPr="00707D84">
              <w:rPr>
                <w:rFonts w:ascii="Times New Roman" w:eastAsia="Caladea" w:hAnsi="Caladea" w:cs="Caladea"/>
                <w:sz w:val="20"/>
              </w:rPr>
              <w:t xml:space="preserve">. </w:t>
            </w:r>
          </w:p>
          <w:p w:rsidR="00DF5DB1" w:rsidRPr="00707D84" w:rsidRDefault="00DF5DB1" w:rsidP="00DF5DB1">
            <w:pPr>
              <w:pStyle w:val="NoSpacing"/>
              <w:numPr>
                <w:ilvl w:val="0"/>
                <w:numId w:val="60"/>
              </w:numPr>
              <w:jc w:val="both"/>
              <w:rPr>
                <w:rFonts w:ascii="Times New Roman" w:eastAsia="Caladea" w:hAnsi="Caladea" w:cs="Caladea"/>
                <w:sz w:val="20"/>
              </w:rPr>
            </w:pPr>
            <w:r w:rsidRPr="00707D84">
              <w:rPr>
                <w:rFonts w:ascii="Times New Roman" w:eastAsia="Caladea" w:hAnsi="Caladea" w:cs="Caladea"/>
                <w:sz w:val="20"/>
              </w:rPr>
              <w:t xml:space="preserve">Gajanan H Nayak, Madhu Sudhan S, Sunilkumar S Biradar, Ravindra KumarC N, Hemanth Raj M N, </w:t>
            </w:r>
            <w:r w:rsidRPr="00707D84">
              <w:rPr>
                <w:rFonts w:ascii="Times New Roman" w:eastAsia="Caladea" w:hAnsi="Caladea" w:cs="Caladea"/>
                <w:sz w:val="20"/>
              </w:rPr>
              <w:t>“</w:t>
            </w:r>
            <w:r w:rsidRPr="00707D84">
              <w:rPr>
                <w:rFonts w:ascii="Times New Roman" w:eastAsia="Caladea" w:hAnsi="Caladea" w:cs="Caladea"/>
                <w:sz w:val="20"/>
              </w:rPr>
              <w:t>Study of trends of death due to burns cases at Hubballi region of Karnataka</w:t>
            </w:r>
            <w:r w:rsidRPr="00707D84">
              <w:rPr>
                <w:rFonts w:ascii="Times New Roman" w:eastAsia="Caladea" w:hAnsi="Caladea" w:cs="Caladea"/>
                <w:sz w:val="20"/>
              </w:rPr>
              <w:t>”</w:t>
            </w:r>
            <w:r w:rsidRPr="00707D84">
              <w:rPr>
                <w:rFonts w:ascii="Times New Roman" w:eastAsia="Caladea" w:hAnsi="Caladea" w:cs="Caladea"/>
                <w:sz w:val="20"/>
              </w:rPr>
              <w:t xml:space="preserve"> Journal Medicolegal Update, Jan-June 2017</w:t>
            </w:r>
            <w:r>
              <w:rPr>
                <w:rFonts w:ascii="Times New Roman" w:eastAsia="Caladea" w:hAnsi="Caladea" w:cs="Caladea"/>
                <w:sz w:val="20"/>
              </w:rPr>
              <w:t xml:space="preserve">, </w:t>
            </w:r>
            <w:r w:rsidRPr="00707D84">
              <w:rPr>
                <w:rFonts w:ascii="Times New Roman" w:eastAsia="Caladea" w:hAnsi="Caladea" w:cs="Caladea"/>
                <w:sz w:val="20"/>
              </w:rPr>
              <w:t xml:space="preserve">Vol:17, No.1,. </w:t>
            </w:r>
          </w:p>
          <w:p w:rsidR="00DF5DB1" w:rsidRDefault="00DF5DB1" w:rsidP="00DF5DB1">
            <w:pPr>
              <w:pStyle w:val="ListParagraph"/>
              <w:widowControl/>
              <w:numPr>
                <w:ilvl w:val="0"/>
                <w:numId w:val="60"/>
              </w:numPr>
              <w:autoSpaceDE/>
              <w:autoSpaceDN/>
              <w:spacing w:before="0"/>
              <w:contextualSpacing/>
              <w:jc w:val="both"/>
              <w:rPr>
                <w:rFonts w:ascii="Times New Roman"/>
                <w:sz w:val="20"/>
              </w:rPr>
            </w:pPr>
            <w:r w:rsidRPr="00707D84">
              <w:rPr>
                <w:rFonts w:ascii="Times New Roman"/>
                <w:sz w:val="20"/>
              </w:rPr>
              <w:t xml:space="preserve">Dr. Gajanan H Nayak, Dr. MuthamizhSelvan P, J. </w:t>
            </w:r>
            <w:r w:rsidRPr="00707D84">
              <w:rPr>
                <w:rFonts w:ascii="Times New Roman"/>
                <w:sz w:val="20"/>
              </w:rPr>
              <w:t>“</w:t>
            </w:r>
            <w:r w:rsidRPr="00707D84">
              <w:rPr>
                <w:rFonts w:ascii="Times New Roman"/>
                <w:sz w:val="20"/>
              </w:rPr>
              <w:t>Pattern of Craniocerebral injuries among Homicidal deaths in Hubli-Dharwad Region</w:t>
            </w:r>
            <w:r w:rsidRPr="00707D84">
              <w:rPr>
                <w:rFonts w:ascii="Times New Roman"/>
                <w:sz w:val="20"/>
              </w:rPr>
              <w:t>”</w:t>
            </w:r>
            <w:r w:rsidRPr="00707D84">
              <w:rPr>
                <w:rFonts w:ascii="Times New Roman"/>
                <w:sz w:val="20"/>
              </w:rPr>
              <w:t>, MedicoLegal Update., Vol</w:t>
            </w:r>
            <w:proofErr w:type="gramStart"/>
            <w:r w:rsidRPr="00707D84">
              <w:rPr>
                <w:rFonts w:ascii="Times New Roman"/>
                <w:sz w:val="20"/>
              </w:rPr>
              <w:t>:17</w:t>
            </w:r>
            <w:proofErr w:type="gramEnd"/>
            <w:r w:rsidRPr="00707D84">
              <w:rPr>
                <w:rFonts w:ascii="Times New Roman"/>
                <w:sz w:val="20"/>
              </w:rPr>
              <w:t>, Issue:2, July-December 2017</w:t>
            </w:r>
            <w:r>
              <w:rPr>
                <w:rFonts w:ascii="Times New Roman"/>
                <w:sz w:val="20"/>
              </w:rPr>
              <w:t>.</w:t>
            </w:r>
          </w:p>
          <w:p w:rsidR="00DF5DB1" w:rsidRPr="00707D84" w:rsidRDefault="00DF5DB1" w:rsidP="00DF5DB1">
            <w:pPr>
              <w:pStyle w:val="NoSpacing"/>
              <w:numPr>
                <w:ilvl w:val="0"/>
                <w:numId w:val="60"/>
              </w:numPr>
              <w:spacing w:line="276" w:lineRule="auto"/>
              <w:jc w:val="both"/>
              <w:rPr>
                <w:rFonts w:ascii="Times New Roman" w:eastAsia="Caladea" w:hAnsi="Caladea" w:cs="Caladea"/>
                <w:sz w:val="20"/>
              </w:rPr>
            </w:pPr>
            <w:r w:rsidRPr="00707D84">
              <w:rPr>
                <w:rFonts w:ascii="Times New Roman" w:eastAsia="Caladea" w:hAnsi="Caladea" w:cs="Caladea"/>
                <w:sz w:val="20"/>
              </w:rPr>
              <w:t xml:space="preserve">Dr.Gajanan H Nayak, Dr. Ravindra Kumar C N, Dr. SunilKumar S Biradar, Dr. MadhuSudhan S, J </w:t>
            </w:r>
            <w:r w:rsidRPr="00707D84">
              <w:rPr>
                <w:rFonts w:ascii="Times New Roman" w:eastAsia="Caladea" w:hAnsi="Caladea" w:cs="Caladea"/>
                <w:sz w:val="20"/>
              </w:rPr>
              <w:t>“</w:t>
            </w:r>
            <w:r w:rsidRPr="00707D84">
              <w:rPr>
                <w:rFonts w:ascii="Times New Roman" w:eastAsia="Caladea" w:hAnsi="Caladea" w:cs="Caladea"/>
                <w:sz w:val="20"/>
              </w:rPr>
              <w:t>Study of Pattern of Suicides Among Adolescent and Youth Among Autopsies Conducted at KIMS, Hospital Hubballi</w:t>
            </w:r>
            <w:r w:rsidRPr="00707D84">
              <w:rPr>
                <w:rFonts w:ascii="Times New Roman" w:eastAsia="Caladea" w:hAnsi="Caladea" w:cs="Caladea"/>
                <w:sz w:val="20"/>
              </w:rPr>
              <w:t>”</w:t>
            </w:r>
            <w:r w:rsidRPr="00707D84">
              <w:rPr>
                <w:rFonts w:ascii="Times New Roman" w:eastAsia="Caladea" w:hAnsi="Caladea" w:cs="Caladea"/>
                <w:sz w:val="20"/>
              </w:rPr>
              <w:t>,.MedicoLegal Update, Vol:17, Issue:2,</w:t>
            </w:r>
            <w:r>
              <w:rPr>
                <w:rFonts w:ascii="Times New Roman" w:eastAsia="Caladea" w:hAnsi="Caladea" w:cs="Caladea"/>
                <w:sz w:val="20"/>
              </w:rPr>
              <w:t xml:space="preserve"> </w:t>
            </w:r>
            <w:r w:rsidRPr="00707D84">
              <w:rPr>
                <w:rFonts w:ascii="Times New Roman" w:eastAsia="Caladea" w:hAnsi="Caladea" w:cs="Caladea"/>
                <w:sz w:val="20"/>
              </w:rPr>
              <w:t>Jul-Dec 2017</w:t>
            </w:r>
            <w:r>
              <w:rPr>
                <w:rFonts w:ascii="Times New Roman" w:eastAsia="Caladea" w:hAnsi="Caladea" w:cs="Caladea"/>
                <w:sz w:val="20"/>
              </w:rPr>
              <w:t xml:space="preserve">, </w:t>
            </w:r>
            <w:r w:rsidRPr="007B20AB">
              <w:rPr>
                <w:rFonts w:ascii="Times New Roman"/>
                <w:sz w:val="20"/>
              </w:rPr>
              <w:t>22-26</w:t>
            </w:r>
            <w:r w:rsidRPr="00707D84">
              <w:rPr>
                <w:rFonts w:ascii="Times New Roman" w:eastAsia="Caladea" w:hAnsi="Caladea" w:cs="Caladea"/>
                <w:sz w:val="20"/>
              </w:rPr>
              <w:t>.</w:t>
            </w:r>
          </w:p>
          <w:p w:rsidR="00DF5DB1" w:rsidRDefault="00DF5DB1" w:rsidP="00DF5DB1">
            <w:pPr>
              <w:pStyle w:val="NoSpacing"/>
              <w:numPr>
                <w:ilvl w:val="0"/>
                <w:numId w:val="60"/>
              </w:numPr>
              <w:spacing w:line="276" w:lineRule="auto"/>
              <w:jc w:val="both"/>
              <w:rPr>
                <w:rFonts w:ascii="Times New Roman" w:eastAsia="Caladea" w:hAnsi="Caladea" w:cs="Caladea"/>
                <w:sz w:val="20"/>
              </w:rPr>
            </w:pPr>
            <w:r w:rsidRPr="00707D84">
              <w:rPr>
                <w:rFonts w:ascii="Times New Roman" w:eastAsia="Caladea" w:hAnsi="Caladea" w:cs="Caladea"/>
                <w:sz w:val="20"/>
              </w:rPr>
              <w:t xml:space="preserve">Gajanan H Nayak, SunilkumarBiradar, Mahalaxmi Karlawad. </w:t>
            </w:r>
            <w:r w:rsidRPr="00707D84">
              <w:rPr>
                <w:rFonts w:ascii="Times New Roman" w:eastAsia="Caladea" w:hAnsi="Caladea" w:cs="Caladea"/>
                <w:sz w:val="20"/>
              </w:rPr>
              <w:t>“</w:t>
            </w:r>
            <w:r w:rsidRPr="00707D84">
              <w:rPr>
                <w:rFonts w:ascii="Times New Roman" w:eastAsia="Caladea" w:hAnsi="Caladea" w:cs="Caladea"/>
                <w:sz w:val="20"/>
              </w:rPr>
              <w:t xml:space="preserve">A Medicolegal study of unnatural female deaths- A </w:t>
            </w:r>
            <w:proofErr w:type="gramStart"/>
            <w:r w:rsidRPr="00707D84">
              <w:rPr>
                <w:rFonts w:ascii="Times New Roman" w:eastAsia="Caladea" w:hAnsi="Caladea" w:cs="Caladea"/>
                <w:sz w:val="20"/>
              </w:rPr>
              <w:t>retrospective  study</w:t>
            </w:r>
            <w:proofErr w:type="gramEnd"/>
            <w:r w:rsidRPr="00707D84">
              <w:rPr>
                <w:rFonts w:ascii="Times New Roman" w:eastAsia="Caladea" w:hAnsi="Caladea" w:cs="Caladea"/>
                <w:sz w:val="20"/>
              </w:rPr>
              <w:t>”</w:t>
            </w:r>
            <w:r w:rsidRPr="00707D84">
              <w:rPr>
                <w:rFonts w:ascii="Times New Roman" w:eastAsia="Caladea" w:hAnsi="Caladea" w:cs="Caladea"/>
                <w:sz w:val="20"/>
              </w:rPr>
              <w:t>, J. MedicoLegal Update., Vol:17, Issue:2, July-December 2017</w:t>
            </w:r>
            <w:r>
              <w:rPr>
                <w:rFonts w:ascii="Times New Roman" w:eastAsia="Caladea" w:hAnsi="Caladea" w:cs="Caladea"/>
                <w:sz w:val="20"/>
              </w:rPr>
              <w:t xml:space="preserve">, </w:t>
            </w:r>
            <w:r>
              <w:rPr>
                <w:rFonts w:ascii="Times New Roman"/>
                <w:sz w:val="20"/>
              </w:rPr>
              <w:t>142-145.</w:t>
            </w:r>
          </w:p>
          <w:p w:rsidR="00DF5DB1" w:rsidRPr="007463D3" w:rsidRDefault="00DF5DB1" w:rsidP="00DF5DB1">
            <w:pPr>
              <w:pStyle w:val="ListParagraph"/>
              <w:widowControl/>
              <w:numPr>
                <w:ilvl w:val="0"/>
                <w:numId w:val="60"/>
              </w:numPr>
              <w:autoSpaceDE/>
              <w:autoSpaceDN/>
              <w:contextualSpacing/>
              <w:jc w:val="both"/>
              <w:rPr>
                <w:rFonts w:ascii="Times New Roman"/>
                <w:sz w:val="20"/>
              </w:rPr>
            </w:pPr>
            <w:r w:rsidRPr="007463D3">
              <w:rPr>
                <w:rFonts w:ascii="Times New Roman"/>
                <w:sz w:val="20"/>
              </w:rPr>
              <w:t xml:space="preserve">Dr. Ravindra KumarC N, Dr. Gajanan H Nayak Sunilkumar S Biradar, Dr. MadhuSudhan S, J. Dr. Mahalaxmi Karlawad, Muthamizh Selvan. </w:t>
            </w:r>
            <w:r w:rsidRPr="007463D3">
              <w:rPr>
                <w:rFonts w:ascii="Times New Roman"/>
                <w:sz w:val="20"/>
              </w:rPr>
              <w:t>“</w:t>
            </w:r>
            <w:r w:rsidRPr="007463D3">
              <w:rPr>
                <w:rFonts w:ascii="Times New Roman"/>
                <w:sz w:val="20"/>
              </w:rPr>
              <w:t>Profile of deaths Due to Poisoning at a Tertiary care center in North Karnataka</w:t>
            </w:r>
            <w:r w:rsidRPr="007463D3">
              <w:rPr>
                <w:rFonts w:ascii="Times New Roman"/>
                <w:sz w:val="20"/>
              </w:rPr>
              <w:t>”</w:t>
            </w:r>
            <w:r w:rsidRPr="007463D3">
              <w:rPr>
                <w:rFonts w:ascii="Times New Roman"/>
                <w:sz w:val="20"/>
              </w:rPr>
              <w:t xml:space="preserve"> Vol 18, No 2, July-December 2018, 123-127.</w:t>
            </w:r>
          </w:p>
          <w:p w:rsidR="00DF5DB1" w:rsidRDefault="00DF5DB1" w:rsidP="00DF5DB1">
            <w:pPr>
              <w:pStyle w:val="NoSpacing"/>
              <w:numPr>
                <w:ilvl w:val="0"/>
                <w:numId w:val="60"/>
              </w:numPr>
              <w:spacing w:line="276" w:lineRule="auto"/>
              <w:jc w:val="both"/>
              <w:rPr>
                <w:rFonts w:ascii="Times New Roman" w:eastAsia="Caladea" w:hAnsi="Caladea" w:cs="Caladea"/>
                <w:sz w:val="20"/>
              </w:rPr>
            </w:pPr>
            <w:r w:rsidRPr="00EC25A9">
              <w:rPr>
                <w:rFonts w:ascii="Times New Roman" w:eastAsia="Caladea" w:hAnsi="Caladea" w:cs="Caladea"/>
                <w:sz w:val="20"/>
              </w:rPr>
              <w:t xml:space="preserve">Dr. Ravindra Kumar C N, Dr. Mahalaxmi Karlawad, Dr. Gajanan H Nayak </w:t>
            </w:r>
            <w:r w:rsidRPr="00EC25A9">
              <w:rPr>
                <w:rFonts w:ascii="Times New Roman" w:eastAsia="Caladea" w:hAnsi="Caladea" w:cs="Caladea"/>
                <w:sz w:val="20"/>
              </w:rPr>
              <w:t>“</w:t>
            </w:r>
            <w:r w:rsidRPr="00EC25A9">
              <w:rPr>
                <w:rFonts w:ascii="Times New Roman" w:eastAsia="Caladea" w:hAnsi="Caladea" w:cs="Caladea"/>
                <w:sz w:val="20"/>
              </w:rPr>
              <w:t>Profile of Deaths due to hanging- an autopsy study</w:t>
            </w:r>
            <w:r w:rsidRPr="00EC25A9">
              <w:rPr>
                <w:rFonts w:ascii="Times New Roman" w:eastAsia="Caladea" w:hAnsi="Caladea" w:cs="Caladea"/>
                <w:sz w:val="20"/>
              </w:rPr>
              <w:t>”</w:t>
            </w:r>
            <w:r w:rsidRPr="00EC25A9">
              <w:rPr>
                <w:rFonts w:ascii="Times New Roman" w:eastAsia="Caladea" w:hAnsi="Caladea" w:cs="Caladea"/>
                <w:sz w:val="20"/>
              </w:rPr>
              <w:t xml:space="preserve">, accepted for Indian Journal of Forensic Medicine and Toxicology, </w:t>
            </w:r>
            <w:r>
              <w:rPr>
                <w:rFonts w:ascii="Times New Roman" w:eastAsia="Caladea" w:hAnsi="Caladea" w:cs="Caladea"/>
                <w:sz w:val="20"/>
              </w:rPr>
              <w:t>Vol</w:t>
            </w:r>
            <w:proofErr w:type="gramStart"/>
            <w:r>
              <w:rPr>
                <w:rFonts w:ascii="Times New Roman" w:eastAsia="Caladea" w:hAnsi="Caladea" w:cs="Caladea"/>
                <w:sz w:val="20"/>
              </w:rPr>
              <w:t>:13</w:t>
            </w:r>
            <w:proofErr w:type="gramEnd"/>
            <w:r>
              <w:rPr>
                <w:rFonts w:ascii="Times New Roman" w:eastAsia="Caladea" w:hAnsi="Caladea" w:cs="Caladea"/>
                <w:sz w:val="20"/>
              </w:rPr>
              <w:t>, Issue:3, Jan-2019, 97-99</w:t>
            </w:r>
            <w:r w:rsidRPr="00EC25A9">
              <w:rPr>
                <w:rFonts w:ascii="Times New Roman" w:eastAsia="Caladea" w:hAnsi="Caladea" w:cs="Caladea"/>
                <w:sz w:val="20"/>
              </w:rPr>
              <w:t>.</w:t>
            </w:r>
          </w:p>
          <w:p w:rsidR="00DF5DB1" w:rsidRPr="00707D84" w:rsidRDefault="00DF5DB1" w:rsidP="00DF5DB1">
            <w:pPr>
              <w:pStyle w:val="NoSpacing"/>
              <w:numPr>
                <w:ilvl w:val="0"/>
                <w:numId w:val="60"/>
              </w:numPr>
              <w:spacing w:line="276" w:lineRule="auto"/>
              <w:jc w:val="both"/>
              <w:rPr>
                <w:rFonts w:ascii="Times New Roman" w:eastAsia="Caladea" w:hAnsi="Caladea" w:cs="Caladea"/>
                <w:sz w:val="20"/>
              </w:rPr>
            </w:pPr>
            <w:r w:rsidRPr="00707D84">
              <w:rPr>
                <w:rFonts w:ascii="Times New Roman" w:eastAsia="Caladea" w:hAnsi="Caladea" w:cs="Caladea"/>
                <w:sz w:val="20"/>
              </w:rPr>
              <w:t xml:space="preserve">Dr. Santosh Kumar P Dr. Mahalaxmi Karlawad, Dr. Gajanan H Nayak </w:t>
            </w:r>
            <w:r w:rsidRPr="00707D84">
              <w:rPr>
                <w:rFonts w:ascii="Times New Roman" w:eastAsia="Caladea" w:hAnsi="Caladea" w:cs="Caladea"/>
                <w:sz w:val="20"/>
              </w:rPr>
              <w:t>“</w:t>
            </w:r>
            <w:r w:rsidRPr="00707D84">
              <w:rPr>
                <w:rFonts w:ascii="Times New Roman" w:eastAsia="Caladea" w:hAnsi="Caladea" w:cs="Caladea"/>
                <w:sz w:val="20"/>
              </w:rPr>
              <w:t>A study on pattern of adolescent deaths- A retrospective study</w:t>
            </w:r>
            <w:r w:rsidRPr="00707D84">
              <w:rPr>
                <w:rFonts w:ascii="Times New Roman" w:eastAsia="Caladea" w:hAnsi="Caladea" w:cs="Caladea"/>
                <w:sz w:val="20"/>
              </w:rPr>
              <w:t>”</w:t>
            </w:r>
            <w:r w:rsidRPr="00707D84">
              <w:rPr>
                <w:rFonts w:ascii="Times New Roman" w:eastAsia="Caladea" w:hAnsi="Caladea" w:cs="Caladea"/>
                <w:sz w:val="20"/>
              </w:rPr>
              <w:t>J.MedicoLegal Update., Vol</w:t>
            </w:r>
            <w:proofErr w:type="gramStart"/>
            <w:r w:rsidRPr="00707D84">
              <w:rPr>
                <w:rFonts w:ascii="Times New Roman" w:eastAsia="Caladea" w:hAnsi="Caladea" w:cs="Caladea"/>
                <w:sz w:val="20"/>
              </w:rPr>
              <w:t>:19</w:t>
            </w:r>
            <w:proofErr w:type="gramEnd"/>
            <w:r w:rsidRPr="00707D84">
              <w:rPr>
                <w:rFonts w:ascii="Times New Roman" w:eastAsia="Caladea" w:hAnsi="Caladea" w:cs="Caladea"/>
                <w:sz w:val="20"/>
              </w:rPr>
              <w:t>, Issue:1, January-July 2019.</w:t>
            </w:r>
          </w:p>
          <w:p w:rsidR="00DF5DB1" w:rsidRPr="002E6CE0" w:rsidRDefault="00DF5DB1" w:rsidP="00DF5DB1">
            <w:pPr>
              <w:pStyle w:val="NoSpacing"/>
              <w:numPr>
                <w:ilvl w:val="0"/>
                <w:numId w:val="60"/>
              </w:numPr>
              <w:spacing w:line="276" w:lineRule="auto"/>
              <w:jc w:val="both"/>
              <w:rPr>
                <w:rFonts w:ascii="Times New Roman" w:eastAsia="Caladea" w:hAnsi="Caladea" w:cs="Caladea"/>
                <w:sz w:val="20"/>
              </w:rPr>
            </w:pPr>
            <w:r w:rsidRPr="002E6CE0">
              <w:rPr>
                <w:rFonts w:ascii="Times New Roman" w:eastAsia="Caladea" w:hAnsi="Caladea" w:cs="Caladea"/>
                <w:sz w:val="20"/>
              </w:rPr>
              <w:t xml:space="preserve">Dr. Santosh Kumar P, Dr. Mahalaxmi Karlawad, Dr. Gajanan H Nayak </w:t>
            </w:r>
            <w:r w:rsidRPr="002E6CE0">
              <w:rPr>
                <w:rFonts w:ascii="Times New Roman" w:eastAsia="Caladea" w:hAnsi="Caladea" w:cs="Caladea"/>
                <w:sz w:val="20"/>
              </w:rPr>
              <w:t>“</w:t>
            </w:r>
            <w:r w:rsidRPr="002E6CE0">
              <w:rPr>
                <w:rFonts w:ascii="Times New Roman" w:eastAsia="Caladea" w:hAnsi="Caladea" w:cs="Caladea"/>
                <w:sz w:val="20"/>
              </w:rPr>
              <w:t>Profile of Electrocution deaths</w:t>
            </w:r>
            <w:r w:rsidRPr="002E6CE0">
              <w:rPr>
                <w:rFonts w:ascii="Times New Roman" w:eastAsia="Caladea" w:hAnsi="Caladea" w:cs="Caladea"/>
                <w:sz w:val="20"/>
              </w:rPr>
              <w:t>”</w:t>
            </w:r>
            <w:r w:rsidRPr="002E6CE0">
              <w:rPr>
                <w:rFonts w:ascii="Times New Roman" w:eastAsia="Caladea" w:hAnsi="Caladea" w:cs="Caladea"/>
                <w:sz w:val="20"/>
              </w:rPr>
              <w:t>, Indian Journal of Forensic Medicine and Toxicology, Vol</w:t>
            </w:r>
            <w:proofErr w:type="gramStart"/>
            <w:r w:rsidRPr="002E6CE0">
              <w:rPr>
                <w:rFonts w:ascii="Times New Roman" w:eastAsia="Caladea" w:hAnsi="Caladea" w:cs="Caladea"/>
                <w:sz w:val="20"/>
              </w:rPr>
              <w:t>:13</w:t>
            </w:r>
            <w:proofErr w:type="gramEnd"/>
            <w:r w:rsidRPr="002E6CE0">
              <w:rPr>
                <w:rFonts w:ascii="Times New Roman" w:eastAsia="Caladea" w:hAnsi="Caladea" w:cs="Caladea"/>
                <w:sz w:val="20"/>
              </w:rPr>
              <w:t>, Issue:1, January- March 2019.</w:t>
            </w:r>
          </w:p>
          <w:p w:rsidR="00DF5DB1" w:rsidRDefault="00DF5DB1" w:rsidP="00DF5DB1">
            <w:pPr>
              <w:pStyle w:val="ListParagraph"/>
              <w:widowControl/>
              <w:numPr>
                <w:ilvl w:val="0"/>
                <w:numId w:val="60"/>
              </w:numPr>
              <w:autoSpaceDE/>
              <w:autoSpaceDN/>
              <w:spacing w:before="0"/>
              <w:contextualSpacing/>
              <w:jc w:val="both"/>
              <w:rPr>
                <w:rFonts w:ascii="Times New Roman"/>
                <w:sz w:val="20"/>
              </w:rPr>
            </w:pPr>
            <w:r w:rsidRPr="002E6CE0">
              <w:rPr>
                <w:rFonts w:ascii="Times New Roman"/>
                <w:sz w:val="20"/>
              </w:rPr>
              <w:t>Gajanan H Nayak Mahalaxmi Karlawad, Sunilkumar S Biradar,</w:t>
            </w:r>
            <w:r w:rsidRPr="002E6CE0">
              <w:rPr>
                <w:rFonts w:ascii="Times New Roman"/>
                <w:sz w:val="20"/>
              </w:rPr>
              <w:t>“</w:t>
            </w:r>
            <w:r w:rsidRPr="002E6CE0">
              <w:rPr>
                <w:rFonts w:ascii="Times New Roman"/>
                <w:sz w:val="20"/>
              </w:rPr>
              <w:t>Profile of hanging deaths autopsied in a tertiary care hospital</w:t>
            </w:r>
            <w:r w:rsidRPr="002E6CE0">
              <w:rPr>
                <w:rFonts w:ascii="Times New Roman"/>
                <w:sz w:val="20"/>
              </w:rPr>
              <w:t>”</w:t>
            </w:r>
            <w:r w:rsidRPr="002E6CE0">
              <w:rPr>
                <w:rFonts w:ascii="Times New Roman"/>
                <w:sz w:val="20"/>
              </w:rPr>
              <w:t xml:space="preserve"> Journal Karnataka Medico-Legal Society Vol 28, No 1, Jan-June 2019.</w:t>
            </w:r>
          </w:p>
          <w:p w:rsidR="00DF5DB1" w:rsidRDefault="00DF5DB1" w:rsidP="00DF5DB1">
            <w:pPr>
              <w:pStyle w:val="ListParagraph"/>
              <w:widowControl/>
              <w:numPr>
                <w:ilvl w:val="0"/>
                <w:numId w:val="60"/>
              </w:numPr>
              <w:autoSpaceDE/>
              <w:autoSpaceDN/>
              <w:ind w:left="399"/>
              <w:contextualSpacing/>
              <w:jc w:val="both"/>
              <w:rPr>
                <w:rFonts w:ascii="Times New Roman"/>
                <w:sz w:val="20"/>
              </w:rPr>
            </w:pPr>
            <w:r>
              <w:rPr>
                <w:rFonts w:ascii="Times New Roman"/>
                <w:sz w:val="20"/>
              </w:rPr>
              <w:t xml:space="preserve">Dr. </w:t>
            </w:r>
            <w:r w:rsidRPr="000C1EFA">
              <w:rPr>
                <w:rFonts w:ascii="Times New Roman"/>
                <w:sz w:val="20"/>
              </w:rPr>
              <w:t>Gajanan H Nayak Mahalaxmi Karlawad, Sunilkumar S Biradar,</w:t>
            </w:r>
            <w:r w:rsidRPr="000C1EFA">
              <w:rPr>
                <w:rFonts w:ascii="Times New Roman"/>
                <w:sz w:val="20"/>
              </w:rPr>
              <w:t>“</w:t>
            </w:r>
            <w:r w:rsidRPr="000C1EFA">
              <w:rPr>
                <w:rFonts w:ascii="Times New Roman"/>
                <w:sz w:val="20"/>
              </w:rPr>
              <w:t>Profile of hanging deaths autopsied in a tertiary care hospital</w:t>
            </w:r>
            <w:r w:rsidRPr="000C1EFA">
              <w:rPr>
                <w:rFonts w:ascii="Times New Roman"/>
                <w:sz w:val="20"/>
              </w:rPr>
              <w:t>”</w:t>
            </w:r>
            <w:r w:rsidRPr="000C1EFA">
              <w:rPr>
                <w:rFonts w:ascii="Times New Roman"/>
                <w:sz w:val="20"/>
              </w:rPr>
              <w:t xml:space="preserve"> Journal Karnataka Medico-Legal Society Vol 28, No 1, Jan-June 2019</w:t>
            </w:r>
            <w:r>
              <w:rPr>
                <w:rFonts w:ascii="Times New Roman"/>
                <w:sz w:val="20"/>
              </w:rPr>
              <w:t>.</w:t>
            </w:r>
          </w:p>
          <w:p w:rsidR="00DF5DB1" w:rsidRDefault="00DF5DB1" w:rsidP="00DF5DB1">
            <w:pPr>
              <w:pStyle w:val="ListParagraph"/>
              <w:widowControl/>
              <w:numPr>
                <w:ilvl w:val="0"/>
                <w:numId w:val="60"/>
              </w:numPr>
              <w:autoSpaceDE/>
              <w:autoSpaceDN/>
              <w:ind w:left="399"/>
              <w:contextualSpacing/>
              <w:jc w:val="both"/>
              <w:rPr>
                <w:rFonts w:ascii="Times New Roman"/>
                <w:sz w:val="20"/>
              </w:rPr>
            </w:pPr>
            <w:r w:rsidRPr="00EC25A9">
              <w:rPr>
                <w:rFonts w:ascii="Times New Roman"/>
                <w:sz w:val="20"/>
              </w:rPr>
              <w:t xml:space="preserve">Dr. Ravindra KumarC N, Dr. Gajanan H Nayak Sunilkumar S Biradar, Dr. MadhuSudhan S, J. Dr. Mahalaxmi Karlawad, Muthamizh Selvan. </w:t>
            </w:r>
            <w:r w:rsidRPr="00EC25A9">
              <w:rPr>
                <w:rFonts w:ascii="Times New Roman"/>
                <w:sz w:val="20"/>
              </w:rPr>
              <w:t>“</w:t>
            </w:r>
            <w:r w:rsidRPr="00EC25A9">
              <w:rPr>
                <w:rFonts w:ascii="Times New Roman"/>
                <w:sz w:val="20"/>
              </w:rPr>
              <w:t>Trends of Death Due to Poisoning among Female at a Tertiary care center in North Karnataka</w:t>
            </w:r>
            <w:r w:rsidRPr="00EC25A9">
              <w:rPr>
                <w:rFonts w:ascii="Times New Roman"/>
                <w:sz w:val="20"/>
              </w:rPr>
              <w:t>”</w:t>
            </w:r>
            <w:r w:rsidRPr="00EC25A9">
              <w:rPr>
                <w:rFonts w:ascii="Times New Roman"/>
                <w:sz w:val="20"/>
              </w:rPr>
              <w:t xml:space="preserve"> Vol 13, No 1, January-March 2019, 71-75.</w:t>
            </w:r>
          </w:p>
        </w:tc>
        <w:tc>
          <w:tcPr>
            <w:tcW w:w="1440" w:type="dxa"/>
          </w:tcPr>
          <w:p w:rsidR="00DF5DB1" w:rsidRDefault="00DF5DB1" w:rsidP="008A52D6">
            <w:pPr>
              <w:pStyle w:val="TableParagraph"/>
              <w:jc w:val="center"/>
              <w:rPr>
                <w:rFonts w:ascii="Times New Roman"/>
                <w:sz w:val="20"/>
              </w:rPr>
            </w:pPr>
            <w:r>
              <w:rPr>
                <w:rFonts w:ascii="Times New Roman"/>
                <w:sz w:val="20"/>
              </w:rPr>
              <w:lastRenderedPageBreak/>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12"/>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16"/>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26"/>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14"/>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Pr>
                <w:rFonts w:ascii="Times New Roman"/>
                <w:sz w:val="20"/>
              </w:rPr>
              <w:t>No</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tc>
        <w:tc>
          <w:tcPr>
            <w:tcW w:w="1080" w:type="dxa"/>
          </w:tcPr>
          <w:p w:rsidR="00DF5DB1" w:rsidRDefault="00DF5DB1" w:rsidP="008A52D6">
            <w:pPr>
              <w:pStyle w:val="TableParagraph"/>
              <w:jc w:val="center"/>
              <w:rPr>
                <w:rFonts w:ascii="Times New Roman"/>
                <w:sz w:val="20"/>
              </w:rPr>
            </w:pPr>
            <w:r w:rsidRPr="007B20AB">
              <w:rPr>
                <w:rFonts w:ascii="Times New Roman"/>
                <w:sz w:val="20"/>
              </w:rPr>
              <w:lastRenderedPageBreak/>
              <w:t>Scopus</w:t>
            </w:r>
          </w:p>
          <w:p w:rsidR="00DF5DB1" w:rsidRPr="00EB343A" w:rsidRDefault="00DF5DB1" w:rsidP="008A52D6">
            <w:pPr>
              <w:widowControl/>
              <w:autoSpaceDE/>
              <w:autoSpaceDN/>
              <w:contextualSpacing/>
              <w:jc w:val="center"/>
              <w:rPr>
                <w:rFonts w:ascii="Times New Roman"/>
                <w:sz w:val="20"/>
                <w:szCs w:val="20"/>
              </w:rPr>
            </w:pPr>
          </w:p>
          <w:p w:rsidR="00DF5DB1" w:rsidRPr="00EB343A" w:rsidRDefault="00DF5DB1" w:rsidP="008A52D6">
            <w:pPr>
              <w:widowControl/>
              <w:autoSpaceDE/>
              <w:autoSpaceDN/>
              <w:contextualSpacing/>
              <w:jc w:val="center"/>
              <w:rPr>
                <w:rFonts w:ascii="Times New Roman"/>
                <w:sz w:val="20"/>
                <w:szCs w:val="20"/>
              </w:rPr>
            </w:pPr>
          </w:p>
          <w:p w:rsidR="00DF5DB1" w:rsidRPr="00EB343A" w:rsidRDefault="00DF5DB1" w:rsidP="008A52D6">
            <w:pPr>
              <w:widowControl/>
              <w:autoSpaceDE/>
              <w:autoSpaceDN/>
              <w:contextualSpacing/>
              <w:jc w:val="center"/>
              <w:rPr>
                <w:rFonts w:ascii="Times New Roman"/>
                <w:sz w:val="20"/>
                <w:szCs w:val="20"/>
              </w:rPr>
            </w:pPr>
          </w:p>
          <w:p w:rsidR="00DF5DB1" w:rsidRPr="00EB343A" w:rsidRDefault="00DF5DB1" w:rsidP="008A52D6">
            <w:pPr>
              <w:widowControl/>
              <w:autoSpaceDE/>
              <w:autoSpaceDN/>
              <w:contextualSpacing/>
              <w:jc w:val="center"/>
              <w:rPr>
                <w:rFonts w:ascii="Times New Roman"/>
                <w:sz w:val="20"/>
                <w:szCs w:val="20"/>
              </w:rPr>
            </w:pPr>
            <w:r w:rsidRPr="00EB343A">
              <w:rPr>
                <w:rFonts w:ascii="Times New Roman"/>
                <w:sz w:val="20"/>
                <w:szCs w:val="20"/>
              </w:rPr>
              <w:t>Copernicus</w:t>
            </w:r>
          </w:p>
          <w:p w:rsidR="00DF5DB1" w:rsidRPr="00EB343A" w:rsidRDefault="00DF5DB1" w:rsidP="008A52D6">
            <w:pPr>
              <w:widowControl/>
              <w:autoSpaceDE/>
              <w:autoSpaceDN/>
              <w:contextualSpacing/>
              <w:jc w:val="center"/>
              <w:rPr>
                <w:rFonts w:ascii="Times New Roman"/>
                <w:sz w:val="20"/>
                <w:szCs w:val="20"/>
              </w:rPr>
            </w:pPr>
          </w:p>
          <w:p w:rsidR="00DF5DB1" w:rsidRPr="00EB343A" w:rsidRDefault="00DF5DB1" w:rsidP="008A52D6">
            <w:pPr>
              <w:widowControl/>
              <w:autoSpaceDE/>
              <w:autoSpaceDN/>
              <w:contextualSpacing/>
              <w:jc w:val="center"/>
              <w:rPr>
                <w:rFonts w:ascii="Times New Roman"/>
                <w:sz w:val="20"/>
                <w:szCs w:val="20"/>
              </w:rPr>
            </w:pPr>
          </w:p>
          <w:p w:rsidR="00DF5DB1" w:rsidRPr="00EB343A" w:rsidRDefault="00DF5DB1" w:rsidP="008A52D6">
            <w:pPr>
              <w:widowControl/>
              <w:autoSpaceDE/>
              <w:autoSpaceDN/>
              <w:contextualSpacing/>
              <w:jc w:val="center"/>
              <w:rPr>
                <w:rFonts w:ascii="Times New Roman"/>
                <w:sz w:val="20"/>
                <w:szCs w:val="20"/>
              </w:rPr>
            </w:pPr>
            <w:r w:rsidRPr="00EB343A">
              <w:rPr>
                <w:rFonts w:ascii="Times New Roman"/>
                <w:sz w:val="20"/>
                <w:szCs w:val="20"/>
              </w:rPr>
              <w:t>Copernicus</w:t>
            </w:r>
          </w:p>
          <w:p w:rsidR="00DF5DB1" w:rsidRPr="00EB343A" w:rsidRDefault="00DF5DB1" w:rsidP="008A52D6">
            <w:pPr>
              <w:widowControl/>
              <w:autoSpaceDE/>
              <w:autoSpaceDN/>
              <w:contextualSpacing/>
              <w:jc w:val="center"/>
              <w:rPr>
                <w:rFonts w:ascii="Times New Roman"/>
                <w:sz w:val="20"/>
                <w:szCs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38"/>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Scopes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2"/>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3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12"/>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1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EB343A" w:rsidRDefault="00DF5DB1" w:rsidP="008A52D6">
            <w:pPr>
              <w:pStyle w:val="TableParagraph"/>
              <w:jc w:val="center"/>
              <w:rPr>
                <w:rFonts w:ascii="Times New Roman"/>
                <w:sz w:val="32"/>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Default="00DF5DB1" w:rsidP="008A52D6">
            <w:pPr>
              <w:pStyle w:val="TableParagraph"/>
              <w:jc w:val="center"/>
              <w:rPr>
                <w:rFonts w:ascii="Times New Roman"/>
                <w:sz w:val="20"/>
              </w:rPr>
            </w:pPr>
          </w:p>
          <w:p w:rsidR="00DF5DB1" w:rsidRPr="006E560C" w:rsidRDefault="00DF5DB1"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DF5DB1" w:rsidRDefault="00DF5DB1" w:rsidP="008A52D6">
            <w:pPr>
              <w:pStyle w:val="TableParagraph"/>
              <w:rPr>
                <w:rFonts w:ascii="Times New Roman"/>
                <w:sz w:val="20"/>
              </w:rPr>
            </w:pPr>
          </w:p>
        </w:tc>
      </w:tr>
      <w:tr w:rsidR="001C1FF4" w:rsidRPr="001028B7" w:rsidTr="00BB1E08">
        <w:trPr>
          <w:trHeight w:hRule="exact" w:val="13493"/>
        </w:trPr>
        <w:tc>
          <w:tcPr>
            <w:tcW w:w="574" w:type="dxa"/>
          </w:tcPr>
          <w:p w:rsidR="001C1FF4" w:rsidRDefault="001C1FF4" w:rsidP="008A52D6">
            <w:pPr>
              <w:pStyle w:val="TableParagraph"/>
              <w:rPr>
                <w:rFonts w:ascii="Times New Roman"/>
                <w:sz w:val="20"/>
              </w:rPr>
            </w:pPr>
            <w:r>
              <w:rPr>
                <w:rFonts w:ascii="Times New Roman"/>
                <w:sz w:val="20"/>
              </w:rPr>
              <w:lastRenderedPageBreak/>
              <w:t>2</w:t>
            </w:r>
          </w:p>
        </w:tc>
        <w:tc>
          <w:tcPr>
            <w:tcW w:w="1226" w:type="dxa"/>
          </w:tcPr>
          <w:p w:rsidR="001C1FF4" w:rsidRDefault="001C1FF4" w:rsidP="008A52D6">
            <w:pPr>
              <w:pStyle w:val="TableParagraph"/>
              <w:rPr>
                <w:rFonts w:ascii="Times New Roman"/>
                <w:sz w:val="20"/>
              </w:rPr>
            </w:pPr>
            <w:r>
              <w:rPr>
                <w:rFonts w:ascii="Times New Roman"/>
                <w:sz w:val="20"/>
              </w:rPr>
              <w:t>Dr. Aadamali A Nadaf</w:t>
            </w:r>
          </w:p>
        </w:tc>
        <w:tc>
          <w:tcPr>
            <w:tcW w:w="5130" w:type="dxa"/>
          </w:tcPr>
          <w:p w:rsidR="001C1FF4" w:rsidRPr="00FC3248" w:rsidRDefault="001C1FF4" w:rsidP="001C1FF4">
            <w:pPr>
              <w:pStyle w:val="ListParagraph"/>
              <w:widowControl/>
              <w:numPr>
                <w:ilvl w:val="0"/>
                <w:numId w:val="61"/>
              </w:numPr>
              <w:autoSpaceDE/>
              <w:autoSpaceDN/>
              <w:ind w:left="445"/>
              <w:contextualSpacing/>
              <w:jc w:val="both"/>
              <w:rPr>
                <w:rFonts w:ascii="Times New Roman"/>
                <w:color w:val="FF0000"/>
                <w:sz w:val="20"/>
                <w:szCs w:val="20"/>
              </w:rPr>
            </w:pPr>
            <w:r w:rsidRPr="00FC3248">
              <w:rPr>
                <w:rFonts w:ascii="Times New Roman"/>
                <w:sz w:val="20"/>
                <w:szCs w:val="20"/>
              </w:rPr>
              <w:t>Aadamali A Nadaf</w:t>
            </w:r>
            <w:proofErr w:type="gramStart"/>
            <w:r w:rsidRPr="00FC3248">
              <w:rPr>
                <w:rFonts w:ascii="Times New Roman"/>
                <w:sz w:val="20"/>
                <w:szCs w:val="20"/>
              </w:rPr>
              <w:t>,</w:t>
            </w:r>
            <w:r w:rsidRPr="00FC3248">
              <w:rPr>
                <w:rFonts w:ascii="Times New Roman"/>
                <w:sz w:val="20"/>
                <w:szCs w:val="20"/>
                <w:vertAlign w:val="superscript"/>
              </w:rPr>
              <w:t>a</w:t>
            </w:r>
            <w:proofErr w:type="gramEnd"/>
            <w:r w:rsidRPr="00FC3248">
              <w:rPr>
                <w:rFonts w:ascii="Times New Roman"/>
                <w:sz w:val="20"/>
                <w:szCs w:val="20"/>
              </w:rPr>
              <w:t>* P.S. Chidananda,</w:t>
            </w:r>
            <w:r w:rsidRPr="00FC3248">
              <w:rPr>
                <w:rFonts w:ascii="Times New Roman"/>
                <w:sz w:val="20"/>
                <w:szCs w:val="20"/>
                <w:vertAlign w:val="superscript"/>
              </w:rPr>
              <w:t>b</w:t>
            </w:r>
            <w:r w:rsidRPr="00FC3248">
              <w:rPr>
                <w:rFonts w:ascii="Times New Roman"/>
                <w:sz w:val="20"/>
                <w:szCs w:val="20"/>
              </w:rPr>
              <w:t xml:space="preserve"> M.H. Kulkarni,</w:t>
            </w:r>
            <w:r w:rsidRPr="00FC3248">
              <w:rPr>
                <w:rFonts w:ascii="Times New Roman"/>
                <w:sz w:val="20"/>
                <w:szCs w:val="20"/>
                <w:vertAlign w:val="superscript"/>
              </w:rPr>
              <w:t>c</w:t>
            </w:r>
            <w:r w:rsidRPr="00FC3248">
              <w:rPr>
                <w:rFonts w:ascii="Times New Roman"/>
                <w:sz w:val="20"/>
                <w:szCs w:val="20"/>
              </w:rPr>
              <w:t>“</w:t>
            </w:r>
            <w:r w:rsidRPr="00FC3248">
              <w:rPr>
                <w:rFonts w:ascii="Times New Roman"/>
                <w:sz w:val="20"/>
                <w:szCs w:val="20"/>
              </w:rPr>
              <w:t xml:space="preserve"> Death due to fox bite: A case report</w:t>
            </w:r>
            <w:r w:rsidRPr="00FC3248">
              <w:rPr>
                <w:rFonts w:ascii="Times New Roman"/>
                <w:sz w:val="20"/>
                <w:szCs w:val="20"/>
              </w:rPr>
              <w:t>”</w:t>
            </w:r>
            <w:r w:rsidRPr="00FC3248">
              <w:rPr>
                <w:rFonts w:ascii="Times New Roman"/>
                <w:sz w:val="20"/>
                <w:szCs w:val="20"/>
              </w:rPr>
              <w:t xml:space="preserve"> J SIMLA Vol 3, No 2, Sep 2011; 72-75. </w:t>
            </w:r>
          </w:p>
          <w:p w:rsidR="001C1FF4" w:rsidRPr="00E37D8C"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E37D8C">
              <w:rPr>
                <w:rFonts w:ascii="Times New Roman"/>
                <w:sz w:val="20"/>
                <w:szCs w:val="20"/>
              </w:rPr>
              <w:t>Chidananda PS</w:t>
            </w:r>
            <w:r w:rsidRPr="00E37D8C">
              <w:rPr>
                <w:rFonts w:ascii="Times New Roman"/>
                <w:sz w:val="20"/>
                <w:szCs w:val="20"/>
                <w:vertAlign w:val="superscript"/>
              </w:rPr>
              <w:t>1</w:t>
            </w:r>
            <w:r w:rsidRPr="00E37D8C">
              <w:rPr>
                <w:rFonts w:ascii="Times New Roman"/>
                <w:sz w:val="20"/>
                <w:szCs w:val="20"/>
              </w:rPr>
              <w:t>, Adam Ali A Nadaf</w:t>
            </w:r>
            <w:r w:rsidRPr="00E37D8C">
              <w:rPr>
                <w:rFonts w:ascii="Times New Roman"/>
                <w:sz w:val="20"/>
                <w:szCs w:val="20"/>
                <w:vertAlign w:val="superscript"/>
              </w:rPr>
              <w:t>2</w:t>
            </w:r>
            <w:r w:rsidRPr="00E37D8C">
              <w:rPr>
                <w:rFonts w:ascii="Times New Roman"/>
                <w:sz w:val="20"/>
                <w:szCs w:val="20"/>
              </w:rPr>
              <w:t>, Deepak Kumar B</w:t>
            </w:r>
            <w:r w:rsidRPr="00E37D8C">
              <w:rPr>
                <w:rFonts w:ascii="Times New Roman"/>
                <w:sz w:val="20"/>
                <w:szCs w:val="20"/>
                <w:vertAlign w:val="superscript"/>
              </w:rPr>
              <w:t>3</w:t>
            </w:r>
            <w:r w:rsidRPr="00E37D8C">
              <w:rPr>
                <w:rFonts w:ascii="Times New Roman"/>
                <w:sz w:val="20"/>
                <w:szCs w:val="20"/>
              </w:rPr>
              <w:t>, Raviraj KG</w:t>
            </w:r>
            <w:r w:rsidRPr="00E37D8C">
              <w:rPr>
                <w:rFonts w:ascii="Times New Roman"/>
                <w:sz w:val="20"/>
                <w:szCs w:val="20"/>
                <w:vertAlign w:val="superscript"/>
              </w:rPr>
              <w:t>4</w:t>
            </w:r>
            <w:r w:rsidRPr="00E37D8C">
              <w:rPr>
                <w:rFonts w:ascii="Times New Roman"/>
                <w:sz w:val="20"/>
                <w:szCs w:val="20"/>
              </w:rPr>
              <w:t>, Veeresh MR</w:t>
            </w:r>
            <w:r w:rsidRPr="00E37D8C">
              <w:rPr>
                <w:rFonts w:ascii="Times New Roman"/>
                <w:sz w:val="20"/>
                <w:szCs w:val="20"/>
                <w:vertAlign w:val="superscript"/>
              </w:rPr>
              <w:t>5</w:t>
            </w:r>
            <w:r w:rsidRPr="00E37D8C">
              <w:rPr>
                <w:rFonts w:ascii="Times New Roman"/>
                <w:sz w:val="20"/>
                <w:szCs w:val="20"/>
              </w:rPr>
              <w:t>“</w:t>
            </w:r>
            <w:r w:rsidRPr="00E37D8C">
              <w:rPr>
                <w:rFonts w:ascii="Times New Roman"/>
                <w:sz w:val="20"/>
                <w:szCs w:val="20"/>
              </w:rPr>
              <w:t>Dermatological Manifestation In Fatal Lightening Strike- A Case Report.</w:t>
            </w:r>
            <w:r w:rsidRPr="00E37D8C">
              <w:rPr>
                <w:rFonts w:ascii="Times New Roman"/>
                <w:sz w:val="20"/>
                <w:szCs w:val="20"/>
              </w:rPr>
              <w:t>”</w:t>
            </w:r>
            <w:r w:rsidRPr="00E37D8C">
              <w:rPr>
                <w:rFonts w:ascii="Times New Roman"/>
                <w:sz w:val="20"/>
                <w:szCs w:val="20"/>
              </w:rPr>
              <w:t xml:space="preserve"> Indian Journal of Forensic Medicine and Toxicology, January-june, 2013, Vol 7, No 1; 1-4. </w:t>
            </w:r>
          </w:p>
          <w:p w:rsidR="001C1FF4" w:rsidRPr="006E560C" w:rsidRDefault="001C1FF4" w:rsidP="001C1FF4">
            <w:pPr>
              <w:pStyle w:val="ListParagraph"/>
              <w:widowControl/>
              <w:numPr>
                <w:ilvl w:val="0"/>
                <w:numId w:val="61"/>
              </w:numPr>
              <w:autoSpaceDE/>
              <w:autoSpaceDN/>
              <w:spacing w:before="0"/>
              <w:ind w:left="399" w:firstLine="0"/>
              <w:contextualSpacing/>
              <w:jc w:val="both"/>
              <w:rPr>
                <w:rFonts w:ascii="Times New Roman"/>
                <w:color w:val="FF0000"/>
                <w:sz w:val="20"/>
                <w:szCs w:val="20"/>
              </w:rPr>
            </w:pPr>
            <w:r w:rsidRPr="006E560C">
              <w:rPr>
                <w:rFonts w:ascii="Times New Roman"/>
                <w:sz w:val="20"/>
                <w:szCs w:val="20"/>
              </w:rPr>
              <w:t xml:space="preserve">Dr. Satish KV, Dr. Aadamali. Nadaf, Dr. Anand Mugadlimath, </w:t>
            </w:r>
            <w:r w:rsidRPr="006E560C">
              <w:rPr>
                <w:rFonts w:ascii="Times New Roman"/>
                <w:sz w:val="20"/>
                <w:szCs w:val="20"/>
              </w:rPr>
              <w:t>“</w:t>
            </w:r>
            <w:r w:rsidRPr="006E560C">
              <w:rPr>
                <w:rFonts w:ascii="Times New Roman"/>
                <w:sz w:val="20"/>
                <w:szCs w:val="20"/>
              </w:rPr>
              <w:t>A Rare Case Report of Death In Washing Machine With Patterned Injuries To Trunk</w:t>
            </w:r>
            <w:r w:rsidRPr="006E560C">
              <w:rPr>
                <w:rFonts w:ascii="Times New Roman"/>
                <w:sz w:val="20"/>
                <w:szCs w:val="20"/>
              </w:rPr>
              <w:t>”</w:t>
            </w:r>
            <w:r w:rsidRPr="006E560C">
              <w:rPr>
                <w:rFonts w:ascii="Times New Roman"/>
                <w:sz w:val="20"/>
                <w:szCs w:val="20"/>
              </w:rPr>
              <w:t xml:space="preserve"> Journal of Forensic Medicine, Science and Law, July-Dec 2013</w:t>
            </w:r>
            <w:proofErr w:type="gramStart"/>
            <w:r w:rsidRPr="006E560C">
              <w:rPr>
                <w:rFonts w:ascii="Times New Roman"/>
                <w:sz w:val="20"/>
                <w:szCs w:val="20"/>
              </w:rPr>
              <w:t>,Vol.22</w:t>
            </w:r>
            <w:proofErr w:type="gramEnd"/>
            <w:r w:rsidRPr="006E560C">
              <w:rPr>
                <w:rFonts w:ascii="Times New Roman"/>
                <w:sz w:val="20"/>
                <w:szCs w:val="20"/>
              </w:rPr>
              <w:t>, No:2; 1-4.</w:t>
            </w:r>
          </w:p>
          <w:p w:rsidR="001C1FF4" w:rsidRPr="00FC3248" w:rsidRDefault="001C1FF4" w:rsidP="001C1FF4">
            <w:pPr>
              <w:pStyle w:val="ListParagraph"/>
              <w:widowControl/>
              <w:numPr>
                <w:ilvl w:val="0"/>
                <w:numId w:val="61"/>
              </w:numPr>
              <w:autoSpaceDE/>
              <w:autoSpaceDN/>
              <w:spacing w:before="0"/>
              <w:ind w:left="360"/>
              <w:contextualSpacing/>
              <w:jc w:val="both"/>
              <w:rPr>
                <w:rFonts w:ascii="Times New Roman"/>
                <w:color w:val="FF0000"/>
                <w:sz w:val="20"/>
                <w:szCs w:val="20"/>
              </w:rPr>
            </w:pPr>
            <w:r w:rsidRPr="00FC3248">
              <w:rPr>
                <w:rFonts w:ascii="Times New Roman"/>
                <w:sz w:val="20"/>
                <w:szCs w:val="20"/>
                <w:vertAlign w:val="superscript"/>
              </w:rPr>
              <w:t>1</w:t>
            </w:r>
            <w:r w:rsidRPr="00FC3248">
              <w:rPr>
                <w:rFonts w:ascii="Times New Roman"/>
                <w:sz w:val="20"/>
                <w:szCs w:val="20"/>
              </w:rPr>
              <w:t xml:space="preserve">Aadamali. Nadaf, </w:t>
            </w:r>
            <w:r w:rsidRPr="00FC3248">
              <w:rPr>
                <w:rFonts w:ascii="Times New Roman"/>
                <w:sz w:val="20"/>
                <w:szCs w:val="20"/>
                <w:vertAlign w:val="superscript"/>
              </w:rPr>
              <w:t>2</w:t>
            </w:r>
            <w:r w:rsidRPr="00FC3248">
              <w:rPr>
                <w:rFonts w:ascii="Times New Roman"/>
                <w:sz w:val="20"/>
                <w:szCs w:val="20"/>
              </w:rPr>
              <w:t xml:space="preserve">Anand Mugadlimath, </w:t>
            </w:r>
            <w:r w:rsidRPr="00FC3248">
              <w:rPr>
                <w:rFonts w:ascii="Times New Roman"/>
                <w:sz w:val="20"/>
                <w:szCs w:val="20"/>
                <w:vertAlign w:val="superscript"/>
              </w:rPr>
              <w:t>3</w:t>
            </w:r>
            <w:r w:rsidRPr="00FC3248">
              <w:rPr>
                <w:rFonts w:ascii="Times New Roman"/>
                <w:sz w:val="20"/>
                <w:szCs w:val="20"/>
              </w:rPr>
              <w:t xml:space="preserve">Chidananda P. S, </w:t>
            </w:r>
            <w:r w:rsidRPr="00FC3248">
              <w:rPr>
                <w:rFonts w:ascii="Times New Roman"/>
                <w:sz w:val="20"/>
                <w:szCs w:val="20"/>
                <w:vertAlign w:val="superscript"/>
              </w:rPr>
              <w:t>4</w:t>
            </w:r>
            <w:r w:rsidRPr="00FC3248">
              <w:rPr>
                <w:rFonts w:ascii="Times New Roman"/>
                <w:sz w:val="20"/>
                <w:szCs w:val="20"/>
              </w:rPr>
              <w:t xml:space="preserve">K. H </w:t>
            </w:r>
            <w:proofErr w:type="gramStart"/>
            <w:r w:rsidRPr="00FC3248">
              <w:rPr>
                <w:rFonts w:ascii="Times New Roman"/>
                <w:sz w:val="20"/>
                <w:szCs w:val="20"/>
              </w:rPr>
              <w:t xml:space="preserve">Manjunath  </w:t>
            </w:r>
            <w:r w:rsidRPr="00FC3248">
              <w:rPr>
                <w:rFonts w:ascii="Times New Roman"/>
                <w:sz w:val="20"/>
                <w:szCs w:val="20"/>
              </w:rPr>
              <w:t>“</w:t>
            </w:r>
            <w:proofErr w:type="gramEnd"/>
            <w:r w:rsidRPr="00FC3248">
              <w:rPr>
                <w:rFonts w:ascii="Times New Roman"/>
                <w:sz w:val="20"/>
                <w:szCs w:val="20"/>
              </w:rPr>
              <w:t xml:space="preserve"> Psychological Autopsy Study of Suicide Among Elderly</w:t>
            </w:r>
            <w:r w:rsidRPr="00FC3248">
              <w:rPr>
                <w:rFonts w:ascii="Times New Roman"/>
                <w:sz w:val="20"/>
                <w:szCs w:val="20"/>
              </w:rPr>
              <w:t>”</w:t>
            </w:r>
            <w:r w:rsidRPr="00FC3248">
              <w:rPr>
                <w:rFonts w:ascii="Times New Roman"/>
                <w:sz w:val="20"/>
                <w:szCs w:val="20"/>
              </w:rPr>
              <w:t>. Journal of Indian Academy of Forensic Medicine, April-June 2014, Vol 36, No 2</w:t>
            </w:r>
            <w:proofErr w:type="gramStart"/>
            <w:r w:rsidRPr="00FC3248">
              <w:rPr>
                <w:rFonts w:ascii="Times New Roman"/>
                <w:sz w:val="20"/>
                <w:szCs w:val="20"/>
              </w:rPr>
              <w:t>;156</w:t>
            </w:r>
            <w:proofErr w:type="gramEnd"/>
            <w:r w:rsidRPr="00FC3248">
              <w:rPr>
                <w:rFonts w:ascii="Times New Roman"/>
                <w:sz w:val="20"/>
                <w:szCs w:val="20"/>
              </w:rPr>
              <w:t xml:space="preserve">-159. </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 xml:space="preserve">Kazi S A K </w:t>
            </w:r>
            <w:r w:rsidRPr="00FC3248">
              <w:rPr>
                <w:rFonts w:ascii="Times New Roman"/>
                <w:sz w:val="20"/>
                <w:szCs w:val="20"/>
                <w:vertAlign w:val="superscript"/>
              </w:rPr>
              <w:t>1</w:t>
            </w:r>
            <w:r w:rsidRPr="00FC3248">
              <w:rPr>
                <w:rFonts w:ascii="Times New Roman"/>
                <w:sz w:val="20"/>
                <w:szCs w:val="20"/>
              </w:rPr>
              <w:t>, Aadamali A Nadaf</w:t>
            </w:r>
            <w:r w:rsidRPr="00FC3248">
              <w:rPr>
                <w:rFonts w:ascii="Times New Roman"/>
                <w:sz w:val="20"/>
                <w:szCs w:val="20"/>
                <w:vertAlign w:val="superscript"/>
              </w:rPr>
              <w:t>2</w:t>
            </w:r>
            <w:r w:rsidRPr="00FC3248">
              <w:rPr>
                <w:rFonts w:ascii="Times New Roman"/>
                <w:sz w:val="20"/>
                <w:szCs w:val="20"/>
              </w:rPr>
              <w:t>, Vijayachandra</w:t>
            </w:r>
            <w:r w:rsidRPr="00FC3248">
              <w:rPr>
                <w:rFonts w:ascii="Times New Roman"/>
                <w:sz w:val="20"/>
                <w:szCs w:val="20"/>
                <w:vertAlign w:val="superscript"/>
              </w:rPr>
              <w:t>3</w:t>
            </w:r>
            <w:r w:rsidRPr="00FC3248">
              <w:rPr>
                <w:rFonts w:ascii="Times New Roman"/>
                <w:sz w:val="20"/>
                <w:szCs w:val="20"/>
              </w:rPr>
              <w:t>, B G Shalawadi</w:t>
            </w:r>
            <w:r w:rsidRPr="00FC3248">
              <w:rPr>
                <w:rFonts w:ascii="Times New Roman"/>
                <w:sz w:val="20"/>
                <w:szCs w:val="20"/>
                <w:vertAlign w:val="superscript"/>
              </w:rPr>
              <w:t>4</w:t>
            </w:r>
            <w:r w:rsidRPr="00FC3248">
              <w:rPr>
                <w:rFonts w:ascii="Times New Roman"/>
                <w:sz w:val="20"/>
                <w:szCs w:val="20"/>
              </w:rPr>
              <w:t xml:space="preserve">, Dr., </w:t>
            </w:r>
            <w:r w:rsidRPr="00FC3248">
              <w:rPr>
                <w:rFonts w:ascii="Times New Roman"/>
                <w:sz w:val="20"/>
                <w:szCs w:val="20"/>
              </w:rPr>
              <w:t>“</w:t>
            </w:r>
            <w:r w:rsidRPr="00FC3248">
              <w:rPr>
                <w:rFonts w:ascii="Times New Roman"/>
                <w:sz w:val="20"/>
                <w:szCs w:val="20"/>
              </w:rPr>
              <w:t>A study on Estimation of Stature from Foot Measurements</w:t>
            </w:r>
            <w:r w:rsidRPr="00FC3248">
              <w:rPr>
                <w:rFonts w:ascii="Times New Roman"/>
                <w:sz w:val="20"/>
                <w:szCs w:val="20"/>
              </w:rPr>
              <w:t>”</w:t>
            </w:r>
            <w:r w:rsidRPr="00FC3248">
              <w:rPr>
                <w:rFonts w:ascii="Times New Roman"/>
                <w:sz w:val="20"/>
                <w:szCs w:val="20"/>
              </w:rPr>
              <w:t xml:space="preserve"> Indian Journal of Forensic Medicine and Toxicology, July-December-2014, Vol. 8, No:2; 81-84.</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 xml:space="preserve">Kazi S A K </w:t>
            </w:r>
            <w:r w:rsidRPr="00FC3248">
              <w:rPr>
                <w:rFonts w:ascii="Times New Roman"/>
                <w:sz w:val="20"/>
                <w:szCs w:val="20"/>
                <w:vertAlign w:val="superscript"/>
              </w:rPr>
              <w:t>1</w:t>
            </w:r>
            <w:r w:rsidRPr="00FC3248">
              <w:rPr>
                <w:rFonts w:ascii="Times New Roman"/>
                <w:sz w:val="20"/>
                <w:szCs w:val="20"/>
              </w:rPr>
              <w:t>, Aadamali A Nadaf</w:t>
            </w:r>
            <w:r w:rsidRPr="00FC3248">
              <w:rPr>
                <w:rFonts w:ascii="Times New Roman"/>
                <w:sz w:val="20"/>
                <w:szCs w:val="20"/>
                <w:vertAlign w:val="superscript"/>
              </w:rPr>
              <w:t>2</w:t>
            </w:r>
            <w:r w:rsidRPr="00FC3248">
              <w:rPr>
                <w:rFonts w:ascii="Times New Roman"/>
                <w:sz w:val="20"/>
                <w:szCs w:val="20"/>
              </w:rPr>
              <w:t>, Pramod B Gai</w:t>
            </w:r>
            <w:r w:rsidRPr="00FC3248">
              <w:rPr>
                <w:rFonts w:ascii="Times New Roman"/>
                <w:sz w:val="20"/>
                <w:szCs w:val="20"/>
                <w:vertAlign w:val="superscript"/>
              </w:rPr>
              <w:t>3</w:t>
            </w:r>
            <w:r w:rsidRPr="00FC3248">
              <w:rPr>
                <w:rFonts w:ascii="Times New Roman"/>
                <w:sz w:val="20"/>
                <w:szCs w:val="20"/>
              </w:rPr>
              <w:t xml:space="preserve">. </w:t>
            </w:r>
            <w:r w:rsidRPr="00FC3248">
              <w:rPr>
                <w:rFonts w:ascii="Times New Roman"/>
                <w:sz w:val="20"/>
                <w:szCs w:val="20"/>
              </w:rPr>
              <w:t>“</w:t>
            </w:r>
            <w:r w:rsidRPr="00FC3248">
              <w:rPr>
                <w:rFonts w:ascii="Times New Roman"/>
                <w:sz w:val="20"/>
                <w:szCs w:val="20"/>
              </w:rPr>
              <w:t>Morphometric Analysis of Foramen Magnum for Sex Determination in Karnataka</w:t>
            </w:r>
            <w:r w:rsidRPr="00FC3248">
              <w:rPr>
                <w:rFonts w:ascii="Times New Roman"/>
                <w:sz w:val="20"/>
                <w:szCs w:val="20"/>
              </w:rPr>
              <w:t>”</w:t>
            </w:r>
            <w:r w:rsidRPr="00FC3248">
              <w:rPr>
                <w:rFonts w:ascii="Times New Roman"/>
                <w:sz w:val="20"/>
                <w:szCs w:val="20"/>
              </w:rPr>
              <w:t>; Indian Journal of Forensic Medicine &amp; Toxicology. Jul-Dec 2014, Vol. 8, No.2</w:t>
            </w:r>
            <w:proofErr w:type="gramStart"/>
            <w:r w:rsidRPr="00FC3248">
              <w:rPr>
                <w:rFonts w:ascii="Times New Roman"/>
                <w:sz w:val="20"/>
                <w:szCs w:val="20"/>
              </w:rPr>
              <w:t>;48</w:t>
            </w:r>
            <w:proofErr w:type="gramEnd"/>
            <w:r w:rsidRPr="00FC3248">
              <w:rPr>
                <w:rFonts w:ascii="Times New Roman"/>
                <w:sz w:val="20"/>
                <w:szCs w:val="20"/>
              </w:rPr>
              <w:t>-51.</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MadhuSudhan S</w:t>
            </w:r>
            <w:r w:rsidRPr="00FC3248">
              <w:rPr>
                <w:rFonts w:ascii="Times New Roman"/>
                <w:sz w:val="20"/>
                <w:szCs w:val="20"/>
                <w:vertAlign w:val="superscript"/>
              </w:rPr>
              <w:t>1</w:t>
            </w:r>
            <w:r w:rsidRPr="00FC3248">
              <w:rPr>
                <w:rFonts w:ascii="Times New Roman"/>
                <w:sz w:val="20"/>
                <w:szCs w:val="20"/>
              </w:rPr>
              <w:t>, Aadamali Nadaf</w:t>
            </w:r>
            <w:r w:rsidRPr="00FC3248">
              <w:rPr>
                <w:rFonts w:ascii="Times New Roman"/>
                <w:sz w:val="20"/>
                <w:szCs w:val="20"/>
                <w:vertAlign w:val="superscript"/>
              </w:rPr>
              <w:t>2</w:t>
            </w:r>
            <w:r w:rsidRPr="00FC3248">
              <w:rPr>
                <w:rFonts w:ascii="Times New Roman"/>
                <w:sz w:val="20"/>
                <w:szCs w:val="20"/>
              </w:rPr>
              <w:t>, Gajanan H Nayak</w:t>
            </w:r>
            <w:r w:rsidRPr="00FC3248">
              <w:rPr>
                <w:rFonts w:ascii="Times New Roman"/>
                <w:sz w:val="20"/>
                <w:szCs w:val="20"/>
                <w:vertAlign w:val="superscript"/>
              </w:rPr>
              <w:t>3</w:t>
            </w:r>
            <w:r w:rsidRPr="00FC3248">
              <w:rPr>
                <w:rFonts w:ascii="Times New Roman"/>
                <w:sz w:val="20"/>
                <w:szCs w:val="20"/>
              </w:rPr>
              <w:t>, BG Shalawadi</w:t>
            </w:r>
            <w:r w:rsidRPr="00FC3248">
              <w:rPr>
                <w:rFonts w:ascii="Times New Roman"/>
                <w:sz w:val="20"/>
                <w:szCs w:val="20"/>
                <w:vertAlign w:val="superscript"/>
              </w:rPr>
              <w:t>4</w:t>
            </w:r>
            <w:proofErr w:type="gramStart"/>
            <w:r w:rsidRPr="00FC3248">
              <w:rPr>
                <w:rFonts w:ascii="Times New Roman"/>
                <w:sz w:val="20"/>
                <w:szCs w:val="20"/>
              </w:rPr>
              <w:t>.</w:t>
            </w:r>
            <w:r w:rsidRPr="00FC3248">
              <w:rPr>
                <w:rFonts w:ascii="Times New Roman"/>
                <w:sz w:val="20"/>
                <w:szCs w:val="20"/>
              </w:rPr>
              <w:t>“</w:t>
            </w:r>
            <w:proofErr w:type="gramEnd"/>
            <w:r w:rsidRPr="00FC3248">
              <w:rPr>
                <w:rFonts w:ascii="Times New Roman"/>
                <w:sz w:val="20"/>
                <w:szCs w:val="20"/>
              </w:rPr>
              <w:t xml:space="preserve"> Death on Track- Murder Mutilation: A Case report</w:t>
            </w:r>
            <w:r w:rsidRPr="00FC3248">
              <w:rPr>
                <w:rFonts w:ascii="Times New Roman"/>
                <w:sz w:val="20"/>
                <w:szCs w:val="20"/>
              </w:rPr>
              <w:t>”</w:t>
            </w:r>
            <w:r w:rsidRPr="00FC3248">
              <w:rPr>
                <w:rFonts w:ascii="Times New Roman"/>
                <w:sz w:val="20"/>
                <w:szCs w:val="20"/>
              </w:rPr>
              <w:t xml:space="preserve"> JKAMLS, </w:t>
            </w:r>
            <w:proofErr w:type="gramStart"/>
            <w:r w:rsidRPr="00FC3248">
              <w:rPr>
                <w:rFonts w:ascii="Times New Roman"/>
                <w:sz w:val="20"/>
                <w:szCs w:val="20"/>
              </w:rPr>
              <w:t>Vol.24(</w:t>
            </w:r>
            <w:proofErr w:type="gramEnd"/>
            <w:r w:rsidRPr="00FC3248">
              <w:rPr>
                <w:rFonts w:ascii="Times New Roman"/>
                <w:sz w:val="20"/>
                <w:szCs w:val="20"/>
              </w:rPr>
              <w:t>1), Jan-Jun 2015, 22-27.</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Aadamali Nadaf</w:t>
            </w:r>
            <w:r w:rsidRPr="00FC3248">
              <w:rPr>
                <w:rFonts w:ascii="Times New Roman"/>
                <w:sz w:val="20"/>
                <w:szCs w:val="20"/>
                <w:vertAlign w:val="superscript"/>
              </w:rPr>
              <w:t>1</w:t>
            </w:r>
            <w:r w:rsidRPr="00FC3248">
              <w:rPr>
                <w:rFonts w:ascii="Times New Roman"/>
                <w:sz w:val="20"/>
                <w:szCs w:val="20"/>
              </w:rPr>
              <w:t>, Gajanan H Nayak</w:t>
            </w:r>
            <w:r w:rsidRPr="00FC3248">
              <w:rPr>
                <w:rFonts w:ascii="Times New Roman"/>
                <w:sz w:val="20"/>
                <w:szCs w:val="20"/>
                <w:vertAlign w:val="superscript"/>
              </w:rPr>
              <w:t>2</w:t>
            </w:r>
            <w:r w:rsidRPr="00FC3248">
              <w:rPr>
                <w:rFonts w:ascii="Times New Roman"/>
                <w:sz w:val="20"/>
                <w:szCs w:val="20"/>
              </w:rPr>
              <w:t>, Ravindra kumar</w:t>
            </w:r>
            <w:r w:rsidRPr="00FC3248">
              <w:rPr>
                <w:rFonts w:ascii="Times New Roman"/>
                <w:sz w:val="20"/>
                <w:szCs w:val="20"/>
                <w:vertAlign w:val="superscript"/>
              </w:rPr>
              <w:t>3</w:t>
            </w:r>
            <w:r w:rsidRPr="00FC3248">
              <w:rPr>
                <w:rFonts w:ascii="Times New Roman"/>
                <w:sz w:val="20"/>
                <w:szCs w:val="20"/>
              </w:rPr>
              <w:t>, Madhu Sudhan S</w:t>
            </w:r>
            <w:r w:rsidRPr="00FC3248">
              <w:rPr>
                <w:rFonts w:ascii="Times New Roman"/>
                <w:sz w:val="20"/>
                <w:szCs w:val="20"/>
                <w:vertAlign w:val="superscript"/>
              </w:rPr>
              <w:t>4</w:t>
            </w:r>
            <w:r w:rsidRPr="00FC3248">
              <w:rPr>
                <w:rFonts w:ascii="Times New Roman"/>
                <w:sz w:val="20"/>
                <w:szCs w:val="20"/>
              </w:rPr>
              <w:t xml:space="preserve">, </w:t>
            </w:r>
            <w:r w:rsidRPr="00FC3248">
              <w:rPr>
                <w:rFonts w:ascii="Times New Roman"/>
                <w:sz w:val="20"/>
                <w:szCs w:val="20"/>
              </w:rPr>
              <w:t>“</w:t>
            </w:r>
            <w:r w:rsidRPr="00FC3248">
              <w:rPr>
                <w:rFonts w:ascii="Times New Roman"/>
                <w:sz w:val="20"/>
                <w:szCs w:val="20"/>
              </w:rPr>
              <w:t>Embolization of Last Guide Wire: Mishap or Blunder?</w:t>
            </w:r>
            <w:proofErr w:type="gramStart"/>
            <w:r w:rsidRPr="00FC3248">
              <w:rPr>
                <w:rFonts w:ascii="Times New Roman"/>
                <w:sz w:val="20"/>
                <w:szCs w:val="20"/>
              </w:rPr>
              <w:t>”</w:t>
            </w:r>
            <w:r w:rsidRPr="00FC3248">
              <w:rPr>
                <w:rFonts w:ascii="Times New Roman"/>
                <w:sz w:val="20"/>
                <w:szCs w:val="20"/>
              </w:rPr>
              <w:t>,</w:t>
            </w:r>
            <w:proofErr w:type="gramEnd"/>
            <w:r w:rsidRPr="00FC3248">
              <w:rPr>
                <w:rFonts w:ascii="Times New Roman"/>
                <w:sz w:val="20"/>
                <w:szCs w:val="20"/>
              </w:rPr>
              <w:t xml:space="preserve"> Journal of Medicolegal Update, Jul-Dec 2015, Vol.15, No.2; 127-130. </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Mahalaxmi Karlawad</w:t>
            </w:r>
            <w:r w:rsidRPr="00FC3248">
              <w:rPr>
                <w:rFonts w:ascii="Times New Roman"/>
                <w:sz w:val="20"/>
                <w:szCs w:val="20"/>
                <w:vertAlign w:val="superscript"/>
              </w:rPr>
              <w:t>1</w:t>
            </w:r>
            <w:r w:rsidRPr="00FC3248">
              <w:rPr>
                <w:rFonts w:ascii="Times New Roman"/>
                <w:sz w:val="20"/>
                <w:szCs w:val="20"/>
              </w:rPr>
              <w:t>, AA. Nadaf</w:t>
            </w:r>
            <w:r w:rsidRPr="00FC3248">
              <w:rPr>
                <w:rFonts w:ascii="Times New Roman"/>
                <w:sz w:val="20"/>
                <w:szCs w:val="20"/>
                <w:vertAlign w:val="superscript"/>
              </w:rPr>
              <w:t>2</w:t>
            </w:r>
            <w:r w:rsidRPr="00FC3248">
              <w:rPr>
                <w:rFonts w:ascii="Times New Roman"/>
                <w:sz w:val="20"/>
                <w:szCs w:val="20"/>
              </w:rPr>
              <w:t>, Gajanan H Nayak</w:t>
            </w:r>
            <w:r w:rsidRPr="00FC3248">
              <w:rPr>
                <w:rFonts w:ascii="Times New Roman"/>
                <w:sz w:val="20"/>
                <w:szCs w:val="20"/>
                <w:vertAlign w:val="superscript"/>
              </w:rPr>
              <w:t>3</w:t>
            </w:r>
            <w:r w:rsidRPr="00FC3248">
              <w:rPr>
                <w:rFonts w:ascii="Times New Roman"/>
                <w:sz w:val="20"/>
                <w:szCs w:val="20"/>
              </w:rPr>
              <w:t xml:space="preserve">, </w:t>
            </w:r>
            <w:r w:rsidRPr="00FC3248">
              <w:rPr>
                <w:rFonts w:ascii="Times New Roman"/>
                <w:sz w:val="20"/>
                <w:szCs w:val="20"/>
              </w:rPr>
              <w:t>“</w:t>
            </w:r>
            <w:r w:rsidRPr="00FC3248">
              <w:rPr>
                <w:rFonts w:ascii="Times New Roman"/>
                <w:sz w:val="20"/>
                <w:szCs w:val="20"/>
              </w:rPr>
              <w:t>Snake Bite at an Unusual Site- A Case Report</w:t>
            </w:r>
            <w:r w:rsidRPr="00FC3248">
              <w:rPr>
                <w:rFonts w:ascii="Times New Roman"/>
                <w:sz w:val="20"/>
                <w:szCs w:val="20"/>
              </w:rPr>
              <w:t>”</w:t>
            </w:r>
            <w:r w:rsidRPr="00FC3248">
              <w:rPr>
                <w:rFonts w:ascii="Times New Roman"/>
                <w:sz w:val="20"/>
                <w:szCs w:val="20"/>
              </w:rPr>
              <w:t xml:space="preserve"> Journal Karnataka Medico-Legal Society, Jan-June 2017, Vol 26, No.1</w:t>
            </w:r>
            <w:proofErr w:type="gramStart"/>
            <w:r w:rsidRPr="00FC3248">
              <w:rPr>
                <w:rFonts w:ascii="Times New Roman"/>
                <w:sz w:val="20"/>
                <w:szCs w:val="20"/>
              </w:rPr>
              <w:t>;28</w:t>
            </w:r>
            <w:proofErr w:type="gramEnd"/>
            <w:r w:rsidRPr="00FC3248">
              <w:rPr>
                <w:rFonts w:ascii="Times New Roman"/>
                <w:sz w:val="20"/>
                <w:szCs w:val="20"/>
              </w:rPr>
              <w:t>-31</w:t>
            </w:r>
            <w:r w:rsidRPr="00FC3248">
              <w:rPr>
                <w:rFonts w:ascii="Times New Roman"/>
                <w:color w:val="FF0000"/>
                <w:sz w:val="20"/>
                <w:szCs w:val="20"/>
              </w:rPr>
              <w:t>.</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Muthamizh selvan</w:t>
            </w:r>
            <w:r w:rsidRPr="00FC3248">
              <w:rPr>
                <w:rFonts w:ascii="Times New Roman"/>
                <w:sz w:val="20"/>
                <w:szCs w:val="20"/>
                <w:vertAlign w:val="superscript"/>
              </w:rPr>
              <w:t>1</w:t>
            </w:r>
            <w:r w:rsidRPr="00FC3248">
              <w:rPr>
                <w:rFonts w:ascii="Times New Roman"/>
                <w:sz w:val="20"/>
                <w:szCs w:val="20"/>
              </w:rPr>
              <w:t>, Aadamali. A. Nadaf</w:t>
            </w:r>
            <w:r w:rsidRPr="00FC3248">
              <w:rPr>
                <w:rFonts w:ascii="Times New Roman"/>
                <w:sz w:val="20"/>
                <w:szCs w:val="20"/>
                <w:vertAlign w:val="superscript"/>
              </w:rPr>
              <w:t>2</w:t>
            </w:r>
            <w:r w:rsidRPr="00FC3248">
              <w:rPr>
                <w:rFonts w:ascii="Times New Roman"/>
                <w:sz w:val="20"/>
                <w:szCs w:val="20"/>
              </w:rPr>
              <w:t xml:space="preserve">, </w:t>
            </w:r>
            <w:r w:rsidRPr="00FC3248">
              <w:rPr>
                <w:rFonts w:ascii="Times New Roman"/>
                <w:sz w:val="20"/>
                <w:szCs w:val="20"/>
              </w:rPr>
              <w:t>“</w:t>
            </w:r>
            <w:r w:rsidRPr="00FC3248">
              <w:rPr>
                <w:rFonts w:ascii="Times New Roman"/>
                <w:sz w:val="20"/>
                <w:szCs w:val="20"/>
              </w:rPr>
              <w:t>Complex Suicide- A Case Report</w:t>
            </w:r>
            <w:r w:rsidRPr="00FC3248">
              <w:rPr>
                <w:rFonts w:ascii="Times New Roman"/>
                <w:sz w:val="20"/>
                <w:szCs w:val="20"/>
              </w:rPr>
              <w:t>”</w:t>
            </w:r>
            <w:r w:rsidRPr="00FC3248">
              <w:rPr>
                <w:rFonts w:ascii="Times New Roman"/>
                <w:sz w:val="20"/>
                <w:szCs w:val="20"/>
              </w:rPr>
              <w:t xml:space="preserve">, J SIMLA Sept. 2017, 9(2); 127-130. </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Aadamali. A. Nadaf</w:t>
            </w:r>
            <w:r w:rsidRPr="00FC3248">
              <w:rPr>
                <w:rFonts w:ascii="Times New Roman"/>
                <w:sz w:val="20"/>
                <w:szCs w:val="20"/>
                <w:vertAlign w:val="superscript"/>
              </w:rPr>
              <w:t>1</w:t>
            </w:r>
            <w:r w:rsidRPr="00FC3248">
              <w:rPr>
                <w:rFonts w:ascii="Times New Roman"/>
                <w:sz w:val="20"/>
                <w:szCs w:val="20"/>
              </w:rPr>
              <w:t>, Dr. Muthamizh Selvan P</w:t>
            </w:r>
            <w:r w:rsidRPr="00FC3248">
              <w:rPr>
                <w:rFonts w:ascii="Times New Roman"/>
                <w:sz w:val="20"/>
                <w:szCs w:val="20"/>
                <w:vertAlign w:val="superscript"/>
              </w:rPr>
              <w:t>2</w:t>
            </w:r>
            <w:r w:rsidRPr="00FC3248">
              <w:rPr>
                <w:rFonts w:ascii="Times New Roman"/>
                <w:sz w:val="20"/>
                <w:szCs w:val="20"/>
              </w:rPr>
              <w:t>, Gajanan H Nayak</w:t>
            </w:r>
            <w:r w:rsidRPr="00FC3248">
              <w:rPr>
                <w:rFonts w:ascii="Times New Roman"/>
                <w:sz w:val="20"/>
                <w:szCs w:val="20"/>
                <w:vertAlign w:val="superscript"/>
              </w:rPr>
              <w:t>3</w:t>
            </w:r>
            <w:r w:rsidRPr="00FC3248">
              <w:rPr>
                <w:rFonts w:ascii="Times New Roman"/>
                <w:sz w:val="20"/>
                <w:szCs w:val="20"/>
              </w:rPr>
              <w:t>“</w:t>
            </w:r>
            <w:r w:rsidRPr="00FC3248">
              <w:rPr>
                <w:rFonts w:ascii="Times New Roman"/>
                <w:sz w:val="20"/>
                <w:szCs w:val="20"/>
              </w:rPr>
              <w:t>Burial Under the Sand- A Case Report</w:t>
            </w:r>
            <w:r w:rsidRPr="00FC3248">
              <w:rPr>
                <w:rFonts w:ascii="Times New Roman"/>
                <w:sz w:val="20"/>
                <w:szCs w:val="20"/>
              </w:rPr>
              <w:t>”</w:t>
            </w:r>
            <w:r w:rsidRPr="00FC3248">
              <w:rPr>
                <w:rFonts w:ascii="Times New Roman"/>
                <w:sz w:val="20"/>
                <w:szCs w:val="20"/>
              </w:rPr>
              <w:t>, JKAMLS, Vol.26, No:2, Jul-Dec 2017, 31-33.</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Anand Mugadlimath</w:t>
            </w:r>
            <w:r w:rsidRPr="00FC3248">
              <w:rPr>
                <w:rFonts w:ascii="Times New Roman"/>
                <w:sz w:val="20"/>
                <w:szCs w:val="20"/>
                <w:vertAlign w:val="superscript"/>
              </w:rPr>
              <w:t>1</w:t>
            </w:r>
            <w:r w:rsidRPr="00FC3248">
              <w:rPr>
                <w:rFonts w:ascii="Times New Roman"/>
                <w:sz w:val="20"/>
                <w:szCs w:val="20"/>
              </w:rPr>
              <w:t>, Aadamali Nadaf</w:t>
            </w:r>
            <w:r w:rsidRPr="00FC3248">
              <w:rPr>
                <w:rFonts w:ascii="Times New Roman"/>
                <w:sz w:val="20"/>
                <w:szCs w:val="20"/>
                <w:vertAlign w:val="superscript"/>
              </w:rPr>
              <w:t>2</w:t>
            </w:r>
            <w:r w:rsidRPr="00FC3248">
              <w:rPr>
                <w:rFonts w:ascii="Times New Roman"/>
                <w:sz w:val="20"/>
                <w:szCs w:val="20"/>
              </w:rPr>
              <w:t xml:space="preserve">, </w:t>
            </w:r>
            <w:r w:rsidRPr="00FC3248">
              <w:rPr>
                <w:rFonts w:ascii="Times New Roman"/>
                <w:sz w:val="20"/>
                <w:szCs w:val="20"/>
              </w:rPr>
              <w:t>“</w:t>
            </w:r>
            <w:r w:rsidRPr="00FC3248">
              <w:rPr>
                <w:rFonts w:ascii="Times New Roman"/>
                <w:sz w:val="20"/>
                <w:szCs w:val="20"/>
              </w:rPr>
              <w:t>Study of Suicide Intent Scale and Other Factors in the Prediction of Suicide among Elderly</w:t>
            </w:r>
            <w:r w:rsidRPr="00FC3248">
              <w:rPr>
                <w:rFonts w:ascii="Times New Roman"/>
                <w:sz w:val="20"/>
                <w:szCs w:val="20"/>
              </w:rPr>
              <w:t>”</w:t>
            </w:r>
            <w:r w:rsidRPr="00FC3248">
              <w:rPr>
                <w:rFonts w:ascii="Times New Roman"/>
                <w:sz w:val="20"/>
                <w:szCs w:val="20"/>
              </w:rPr>
              <w:t xml:space="preserve"> Indian Journal of Forensic Medicine and Pathology,  Jul-Sept 2018,Vol.11, No.3;167-170. </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Shivannad S Talewad</w:t>
            </w:r>
            <w:r w:rsidRPr="00FC3248">
              <w:rPr>
                <w:rFonts w:ascii="Times New Roman"/>
                <w:sz w:val="20"/>
                <w:szCs w:val="20"/>
                <w:vertAlign w:val="superscript"/>
              </w:rPr>
              <w:t>1</w:t>
            </w:r>
            <w:r w:rsidRPr="00FC3248">
              <w:rPr>
                <w:rFonts w:ascii="Times New Roman"/>
                <w:sz w:val="20"/>
                <w:szCs w:val="20"/>
              </w:rPr>
              <w:t>, Aadamali. A. Nadaf</w:t>
            </w:r>
            <w:r w:rsidRPr="00FC3248">
              <w:rPr>
                <w:rFonts w:ascii="Times New Roman"/>
                <w:sz w:val="20"/>
                <w:szCs w:val="20"/>
                <w:vertAlign w:val="superscript"/>
              </w:rPr>
              <w:t>2</w:t>
            </w:r>
            <w:r w:rsidRPr="00FC3248">
              <w:rPr>
                <w:rFonts w:ascii="Times New Roman"/>
                <w:sz w:val="20"/>
                <w:szCs w:val="20"/>
              </w:rPr>
              <w:t>, Vijayalaxmi S Talewad</w:t>
            </w:r>
            <w:r w:rsidRPr="00FC3248">
              <w:rPr>
                <w:rFonts w:ascii="Times New Roman"/>
                <w:sz w:val="20"/>
                <w:szCs w:val="20"/>
                <w:vertAlign w:val="superscript"/>
              </w:rPr>
              <w:t>3</w:t>
            </w:r>
            <w:r w:rsidRPr="00FC3248">
              <w:rPr>
                <w:rFonts w:ascii="Times New Roman"/>
                <w:sz w:val="20"/>
                <w:szCs w:val="20"/>
              </w:rPr>
              <w:t>“</w:t>
            </w:r>
            <w:r w:rsidRPr="00FC3248">
              <w:rPr>
                <w:rFonts w:ascii="Times New Roman"/>
                <w:sz w:val="20"/>
                <w:szCs w:val="20"/>
              </w:rPr>
              <w:t>A study on Histopathological Changes in Deaths due to Burns</w:t>
            </w:r>
            <w:r w:rsidRPr="00FC3248">
              <w:rPr>
                <w:rFonts w:ascii="Times New Roman"/>
                <w:sz w:val="20"/>
                <w:szCs w:val="20"/>
              </w:rPr>
              <w:t>”</w:t>
            </w:r>
            <w:r w:rsidRPr="00FC3248">
              <w:rPr>
                <w:rFonts w:ascii="Times New Roman"/>
                <w:sz w:val="20"/>
                <w:szCs w:val="20"/>
              </w:rPr>
              <w:t xml:space="preserve"> Indian Journal of Forensic Medicine and Toxicology, Jan-March 2019, Vol.13, No.1;115-119.</w:t>
            </w:r>
          </w:p>
          <w:p w:rsidR="001C1FF4" w:rsidRPr="00FC3248" w:rsidRDefault="001C1FF4" w:rsidP="001C1FF4">
            <w:pPr>
              <w:pStyle w:val="ListParagraph"/>
              <w:widowControl/>
              <w:numPr>
                <w:ilvl w:val="0"/>
                <w:numId w:val="61"/>
              </w:numPr>
              <w:autoSpaceDE/>
              <w:autoSpaceDN/>
              <w:spacing w:before="0"/>
              <w:ind w:left="399"/>
              <w:contextualSpacing/>
              <w:jc w:val="both"/>
              <w:rPr>
                <w:rFonts w:ascii="Times New Roman"/>
                <w:sz w:val="20"/>
                <w:szCs w:val="20"/>
              </w:rPr>
            </w:pPr>
            <w:r w:rsidRPr="00FC3248">
              <w:rPr>
                <w:rFonts w:ascii="Times New Roman"/>
                <w:sz w:val="20"/>
                <w:szCs w:val="20"/>
              </w:rPr>
              <w:t>Shivannad S Talewad</w:t>
            </w:r>
            <w:r w:rsidRPr="00FC3248">
              <w:rPr>
                <w:rFonts w:ascii="Times New Roman"/>
                <w:sz w:val="20"/>
                <w:szCs w:val="20"/>
                <w:vertAlign w:val="superscript"/>
              </w:rPr>
              <w:t>1</w:t>
            </w:r>
            <w:r w:rsidRPr="00FC3248">
              <w:rPr>
                <w:rFonts w:ascii="Times New Roman"/>
                <w:sz w:val="20"/>
                <w:szCs w:val="20"/>
              </w:rPr>
              <w:t>, Aadamali. A. Nadaf</w:t>
            </w:r>
            <w:r w:rsidRPr="00FC3248">
              <w:rPr>
                <w:rFonts w:ascii="Times New Roman"/>
                <w:sz w:val="20"/>
                <w:szCs w:val="20"/>
                <w:vertAlign w:val="superscript"/>
              </w:rPr>
              <w:t>2</w:t>
            </w:r>
            <w:r w:rsidRPr="00FC3248">
              <w:rPr>
                <w:rFonts w:ascii="Times New Roman"/>
                <w:sz w:val="20"/>
                <w:szCs w:val="20"/>
              </w:rPr>
              <w:t>, Vijayalaxmi S Talewad</w:t>
            </w:r>
            <w:r w:rsidRPr="00FC3248">
              <w:rPr>
                <w:rFonts w:ascii="Times New Roman"/>
                <w:sz w:val="20"/>
                <w:szCs w:val="20"/>
                <w:vertAlign w:val="superscript"/>
              </w:rPr>
              <w:t>3</w:t>
            </w:r>
            <w:r w:rsidRPr="00FC3248">
              <w:rPr>
                <w:rFonts w:ascii="Times New Roman"/>
                <w:sz w:val="20"/>
                <w:szCs w:val="20"/>
              </w:rPr>
              <w:t>“</w:t>
            </w:r>
            <w:r w:rsidRPr="00FC3248">
              <w:rPr>
                <w:rFonts w:ascii="Times New Roman"/>
                <w:sz w:val="20"/>
                <w:szCs w:val="20"/>
              </w:rPr>
              <w:t>A study on demographic profile of deaths due to burns</w:t>
            </w:r>
            <w:r w:rsidRPr="00FC3248">
              <w:rPr>
                <w:rFonts w:ascii="Times New Roman"/>
                <w:sz w:val="20"/>
                <w:szCs w:val="20"/>
              </w:rPr>
              <w:t>”</w:t>
            </w:r>
            <w:r w:rsidRPr="00FC3248">
              <w:rPr>
                <w:rFonts w:ascii="Times New Roman"/>
                <w:sz w:val="20"/>
                <w:szCs w:val="20"/>
              </w:rPr>
              <w:t xml:space="preserve"> Indian Journal of Forensic Medicine and Toxicology, Vol.13, No</w:t>
            </w:r>
            <w:proofErr w:type="gramStart"/>
            <w:r w:rsidRPr="00FC3248">
              <w:rPr>
                <w:rFonts w:ascii="Times New Roman"/>
                <w:sz w:val="20"/>
                <w:szCs w:val="20"/>
              </w:rPr>
              <w:t>:1</w:t>
            </w:r>
            <w:proofErr w:type="gramEnd"/>
            <w:r w:rsidRPr="00FC3248">
              <w:rPr>
                <w:rFonts w:ascii="Times New Roman"/>
                <w:sz w:val="20"/>
                <w:szCs w:val="20"/>
              </w:rPr>
              <w:t>, Jan-March 2019, 162-167.</w:t>
            </w:r>
          </w:p>
          <w:p w:rsidR="001C1FF4" w:rsidRPr="00FC3248" w:rsidRDefault="001C1FF4" w:rsidP="008A52D6">
            <w:pPr>
              <w:pStyle w:val="ListParagraph"/>
              <w:widowControl/>
              <w:autoSpaceDE/>
              <w:autoSpaceDN/>
              <w:spacing w:before="0"/>
              <w:ind w:left="399" w:firstLine="0"/>
              <w:contextualSpacing/>
              <w:jc w:val="both"/>
              <w:rPr>
                <w:rFonts w:ascii="Times New Roman"/>
                <w:sz w:val="20"/>
                <w:szCs w:val="20"/>
              </w:rPr>
            </w:pPr>
          </w:p>
          <w:p w:rsidR="001C1FF4" w:rsidRDefault="001C1FF4" w:rsidP="008A52D6">
            <w:pPr>
              <w:pStyle w:val="ListParagraph"/>
              <w:widowControl/>
              <w:autoSpaceDE/>
              <w:autoSpaceDN/>
              <w:spacing w:before="0"/>
              <w:ind w:left="399" w:firstLine="0"/>
              <w:contextualSpacing/>
              <w:jc w:val="both"/>
              <w:rPr>
                <w:rFonts w:ascii="Times New Roman"/>
                <w:sz w:val="20"/>
              </w:rPr>
            </w:pPr>
          </w:p>
        </w:tc>
        <w:tc>
          <w:tcPr>
            <w:tcW w:w="1440" w:type="dxa"/>
          </w:tcPr>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Pr="006E560C" w:rsidRDefault="001C1FF4" w:rsidP="008A52D6">
            <w:pPr>
              <w:pStyle w:val="TableParagraph"/>
              <w:jc w:val="center"/>
              <w:rPr>
                <w:rFonts w:ascii="Times New Roman"/>
                <w:sz w:val="12"/>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Pr="006612FA" w:rsidRDefault="001C1FF4" w:rsidP="008A52D6">
            <w:pPr>
              <w:pStyle w:val="TableParagraph"/>
              <w:jc w:val="center"/>
              <w:rPr>
                <w:rFonts w:ascii="Times New Roman"/>
                <w:sz w:val="16"/>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Pr="006E560C" w:rsidRDefault="001C1FF4" w:rsidP="008A52D6">
            <w:pPr>
              <w:pStyle w:val="TableParagraph"/>
              <w:jc w:val="center"/>
              <w:rPr>
                <w:rFonts w:ascii="Times New Roman"/>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rPr>
                <w:rFonts w:ascii="Times New Roman"/>
                <w:sz w:val="20"/>
              </w:rPr>
            </w:pPr>
          </w:p>
        </w:tc>
        <w:tc>
          <w:tcPr>
            <w:tcW w:w="1080" w:type="dxa"/>
          </w:tcPr>
          <w:p w:rsidR="001C1FF4" w:rsidRPr="006E560C" w:rsidRDefault="001C1FF4" w:rsidP="008A52D6">
            <w:pPr>
              <w:widowControl/>
              <w:autoSpaceDE/>
              <w:autoSpaceDN/>
              <w:contextualSpacing/>
              <w:jc w:val="center"/>
              <w:rPr>
                <w:rFonts w:ascii="Times New Roman"/>
                <w:sz w:val="24"/>
                <w:szCs w:val="24"/>
              </w:rPr>
            </w:pPr>
            <w:r w:rsidRPr="007463D3">
              <w:rPr>
                <w:rFonts w:ascii="Times New Roman"/>
                <w:sz w:val="20"/>
                <w:szCs w:val="20"/>
              </w:rPr>
              <w:t>Scopes</w:t>
            </w:r>
          </w:p>
          <w:p w:rsidR="001C1FF4" w:rsidRPr="006E560C" w:rsidRDefault="001C1FF4" w:rsidP="008A52D6">
            <w:pPr>
              <w:widowControl/>
              <w:autoSpaceDE/>
              <w:autoSpaceDN/>
              <w:contextualSpacing/>
              <w:jc w:val="center"/>
              <w:rPr>
                <w:rFonts w:ascii="Times New Roman"/>
                <w:sz w:val="24"/>
                <w:szCs w:val="24"/>
              </w:rPr>
            </w:pPr>
          </w:p>
          <w:p w:rsidR="001C1FF4" w:rsidRPr="006E560C" w:rsidRDefault="001C1FF4" w:rsidP="008A52D6">
            <w:pPr>
              <w:widowControl/>
              <w:autoSpaceDE/>
              <w:autoSpaceDN/>
              <w:contextualSpacing/>
              <w:jc w:val="center"/>
              <w:rPr>
                <w:rFonts w:ascii="Times New Roman"/>
                <w:sz w:val="24"/>
                <w:szCs w:val="24"/>
              </w:rPr>
            </w:pPr>
          </w:p>
          <w:p w:rsidR="001C1FF4" w:rsidRPr="006E560C" w:rsidRDefault="001C1FF4" w:rsidP="008A52D6">
            <w:pPr>
              <w:widowControl/>
              <w:autoSpaceDE/>
              <w:autoSpaceDN/>
              <w:contextualSpacing/>
              <w:jc w:val="center"/>
              <w:rPr>
                <w:rFonts w:ascii="Times New Roman"/>
                <w:sz w:val="24"/>
                <w:szCs w:val="24"/>
              </w:rPr>
            </w:pPr>
            <w:r w:rsidRPr="007463D3">
              <w:rPr>
                <w:rFonts w:ascii="Times New Roman"/>
                <w:sz w:val="20"/>
                <w:szCs w:val="20"/>
              </w:rPr>
              <w:t>Copernicus</w:t>
            </w:r>
          </w:p>
          <w:p w:rsidR="001C1FF4" w:rsidRPr="006E560C" w:rsidRDefault="001C1FF4" w:rsidP="008A52D6">
            <w:pPr>
              <w:widowControl/>
              <w:autoSpaceDE/>
              <w:autoSpaceDN/>
              <w:contextualSpacing/>
              <w:jc w:val="center"/>
              <w:rPr>
                <w:rFonts w:ascii="Times New Roman"/>
                <w:sz w:val="24"/>
                <w:szCs w:val="24"/>
              </w:rPr>
            </w:pPr>
          </w:p>
          <w:p w:rsidR="001C1FF4" w:rsidRPr="006E560C" w:rsidRDefault="001C1FF4" w:rsidP="008A52D6">
            <w:pPr>
              <w:widowControl/>
              <w:autoSpaceDE/>
              <w:autoSpaceDN/>
              <w:contextualSpacing/>
              <w:jc w:val="center"/>
              <w:rPr>
                <w:rFonts w:ascii="Times New Roman"/>
                <w:sz w:val="24"/>
                <w:szCs w:val="24"/>
              </w:rPr>
            </w:pPr>
          </w:p>
          <w:p w:rsidR="001C1FF4" w:rsidRPr="006612FA" w:rsidRDefault="001C1FF4" w:rsidP="008A52D6">
            <w:pPr>
              <w:widowControl/>
              <w:autoSpaceDE/>
              <w:autoSpaceDN/>
              <w:contextualSpacing/>
              <w:jc w:val="center"/>
              <w:rPr>
                <w:rFonts w:ascii="Times New Roman"/>
                <w:sz w:val="30"/>
                <w:szCs w:val="24"/>
              </w:rPr>
            </w:pPr>
          </w:p>
          <w:p w:rsidR="001C1FF4" w:rsidRPr="006E560C" w:rsidRDefault="001C1FF4" w:rsidP="008A52D6">
            <w:pPr>
              <w:widowControl/>
              <w:autoSpaceDE/>
              <w:autoSpaceDN/>
              <w:contextualSpacing/>
              <w:jc w:val="center"/>
              <w:rPr>
                <w:rFonts w:ascii="Times New Roman"/>
                <w:sz w:val="20"/>
                <w:szCs w:val="20"/>
              </w:rPr>
            </w:pPr>
            <w:r w:rsidRPr="006E560C">
              <w:rPr>
                <w:rFonts w:ascii="Times New Roman"/>
                <w:sz w:val="20"/>
                <w:szCs w:val="20"/>
              </w:rPr>
              <w:t>Copernicus</w:t>
            </w: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r w:rsidRPr="006E560C">
              <w:rPr>
                <w:rFonts w:ascii="Times New Roman"/>
                <w:sz w:val="20"/>
                <w:szCs w:val="20"/>
              </w:rPr>
              <w:t>Scopus</w:t>
            </w: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r w:rsidRPr="006E560C">
              <w:rPr>
                <w:rFonts w:ascii="Times New Roman"/>
                <w:sz w:val="20"/>
                <w:szCs w:val="20"/>
              </w:rPr>
              <w:t>Copernicus</w:t>
            </w: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r w:rsidRPr="006E560C">
              <w:rPr>
                <w:rFonts w:ascii="Times New Roman"/>
                <w:sz w:val="20"/>
                <w:szCs w:val="20"/>
              </w:rPr>
              <w:t>Copernicus</w:t>
            </w: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r w:rsidRPr="006E560C">
              <w:rPr>
                <w:rFonts w:ascii="Times New Roman"/>
                <w:sz w:val="20"/>
                <w:szCs w:val="20"/>
              </w:rPr>
              <w:t>Copernicus</w:t>
            </w: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0"/>
                <w:szCs w:val="20"/>
              </w:rPr>
            </w:pPr>
            <w:r w:rsidRPr="006E560C">
              <w:rPr>
                <w:rFonts w:ascii="Times New Roman"/>
                <w:sz w:val="20"/>
                <w:szCs w:val="20"/>
              </w:rPr>
              <w:t>Scopus</w:t>
            </w:r>
          </w:p>
          <w:p w:rsidR="001C1FF4" w:rsidRPr="006E560C" w:rsidRDefault="001C1FF4" w:rsidP="008A52D6">
            <w:pPr>
              <w:widowControl/>
              <w:autoSpaceDE/>
              <w:autoSpaceDN/>
              <w:contextualSpacing/>
              <w:jc w:val="center"/>
              <w:rPr>
                <w:rFonts w:ascii="Times New Roman"/>
                <w:sz w:val="20"/>
                <w:szCs w:val="20"/>
              </w:rPr>
            </w:pPr>
          </w:p>
          <w:p w:rsidR="001C1FF4" w:rsidRPr="006E560C" w:rsidRDefault="001C1FF4" w:rsidP="008A52D6">
            <w:pPr>
              <w:widowControl/>
              <w:autoSpaceDE/>
              <w:autoSpaceDN/>
              <w:contextualSpacing/>
              <w:jc w:val="center"/>
              <w:rPr>
                <w:rFonts w:ascii="Times New Roman"/>
                <w:sz w:val="24"/>
                <w:szCs w:val="24"/>
              </w:rPr>
            </w:pPr>
          </w:p>
          <w:p w:rsidR="001C1FF4" w:rsidRPr="006E560C" w:rsidRDefault="001C1FF4" w:rsidP="008A52D6">
            <w:pPr>
              <w:pStyle w:val="TableParagraph"/>
              <w:jc w:val="center"/>
              <w:rPr>
                <w:rFonts w:ascii="Times New Roman"/>
                <w:sz w:val="20"/>
              </w:rPr>
            </w:pPr>
          </w:p>
          <w:p w:rsidR="001C1FF4" w:rsidRPr="006E560C" w:rsidRDefault="001C1FF4" w:rsidP="008A52D6">
            <w:pPr>
              <w:pStyle w:val="TableParagraph"/>
              <w:jc w:val="center"/>
              <w:rPr>
                <w:rFonts w:ascii="Times New Roman"/>
                <w:sz w:val="20"/>
                <w:szCs w:val="20"/>
              </w:rPr>
            </w:pPr>
            <w:r w:rsidRPr="006E560C">
              <w:rPr>
                <w:rFonts w:ascii="Times New Roman"/>
                <w:sz w:val="20"/>
                <w:szCs w:val="20"/>
              </w:rPr>
              <w:t>Copernicus</w:t>
            </w: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r w:rsidRPr="006E560C">
              <w:rPr>
                <w:rFonts w:ascii="Times New Roman"/>
                <w:sz w:val="20"/>
                <w:szCs w:val="20"/>
              </w:rPr>
              <w:t>Scopus</w:t>
            </w: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r w:rsidRPr="006E560C">
              <w:rPr>
                <w:rFonts w:ascii="Times New Roman"/>
                <w:sz w:val="20"/>
                <w:szCs w:val="20"/>
              </w:rPr>
              <w:t>Copernicus</w:t>
            </w: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r w:rsidRPr="006E560C">
              <w:rPr>
                <w:rFonts w:ascii="Times New Roman"/>
                <w:sz w:val="20"/>
                <w:szCs w:val="20"/>
              </w:rPr>
              <w:t>Scopus</w:t>
            </w: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r w:rsidRPr="006E560C">
              <w:rPr>
                <w:rFonts w:ascii="Times New Roman"/>
                <w:sz w:val="20"/>
                <w:szCs w:val="20"/>
              </w:rPr>
              <w:t>Copernicus</w:t>
            </w:r>
          </w:p>
          <w:p w:rsidR="001C1FF4" w:rsidRPr="006E560C" w:rsidRDefault="001C1FF4" w:rsidP="008A52D6">
            <w:pPr>
              <w:pStyle w:val="TableParagraph"/>
              <w:jc w:val="center"/>
              <w:rPr>
                <w:rFonts w:ascii="Times New Roman"/>
                <w:sz w:val="20"/>
                <w:szCs w:val="20"/>
              </w:rPr>
            </w:pPr>
          </w:p>
          <w:p w:rsidR="001C1FF4" w:rsidRDefault="001C1FF4" w:rsidP="008A52D6">
            <w:pPr>
              <w:pStyle w:val="TableParagraph"/>
              <w:jc w:val="center"/>
              <w:rPr>
                <w:rFonts w:ascii="Times New Roman"/>
                <w:sz w:val="20"/>
                <w:szCs w:val="20"/>
              </w:rPr>
            </w:pPr>
          </w:p>
          <w:p w:rsidR="001C1FF4" w:rsidRPr="006E560C" w:rsidRDefault="001C1FF4" w:rsidP="008A52D6">
            <w:pPr>
              <w:pStyle w:val="TableParagraph"/>
              <w:jc w:val="center"/>
              <w:rPr>
                <w:rFonts w:ascii="Times New Roman"/>
                <w:sz w:val="20"/>
                <w:szCs w:val="20"/>
              </w:rPr>
            </w:pPr>
          </w:p>
          <w:p w:rsidR="001C1FF4" w:rsidRDefault="001C1FF4" w:rsidP="008A52D6">
            <w:pPr>
              <w:pStyle w:val="TableParagraph"/>
              <w:jc w:val="center"/>
              <w:rPr>
                <w:rFonts w:ascii="Times New Roman"/>
                <w:sz w:val="20"/>
              </w:rPr>
            </w:pPr>
            <w:r w:rsidRPr="006E560C">
              <w:rPr>
                <w:rFonts w:ascii="Times New Roman"/>
                <w:sz w:val="20"/>
                <w:szCs w:val="20"/>
              </w:rPr>
              <w:t>Copernicus</w:t>
            </w:r>
          </w:p>
        </w:tc>
      </w:tr>
      <w:tr w:rsidR="001C1FF4" w:rsidRPr="001028B7" w:rsidTr="00BB1E08">
        <w:trPr>
          <w:trHeight w:hRule="exact" w:val="8561"/>
        </w:trPr>
        <w:tc>
          <w:tcPr>
            <w:tcW w:w="574" w:type="dxa"/>
          </w:tcPr>
          <w:p w:rsidR="001C1FF4" w:rsidRDefault="001C1FF4" w:rsidP="008A52D6">
            <w:pPr>
              <w:pStyle w:val="TableParagraph"/>
              <w:rPr>
                <w:rFonts w:ascii="Times New Roman"/>
                <w:sz w:val="20"/>
              </w:rPr>
            </w:pPr>
            <w:r>
              <w:rPr>
                <w:rFonts w:ascii="Times New Roman"/>
                <w:sz w:val="20"/>
              </w:rPr>
              <w:lastRenderedPageBreak/>
              <w:t>3</w:t>
            </w:r>
          </w:p>
        </w:tc>
        <w:tc>
          <w:tcPr>
            <w:tcW w:w="1226" w:type="dxa"/>
          </w:tcPr>
          <w:p w:rsidR="001C1FF4" w:rsidRDefault="001C1FF4" w:rsidP="008A52D6">
            <w:pPr>
              <w:pStyle w:val="TableParagraph"/>
              <w:rPr>
                <w:rFonts w:ascii="Times New Roman"/>
                <w:sz w:val="20"/>
              </w:rPr>
            </w:pPr>
            <w:r>
              <w:rPr>
                <w:rFonts w:ascii="Times New Roman"/>
                <w:sz w:val="20"/>
              </w:rPr>
              <w:t>Dr. Sunilkumar S Biradar</w:t>
            </w:r>
          </w:p>
        </w:tc>
        <w:tc>
          <w:tcPr>
            <w:tcW w:w="5130" w:type="dxa"/>
          </w:tcPr>
          <w:p w:rsidR="001C1FF4" w:rsidRPr="007B20AB" w:rsidRDefault="001C1FF4" w:rsidP="008A52D6">
            <w:pPr>
              <w:ind w:left="355" w:hanging="355"/>
              <w:rPr>
                <w:rFonts w:ascii="Times New Roman"/>
                <w:sz w:val="20"/>
              </w:rPr>
            </w:pPr>
            <w:r w:rsidRPr="007B20AB">
              <w:rPr>
                <w:rFonts w:ascii="Times New Roman"/>
                <w:sz w:val="20"/>
              </w:rPr>
              <w:t xml:space="preserve">1. </w:t>
            </w:r>
            <w:r>
              <w:rPr>
                <w:rFonts w:ascii="Times New Roman"/>
                <w:sz w:val="20"/>
              </w:rPr>
              <w:t xml:space="preserve">   </w:t>
            </w:r>
            <w:r w:rsidRPr="007B20AB">
              <w:rPr>
                <w:rFonts w:ascii="Times New Roman"/>
                <w:sz w:val="20"/>
              </w:rPr>
              <w:t>Sunilkumar S Biradar, Umesh Babu R</w:t>
            </w:r>
            <w:r>
              <w:rPr>
                <w:rFonts w:asciiTheme="majorHAnsi" w:eastAsia="Times New Roman" w:hAnsiTheme="majorHAnsi" w:cs="Times New Roman"/>
                <w:i/>
              </w:rPr>
              <w:t xml:space="preserve"> </w:t>
            </w:r>
            <w:r w:rsidRPr="007B20AB">
              <w:rPr>
                <w:rFonts w:ascii="Times New Roman"/>
                <w:sz w:val="20"/>
              </w:rPr>
              <w:t>“</w:t>
            </w:r>
            <w:r w:rsidRPr="007B20AB">
              <w:rPr>
                <w:rFonts w:ascii="Times New Roman"/>
                <w:sz w:val="20"/>
              </w:rPr>
              <w:t>Discrepant Autopsy Diagnosis of Death Due to Cerebral Malaria</w:t>
            </w:r>
            <w:r w:rsidRPr="007B20AB">
              <w:rPr>
                <w:rFonts w:ascii="Times New Roman"/>
                <w:sz w:val="20"/>
              </w:rPr>
              <w:t>”</w:t>
            </w:r>
            <w:r w:rsidRPr="007B20AB">
              <w:rPr>
                <w:rFonts w:ascii="Times New Roman"/>
                <w:sz w:val="20"/>
              </w:rPr>
              <w:t xml:space="preserve">, </w:t>
            </w:r>
            <w:r w:rsidRPr="007B20AB">
              <w:rPr>
                <w:rFonts w:ascii="Times New Roman"/>
                <w:sz w:val="20"/>
              </w:rPr>
              <w:t>“</w:t>
            </w:r>
            <w:r w:rsidRPr="007B20AB">
              <w:rPr>
                <w:rFonts w:ascii="Times New Roman"/>
                <w:sz w:val="20"/>
              </w:rPr>
              <w:t>Indian Journal of Forensic Medicine &amp; Toxicology, Volume 6 No. 01. Jan-June 2012</w:t>
            </w:r>
            <w:proofErr w:type="gramStart"/>
            <w:r w:rsidRPr="007B20AB">
              <w:rPr>
                <w:rFonts w:ascii="Times New Roman"/>
                <w:sz w:val="20"/>
              </w:rPr>
              <w:t>,pp123</w:t>
            </w:r>
            <w:proofErr w:type="gramEnd"/>
            <w:r w:rsidRPr="007B20AB">
              <w:rPr>
                <w:rFonts w:ascii="Times New Roman"/>
                <w:sz w:val="20"/>
              </w:rPr>
              <w:t>-124, DOA:16.11.2010.</w:t>
            </w:r>
          </w:p>
          <w:p w:rsidR="001C1FF4" w:rsidRPr="007B20AB" w:rsidRDefault="001C1FF4" w:rsidP="008A52D6">
            <w:pPr>
              <w:ind w:left="355" w:hanging="355"/>
              <w:rPr>
                <w:rFonts w:ascii="Times New Roman"/>
                <w:sz w:val="20"/>
              </w:rPr>
            </w:pPr>
            <w:r w:rsidRPr="007B20AB">
              <w:rPr>
                <w:rFonts w:ascii="Times New Roman"/>
                <w:sz w:val="20"/>
              </w:rPr>
              <w:t xml:space="preserve"> 2.  </w:t>
            </w:r>
            <w:r>
              <w:rPr>
                <w:rFonts w:ascii="Times New Roman"/>
                <w:sz w:val="20"/>
              </w:rPr>
              <w:t xml:space="preserve"> </w:t>
            </w:r>
            <w:r w:rsidRPr="007B20AB">
              <w:rPr>
                <w:rFonts w:ascii="Times New Roman"/>
                <w:sz w:val="20"/>
              </w:rPr>
              <w:t>Sunilkumar S Biradar, Umesh Babu R, Gajanan H Nayak, Age Estimation by Eruption and Apical Foramina Closure of Second Premolar Teeth</w:t>
            </w:r>
            <w:r w:rsidRPr="007B20AB">
              <w:rPr>
                <w:rFonts w:ascii="Times New Roman"/>
                <w:sz w:val="20"/>
              </w:rPr>
              <w:t>”</w:t>
            </w:r>
            <w:r w:rsidRPr="007B20AB">
              <w:rPr>
                <w:rFonts w:ascii="Times New Roman"/>
                <w:sz w:val="20"/>
              </w:rPr>
              <w:t>; Smitha M. Medico-Legal Up-date, Volume 12 No. 01. Jan-June 2012</w:t>
            </w:r>
            <w:proofErr w:type="gramStart"/>
            <w:r w:rsidRPr="007B20AB">
              <w:rPr>
                <w:rFonts w:ascii="Times New Roman"/>
                <w:sz w:val="20"/>
              </w:rPr>
              <w:t>,pp120</w:t>
            </w:r>
            <w:proofErr w:type="gramEnd"/>
            <w:r w:rsidRPr="007B20AB">
              <w:rPr>
                <w:rFonts w:ascii="Times New Roman"/>
                <w:sz w:val="20"/>
              </w:rPr>
              <w:t>-22. International Journal. DOA</w:t>
            </w:r>
            <w:proofErr w:type="gramStart"/>
            <w:r w:rsidRPr="007B20AB">
              <w:rPr>
                <w:rFonts w:ascii="Times New Roman"/>
                <w:sz w:val="20"/>
              </w:rPr>
              <w:t>:10.03.2011</w:t>
            </w:r>
            <w:proofErr w:type="gramEnd"/>
            <w:r w:rsidRPr="007B20AB">
              <w:rPr>
                <w:rFonts w:ascii="Times New Roman"/>
                <w:sz w:val="20"/>
              </w:rPr>
              <w:t>.</w:t>
            </w:r>
          </w:p>
          <w:p w:rsidR="001C1FF4" w:rsidRPr="007B20AB" w:rsidRDefault="001C1FF4" w:rsidP="008A52D6">
            <w:pPr>
              <w:ind w:left="355" w:hanging="355"/>
              <w:rPr>
                <w:rFonts w:ascii="Times New Roman"/>
                <w:sz w:val="20"/>
              </w:rPr>
            </w:pPr>
            <w:r w:rsidRPr="007B20AB">
              <w:rPr>
                <w:rFonts w:ascii="Times New Roman"/>
                <w:sz w:val="20"/>
              </w:rPr>
              <w:t>3.</w:t>
            </w:r>
            <w:r>
              <w:rPr>
                <w:rFonts w:ascii="Times New Roman"/>
                <w:sz w:val="20"/>
              </w:rPr>
              <w:t xml:space="preserve">    </w:t>
            </w:r>
            <w:r w:rsidRPr="007B20AB">
              <w:rPr>
                <w:rFonts w:ascii="Times New Roman"/>
                <w:sz w:val="20"/>
              </w:rPr>
              <w:t xml:space="preserve">PrashantKumar B.G., Sunilkumar S.Biradar,  </w:t>
            </w:r>
            <w:r w:rsidRPr="007B20AB">
              <w:rPr>
                <w:rFonts w:ascii="Times New Roman"/>
                <w:sz w:val="20"/>
              </w:rPr>
              <w:t>“</w:t>
            </w:r>
            <w:r w:rsidRPr="007B20AB">
              <w:rPr>
                <w:rFonts w:ascii="Times New Roman"/>
                <w:sz w:val="20"/>
              </w:rPr>
              <w:t xml:space="preserve">Mean Corpuscular Volume and Biochemical Markers of Alcoholism </w:t>
            </w:r>
            <w:r w:rsidRPr="007B20AB">
              <w:rPr>
                <w:rFonts w:ascii="Times New Roman"/>
                <w:sz w:val="20"/>
              </w:rPr>
              <w:t>–</w:t>
            </w:r>
            <w:r w:rsidRPr="007B20AB">
              <w:rPr>
                <w:rFonts w:ascii="Times New Roman"/>
                <w:sz w:val="20"/>
              </w:rPr>
              <w:t xml:space="preserve"> A Comparative Study</w:t>
            </w:r>
            <w:r w:rsidRPr="007B20AB">
              <w:rPr>
                <w:rFonts w:ascii="Times New Roman"/>
                <w:sz w:val="20"/>
              </w:rPr>
              <w:t>”</w:t>
            </w:r>
            <w:r w:rsidRPr="007B20AB">
              <w:rPr>
                <w:rFonts w:ascii="Times New Roman"/>
                <w:sz w:val="20"/>
              </w:rPr>
              <w:t xml:space="preserve">; Journal of Indian Society of Toxicology (JIST) </w:t>
            </w:r>
            <w:r w:rsidRPr="007B20AB">
              <w:rPr>
                <w:rFonts w:ascii="Times New Roman"/>
                <w:sz w:val="20"/>
              </w:rPr>
              <w:t>“</w:t>
            </w:r>
            <w:r w:rsidRPr="007B20AB">
              <w:rPr>
                <w:rFonts w:ascii="Times New Roman"/>
                <w:sz w:val="20"/>
              </w:rPr>
              <w:t>A peer-reviewed journal dedicated to toxicology</w:t>
            </w:r>
            <w:r w:rsidRPr="007B20AB">
              <w:rPr>
                <w:rFonts w:ascii="Times New Roman"/>
                <w:sz w:val="20"/>
              </w:rPr>
              <w:t>”</w:t>
            </w:r>
            <w:r w:rsidRPr="007B20AB">
              <w:rPr>
                <w:rFonts w:ascii="Times New Roman"/>
                <w:sz w:val="20"/>
              </w:rPr>
              <w:t xml:space="preserve"> : Vol 8, No 1, Jan-June-2012, pp15-19, DOA: 02.03.2012.</w:t>
            </w:r>
            <w:r>
              <w:rPr>
                <w:rFonts w:ascii="Times New Roman"/>
                <w:sz w:val="20"/>
              </w:rPr>
              <w:t xml:space="preserve"> </w:t>
            </w:r>
          </w:p>
          <w:p w:rsidR="001C1FF4" w:rsidRPr="007B20AB" w:rsidRDefault="001C1FF4" w:rsidP="008A52D6">
            <w:pPr>
              <w:ind w:left="355" w:hanging="355"/>
              <w:rPr>
                <w:rFonts w:ascii="Times New Roman"/>
                <w:sz w:val="20"/>
              </w:rPr>
            </w:pPr>
            <w:r w:rsidRPr="007B20AB">
              <w:rPr>
                <w:rFonts w:ascii="Times New Roman"/>
                <w:sz w:val="20"/>
              </w:rPr>
              <w:t>4.</w:t>
            </w:r>
            <w:r>
              <w:rPr>
                <w:rFonts w:ascii="Times New Roman"/>
                <w:sz w:val="20"/>
              </w:rPr>
              <w:t xml:space="preserve">    </w:t>
            </w:r>
            <w:r w:rsidRPr="007B20AB">
              <w:rPr>
                <w:rFonts w:ascii="Times New Roman"/>
                <w:sz w:val="20"/>
              </w:rPr>
              <w:t xml:space="preserve">Gajanan H Nayak, Smitha M, MadhuSudhan S, Ravindra Kumar C N, Sunilkumar S Biradar, Shivakumar J. </w:t>
            </w:r>
            <w:r w:rsidRPr="007B20AB">
              <w:rPr>
                <w:rFonts w:ascii="Times New Roman"/>
                <w:sz w:val="20"/>
              </w:rPr>
              <w:t>“</w:t>
            </w:r>
            <w:r w:rsidRPr="007B20AB">
              <w:rPr>
                <w:rFonts w:ascii="Times New Roman"/>
                <w:sz w:val="20"/>
              </w:rPr>
              <w:t>Autopsy Findings in a Mass Disaster</w:t>
            </w:r>
            <w:r w:rsidRPr="007B20AB">
              <w:rPr>
                <w:rFonts w:ascii="Times New Roman"/>
                <w:sz w:val="20"/>
              </w:rPr>
              <w:t>”</w:t>
            </w:r>
            <w:r w:rsidRPr="007B20AB">
              <w:rPr>
                <w:rFonts w:ascii="Times New Roman"/>
                <w:sz w:val="20"/>
              </w:rPr>
              <w:t>, Journal of Medical Research and Practice, Vol:3, Issue:3, 2014,pp47-51,DOA:01.12.2014.</w:t>
            </w:r>
          </w:p>
          <w:p w:rsidR="001C1FF4" w:rsidRPr="007B20AB" w:rsidRDefault="001C1FF4" w:rsidP="008A52D6">
            <w:pPr>
              <w:ind w:left="355" w:hanging="355"/>
              <w:rPr>
                <w:rFonts w:ascii="Times New Roman"/>
                <w:sz w:val="20"/>
              </w:rPr>
            </w:pPr>
            <w:r w:rsidRPr="007B20AB">
              <w:rPr>
                <w:rFonts w:ascii="Times New Roman"/>
                <w:sz w:val="20"/>
              </w:rPr>
              <w:t>5.</w:t>
            </w:r>
            <w:r>
              <w:rPr>
                <w:rFonts w:ascii="Times New Roman"/>
                <w:sz w:val="20"/>
              </w:rPr>
              <w:t xml:space="preserve">    </w:t>
            </w:r>
            <w:r w:rsidRPr="007B20AB">
              <w:rPr>
                <w:rFonts w:ascii="Times New Roman"/>
                <w:sz w:val="20"/>
              </w:rPr>
              <w:t xml:space="preserve">Smitha M, Sunilkumar S Biradar, Gajanan H Nayak, Mallikarjun K Biradar, Shivakumar J.  </w:t>
            </w:r>
            <w:r w:rsidRPr="007B20AB">
              <w:rPr>
                <w:rFonts w:ascii="Times New Roman"/>
                <w:sz w:val="20"/>
              </w:rPr>
              <w:t>“</w:t>
            </w:r>
            <w:r w:rsidRPr="007B20AB">
              <w:rPr>
                <w:rFonts w:ascii="Times New Roman"/>
                <w:sz w:val="20"/>
              </w:rPr>
              <w:t>A Study on Pattern of Lip Prints in Central Karnataka Region.</w:t>
            </w:r>
            <w:r w:rsidRPr="007B20AB">
              <w:rPr>
                <w:rFonts w:ascii="Times New Roman"/>
                <w:sz w:val="20"/>
              </w:rPr>
              <w:t>”</w:t>
            </w:r>
            <w:r w:rsidRPr="007B20AB">
              <w:rPr>
                <w:rFonts w:ascii="Times New Roman"/>
                <w:sz w:val="20"/>
              </w:rPr>
              <w:t>; International Journal Of Health Sciences and Research, Vol</w:t>
            </w:r>
            <w:proofErr w:type="gramStart"/>
            <w:r w:rsidRPr="007B20AB">
              <w:rPr>
                <w:rFonts w:ascii="Times New Roman"/>
                <w:sz w:val="20"/>
              </w:rPr>
              <w:t>:5</w:t>
            </w:r>
            <w:proofErr w:type="gramEnd"/>
            <w:r w:rsidRPr="007B20AB">
              <w:rPr>
                <w:rFonts w:ascii="Times New Roman"/>
                <w:sz w:val="20"/>
              </w:rPr>
              <w:t>; Issue:1; Jan 2015,pp140-145, DOA:02.12.2014.</w:t>
            </w:r>
          </w:p>
          <w:p w:rsidR="001C1FF4" w:rsidRPr="007B20AB" w:rsidRDefault="001C1FF4" w:rsidP="008A52D6">
            <w:pPr>
              <w:ind w:left="355" w:hanging="355"/>
              <w:rPr>
                <w:rFonts w:ascii="Times New Roman"/>
                <w:sz w:val="20"/>
              </w:rPr>
            </w:pPr>
            <w:r w:rsidRPr="007B20AB">
              <w:rPr>
                <w:rFonts w:ascii="Times New Roman"/>
                <w:sz w:val="20"/>
              </w:rPr>
              <w:t xml:space="preserve">6. </w:t>
            </w:r>
            <w:r>
              <w:rPr>
                <w:rFonts w:ascii="Times New Roman"/>
                <w:sz w:val="20"/>
              </w:rPr>
              <w:t xml:space="preserve">   </w:t>
            </w:r>
            <w:r w:rsidRPr="007B20AB">
              <w:rPr>
                <w:rFonts w:ascii="Times New Roman"/>
                <w:sz w:val="20"/>
              </w:rPr>
              <w:t>.</w:t>
            </w:r>
            <w:r w:rsidRPr="007B20AB">
              <w:rPr>
                <w:rFonts w:ascii="Times New Roman"/>
                <w:sz w:val="20"/>
              </w:rPr>
              <w:t>”</w:t>
            </w:r>
            <w:r w:rsidRPr="007B20AB">
              <w:rPr>
                <w:rFonts w:ascii="Times New Roman"/>
                <w:sz w:val="20"/>
              </w:rPr>
              <w:t xml:space="preserve"> Gajanan H Nayak, Sunilkumar S Biradar, Shivakumar J, Ravindra Kumar C N, MadhuSudhan S, Jnaneshwara P Shenoy. </w:t>
            </w:r>
            <w:r w:rsidRPr="007B20AB">
              <w:rPr>
                <w:rFonts w:ascii="Times New Roman"/>
                <w:sz w:val="20"/>
              </w:rPr>
              <w:t>“</w:t>
            </w:r>
            <w:r w:rsidRPr="007B20AB">
              <w:rPr>
                <w:rFonts w:ascii="Times New Roman"/>
                <w:sz w:val="20"/>
              </w:rPr>
              <w:t>Pattern of Natural Deaths and the Frequency of Occurrence of Disease that Cause Them International Journal Of Health Sciences and Research, Vol:5; Issue:6; June 20</w:t>
            </w:r>
            <w:r>
              <w:rPr>
                <w:rFonts w:ascii="Times New Roman"/>
                <w:sz w:val="20"/>
              </w:rPr>
              <w:t xml:space="preserve">15, pp313-316, DOA:29.05.2015, </w:t>
            </w:r>
          </w:p>
          <w:p w:rsidR="001C1FF4" w:rsidRPr="007B20AB" w:rsidRDefault="001C1FF4" w:rsidP="008A52D6">
            <w:pPr>
              <w:ind w:left="355" w:hanging="355"/>
              <w:rPr>
                <w:rFonts w:ascii="Times New Roman"/>
                <w:sz w:val="20"/>
              </w:rPr>
            </w:pPr>
            <w:r w:rsidRPr="007B20AB">
              <w:rPr>
                <w:rFonts w:ascii="Times New Roman"/>
                <w:sz w:val="20"/>
              </w:rPr>
              <w:t xml:space="preserve">7.  </w:t>
            </w:r>
            <w:r>
              <w:rPr>
                <w:rFonts w:ascii="Times New Roman"/>
                <w:sz w:val="20"/>
              </w:rPr>
              <w:t xml:space="preserve">   </w:t>
            </w:r>
            <w:r w:rsidRPr="007B20AB">
              <w:rPr>
                <w:rFonts w:ascii="Times New Roman"/>
                <w:sz w:val="20"/>
              </w:rPr>
              <w:t>Sunilkumar S. Biradar</w:t>
            </w:r>
            <w:proofErr w:type="gramStart"/>
            <w:r w:rsidRPr="007B20AB">
              <w:rPr>
                <w:rFonts w:ascii="Times New Roman"/>
                <w:sz w:val="20"/>
              </w:rPr>
              <w:t>,  Smitha</w:t>
            </w:r>
            <w:proofErr w:type="gramEnd"/>
            <w:r w:rsidRPr="007B20AB">
              <w:rPr>
                <w:rFonts w:ascii="Times New Roman"/>
                <w:sz w:val="20"/>
              </w:rPr>
              <w:t xml:space="preserve"> M, Mallikarjun Biradar.  </w:t>
            </w:r>
            <w:r w:rsidRPr="007B20AB">
              <w:rPr>
                <w:rFonts w:ascii="Times New Roman"/>
                <w:sz w:val="20"/>
              </w:rPr>
              <w:t>“</w:t>
            </w:r>
            <w:r w:rsidRPr="007B20AB">
              <w:rPr>
                <w:rFonts w:ascii="Times New Roman"/>
                <w:sz w:val="20"/>
              </w:rPr>
              <w:t xml:space="preserve">A Cross Sectional Study to Assess the Knowledge, Atitude and Perception of HIV/AIDS among Married Women in Rural Area, </w:t>
            </w:r>
            <w:r w:rsidRPr="007B20AB">
              <w:rPr>
                <w:rFonts w:ascii="Times New Roman"/>
                <w:sz w:val="20"/>
              </w:rPr>
              <w:t>“</w:t>
            </w:r>
            <w:r w:rsidRPr="007B20AB">
              <w:rPr>
                <w:rFonts w:ascii="Times New Roman"/>
                <w:sz w:val="20"/>
              </w:rPr>
              <w:t xml:space="preserve">Indian Journal of Health and Well being </w:t>
            </w:r>
            <w:r w:rsidRPr="007B20AB">
              <w:rPr>
                <w:rFonts w:ascii="Times New Roman"/>
                <w:sz w:val="20"/>
              </w:rPr>
              <w:t>“</w:t>
            </w:r>
            <w:r w:rsidRPr="007B20AB">
              <w:rPr>
                <w:rFonts w:ascii="Times New Roman"/>
                <w:sz w:val="20"/>
              </w:rPr>
              <w:t>2015 6</w:t>
            </w:r>
            <w:r>
              <w:rPr>
                <w:rFonts w:ascii="Times New Roman"/>
                <w:sz w:val="20"/>
              </w:rPr>
              <w:t>(6), pp619-622, DOA:01.07.2015,</w:t>
            </w:r>
          </w:p>
          <w:p w:rsidR="001C1FF4" w:rsidRPr="007B20AB" w:rsidRDefault="001C1FF4" w:rsidP="008A52D6">
            <w:pPr>
              <w:ind w:left="355" w:hanging="355"/>
              <w:rPr>
                <w:rFonts w:ascii="Times New Roman"/>
                <w:sz w:val="20"/>
              </w:rPr>
            </w:pPr>
            <w:r w:rsidRPr="007B20AB">
              <w:rPr>
                <w:rFonts w:ascii="Times New Roman"/>
                <w:sz w:val="20"/>
              </w:rPr>
              <w:t xml:space="preserve">8. </w:t>
            </w:r>
            <w:r>
              <w:rPr>
                <w:rFonts w:ascii="Times New Roman"/>
                <w:sz w:val="20"/>
              </w:rPr>
              <w:t xml:space="preserve">   </w:t>
            </w:r>
            <w:r w:rsidRPr="007B20AB">
              <w:rPr>
                <w:rFonts w:ascii="Times New Roman"/>
                <w:sz w:val="20"/>
              </w:rPr>
              <w:t xml:space="preserve">Gajanan H Nayak, Sunilkumar S Biradar, Shivakumar J, Jnaneshwara P Shenoy, MadhuSudhan S, Ravindra Kumar C N. </w:t>
            </w:r>
            <w:r w:rsidRPr="007B20AB">
              <w:rPr>
                <w:rFonts w:ascii="Times New Roman"/>
                <w:sz w:val="20"/>
              </w:rPr>
              <w:t>“</w:t>
            </w:r>
            <w:r w:rsidRPr="007B20AB">
              <w:rPr>
                <w:rFonts w:ascii="Times New Roman"/>
                <w:sz w:val="20"/>
              </w:rPr>
              <w:t>Pattern of Deaths Attributable to Poisoning in North Karnataka</w:t>
            </w:r>
            <w:r w:rsidRPr="007B20AB">
              <w:rPr>
                <w:rFonts w:ascii="Times New Roman"/>
                <w:sz w:val="20"/>
              </w:rPr>
              <w:t>”</w:t>
            </w:r>
            <w:r w:rsidRPr="007B20AB">
              <w:rPr>
                <w:rFonts w:ascii="Times New Roman"/>
                <w:sz w:val="20"/>
              </w:rPr>
              <w:t xml:space="preserve">, </w:t>
            </w:r>
            <w:r w:rsidRPr="007B20AB">
              <w:rPr>
                <w:rFonts w:ascii="Times New Roman"/>
                <w:sz w:val="20"/>
              </w:rPr>
              <w:t>“</w:t>
            </w:r>
            <w:r w:rsidRPr="007B20AB">
              <w:rPr>
                <w:rFonts w:ascii="Times New Roman"/>
                <w:sz w:val="20"/>
              </w:rPr>
              <w:t>International Journal Of Health sciences and research</w:t>
            </w:r>
            <w:r w:rsidRPr="007B20AB">
              <w:rPr>
                <w:rFonts w:ascii="Times New Roman"/>
                <w:sz w:val="20"/>
              </w:rPr>
              <w:t>”</w:t>
            </w:r>
            <w:r w:rsidRPr="007B20AB">
              <w:rPr>
                <w:rFonts w:ascii="Times New Roman"/>
                <w:sz w:val="20"/>
              </w:rPr>
              <w:t xml:space="preserve">, Vol:5; Issue:9; September </w:t>
            </w:r>
            <w:r>
              <w:rPr>
                <w:rFonts w:ascii="Times New Roman"/>
                <w:sz w:val="20"/>
              </w:rPr>
              <w:t xml:space="preserve">2015, pp78-82, DOA:02.09.2015. </w:t>
            </w:r>
          </w:p>
          <w:p w:rsidR="001C1FF4" w:rsidRPr="007B20AB" w:rsidRDefault="001C1FF4" w:rsidP="008A52D6">
            <w:pPr>
              <w:ind w:left="355" w:hanging="355"/>
              <w:rPr>
                <w:rFonts w:ascii="Times New Roman"/>
                <w:sz w:val="20"/>
              </w:rPr>
            </w:pPr>
            <w:r w:rsidRPr="007B20AB">
              <w:rPr>
                <w:rFonts w:ascii="Times New Roman"/>
                <w:sz w:val="20"/>
              </w:rPr>
              <w:t>9.</w:t>
            </w:r>
            <w:r>
              <w:rPr>
                <w:rFonts w:ascii="Times New Roman"/>
                <w:sz w:val="20"/>
              </w:rPr>
              <w:t xml:space="preserve">    </w:t>
            </w:r>
            <w:r w:rsidRPr="007B20AB">
              <w:rPr>
                <w:rFonts w:ascii="Times New Roman"/>
                <w:sz w:val="20"/>
              </w:rPr>
              <w:t xml:space="preserve">Gajanan H Nayak, Sunilkumar S Biradar, Ravindra Kumar C N, MadhuSudhan S, Mahalaxmi Karlawad, Muthamizh Selvan. </w:t>
            </w:r>
            <w:r w:rsidRPr="007B20AB">
              <w:rPr>
                <w:rFonts w:ascii="Times New Roman"/>
                <w:sz w:val="20"/>
              </w:rPr>
              <w:t>“</w:t>
            </w:r>
            <w:r w:rsidRPr="007B20AB">
              <w:rPr>
                <w:rFonts w:ascii="Times New Roman"/>
                <w:sz w:val="20"/>
              </w:rPr>
              <w:t>Deaths Due to Hanging in and around Hubballi.</w:t>
            </w:r>
            <w:r w:rsidRPr="007B20AB">
              <w:rPr>
                <w:rFonts w:ascii="Times New Roman"/>
                <w:sz w:val="20"/>
              </w:rPr>
              <w:t>”</w:t>
            </w:r>
            <w:r w:rsidRPr="007B20AB">
              <w:rPr>
                <w:rFonts w:ascii="Times New Roman"/>
                <w:sz w:val="20"/>
              </w:rPr>
              <w:t xml:space="preserve">  Journal of South India Medicolegal Association, Vol: 08, Issue</w:t>
            </w:r>
            <w:proofErr w:type="gramStart"/>
            <w:r w:rsidRPr="007B20AB">
              <w:rPr>
                <w:rFonts w:ascii="Times New Roman"/>
                <w:sz w:val="20"/>
              </w:rPr>
              <w:t>:2</w:t>
            </w:r>
            <w:proofErr w:type="gramEnd"/>
            <w:r w:rsidRPr="007B20AB">
              <w:rPr>
                <w:rFonts w:ascii="Times New Roman"/>
                <w:sz w:val="20"/>
              </w:rPr>
              <w:t xml:space="preserve">, September </w:t>
            </w:r>
            <w:r>
              <w:rPr>
                <w:rFonts w:ascii="Times New Roman"/>
                <w:sz w:val="20"/>
              </w:rPr>
              <w:t xml:space="preserve">2016,pp 90-93, DOA:15.05.2016. </w:t>
            </w:r>
          </w:p>
          <w:p w:rsidR="001C1FF4" w:rsidRPr="007B20AB" w:rsidRDefault="001C1FF4" w:rsidP="008A52D6">
            <w:pPr>
              <w:adjustRightInd w:val="0"/>
              <w:ind w:left="355" w:hanging="355"/>
              <w:rPr>
                <w:rFonts w:ascii="Times New Roman"/>
                <w:sz w:val="20"/>
              </w:rPr>
            </w:pPr>
            <w:r w:rsidRPr="007B20AB">
              <w:rPr>
                <w:rFonts w:ascii="Times New Roman"/>
                <w:sz w:val="20"/>
              </w:rPr>
              <w:t xml:space="preserve"> 10. Nithinkumar S Kadakol, Sunilkumar S Biradar, Smitha M, Mallikarjun K Biradar </w:t>
            </w:r>
            <w:r w:rsidRPr="007B20AB">
              <w:rPr>
                <w:rFonts w:ascii="Times New Roman"/>
                <w:sz w:val="20"/>
              </w:rPr>
              <w:t>“</w:t>
            </w:r>
            <w:r w:rsidRPr="007B20AB">
              <w:rPr>
                <w:rFonts w:ascii="Times New Roman"/>
                <w:sz w:val="20"/>
              </w:rPr>
              <w:t xml:space="preserve">A Cross Sectional Study to Assess Organo - Phosphorous Poisoning Cases Admitted </w:t>
            </w:r>
            <w:r>
              <w:rPr>
                <w:rFonts w:ascii="Times New Roman"/>
                <w:sz w:val="20"/>
              </w:rPr>
              <w:t>in a Tertiary Teaching Hospital</w:t>
            </w:r>
            <w:r>
              <w:rPr>
                <w:rFonts w:ascii="Times New Roman"/>
                <w:sz w:val="20"/>
              </w:rPr>
              <w:t>”</w:t>
            </w:r>
            <w:r w:rsidRPr="007B20AB">
              <w:rPr>
                <w:rFonts w:ascii="Times New Roman"/>
                <w:sz w:val="20"/>
              </w:rPr>
              <w:t xml:space="preserve">, Journal of Indian Society of Toxicology (JIST) </w:t>
            </w:r>
            <w:r w:rsidRPr="007B20AB">
              <w:rPr>
                <w:rFonts w:ascii="Times New Roman"/>
                <w:sz w:val="20"/>
              </w:rPr>
              <w:t>“</w:t>
            </w:r>
            <w:r w:rsidRPr="007B20AB">
              <w:rPr>
                <w:rFonts w:ascii="Times New Roman"/>
                <w:sz w:val="20"/>
              </w:rPr>
              <w:t>A Peer-Reviewed  Journal dedicated to Toxicology</w:t>
            </w:r>
            <w:r w:rsidRPr="007B20AB">
              <w:rPr>
                <w:rFonts w:ascii="Times New Roman"/>
                <w:sz w:val="20"/>
              </w:rPr>
              <w:t>”</w:t>
            </w:r>
            <w:r w:rsidRPr="007B20AB">
              <w:rPr>
                <w:rFonts w:ascii="Times New Roman"/>
                <w:sz w:val="20"/>
              </w:rPr>
              <w:t>: Vol 12, No 2,July-December-2</w:t>
            </w:r>
            <w:r>
              <w:rPr>
                <w:rFonts w:ascii="Times New Roman"/>
                <w:sz w:val="20"/>
              </w:rPr>
              <w:t xml:space="preserve">016, pp26-29, DOA:26-11-2016. </w:t>
            </w:r>
          </w:p>
          <w:p w:rsidR="001C1FF4" w:rsidRPr="007B20AB" w:rsidRDefault="001C1FF4" w:rsidP="008A52D6">
            <w:pPr>
              <w:ind w:left="355" w:hanging="355"/>
              <w:jc w:val="both"/>
              <w:rPr>
                <w:rFonts w:ascii="Times New Roman"/>
                <w:sz w:val="20"/>
              </w:rPr>
            </w:pPr>
            <w:r w:rsidRPr="007B20AB">
              <w:rPr>
                <w:rFonts w:ascii="Times New Roman"/>
                <w:sz w:val="20"/>
              </w:rPr>
              <w:t xml:space="preserve"> 11.</w:t>
            </w:r>
            <w:r>
              <w:rPr>
                <w:rFonts w:ascii="Times New Roman"/>
                <w:sz w:val="20"/>
              </w:rPr>
              <w:t xml:space="preserve"> </w:t>
            </w:r>
            <w:r w:rsidRPr="007B20AB">
              <w:rPr>
                <w:rFonts w:ascii="Times New Roman"/>
                <w:sz w:val="20"/>
              </w:rPr>
              <w:t>Nithinkumar S Kadakol</w:t>
            </w:r>
            <w:r w:rsidRPr="00C16C90">
              <w:rPr>
                <w:rFonts w:ascii="Times New Roman"/>
                <w:sz w:val="18"/>
                <w:vertAlign w:val="superscript"/>
              </w:rPr>
              <w:t>1</w:t>
            </w:r>
            <w:r w:rsidRPr="007B20AB">
              <w:rPr>
                <w:rFonts w:ascii="Times New Roman"/>
                <w:sz w:val="20"/>
              </w:rPr>
              <w:t>, Sunilkumar S Biradar</w:t>
            </w:r>
            <w:r w:rsidRPr="00C16C90">
              <w:rPr>
                <w:rFonts w:ascii="Times New Roman"/>
                <w:sz w:val="20"/>
                <w:vertAlign w:val="superscript"/>
              </w:rPr>
              <w:t>2</w:t>
            </w:r>
            <w:r w:rsidRPr="007B20AB">
              <w:rPr>
                <w:rFonts w:ascii="Times New Roman"/>
                <w:sz w:val="20"/>
              </w:rPr>
              <w:t>, Smitha M</w:t>
            </w:r>
            <w:r w:rsidRPr="00C16C90">
              <w:rPr>
                <w:rFonts w:ascii="Times New Roman"/>
                <w:sz w:val="20"/>
                <w:vertAlign w:val="superscript"/>
              </w:rPr>
              <w:t>3</w:t>
            </w:r>
            <w:r w:rsidRPr="007B20AB">
              <w:rPr>
                <w:rFonts w:ascii="Times New Roman"/>
                <w:sz w:val="20"/>
              </w:rPr>
              <w:t>, Mallikarjuna K Biradar</w:t>
            </w:r>
            <w:r w:rsidRPr="00C16C90">
              <w:rPr>
                <w:rFonts w:ascii="Times New Roman"/>
                <w:sz w:val="20"/>
                <w:vertAlign w:val="superscript"/>
              </w:rPr>
              <w:t>4</w:t>
            </w:r>
            <w:r w:rsidRPr="007B20AB">
              <w:rPr>
                <w:rFonts w:ascii="Times New Roman"/>
                <w:sz w:val="20"/>
              </w:rPr>
              <w:t xml:space="preserve"> </w:t>
            </w:r>
            <w:r w:rsidRPr="007B20AB">
              <w:rPr>
                <w:rFonts w:ascii="Times New Roman"/>
                <w:sz w:val="20"/>
              </w:rPr>
              <w:t>“</w:t>
            </w:r>
            <w:r w:rsidRPr="007B20AB">
              <w:rPr>
                <w:rFonts w:ascii="Times New Roman"/>
                <w:sz w:val="20"/>
              </w:rPr>
              <w:t xml:space="preserve">A Study of Organo-Phosphorous Compound Poisoning with Reference to Blood Sugar and Pseudo-cholinesterase Levels, </w:t>
            </w:r>
            <w:r w:rsidRPr="007B20AB">
              <w:rPr>
                <w:rFonts w:ascii="Times New Roman"/>
                <w:sz w:val="20"/>
              </w:rPr>
              <w:t>“</w:t>
            </w:r>
            <w:r w:rsidRPr="007B20AB">
              <w:rPr>
                <w:rFonts w:ascii="Times New Roman"/>
                <w:sz w:val="20"/>
              </w:rPr>
              <w:t>Indian Journal of Public Health Research and Development</w:t>
            </w:r>
            <w:r w:rsidRPr="007B20AB">
              <w:rPr>
                <w:rFonts w:ascii="Times New Roman"/>
                <w:sz w:val="20"/>
              </w:rPr>
              <w:t>”</w:t>
            </w:r>
            <w:r w:rsidRPr="007B20AB">
              <w:rPr>
                <w:rFonts w:ascii="Times New Roman"/>
                <w:sz w:val="20"/>
              </w:rPr>
              <w:t xml:space="preserve">, Vol 8, No2, October -December-2017 pp PP 33-36. DOA: 08.12.2016. </w:t>
            </w:r>
          </w:p>
          <w:p w:rsidR="001C1FF4" w:rsidRDefault="001C1FF4" w:rsidP="008A52D6">
            <w:pPr>
              <w:ind w:left="355" w:hanging="355"/>
              <w:rPr>
                <w:rFonts w:ascii="Times New Roman"/>
                <w:sz w:val="20"/>
              </w:rPr>
            </w:pPr>
            <w:r w:rsidRPr="007B20AB">
              <w:rPr>
                <w:rFonts w:ascii="Times New Roman"/>
                <w:sz w:val="20"/>
              </w:rPr>
              <w:t>12.</w:t>
            </w:r>
            <w:r>
              <w:rPr>
                <w:rFonts w:ascii="Times New Roman"/>
                <w:sz w:val="20"/>
              </w:rPr>
              <w:t xml:space="preserve">  </w:t>
            </w:r>
            <w:r w:rsidRPr="007B20AB">
              <w:rPr>
                <w:rFonts w:ascii="Times New Roman"/>
                <w:sz w:val="20"/>
              </w:rPr>
              <w:t xml:space="preserve">Gajanan H Nayak, Ravindra Kumar C N, Sunilkumar S Biradar, Madhu Sudhan S </w:t>
            </w:r>
            <w:r w:rsidRPr="007B20AB">
              <w:rPr>
                <w:rFonts w:ascii="Times New Roman"/>
                <w:sz w:val="20"/>
              </w:rPr>
              <w:t>“</w:t>
            </w:r>
            <w:r w:rsidRPr="007B20AB">
              <w:rPr>
                <w:rFonts w:ascii="Times New Roman"/>
                <w:sz w:val="20"/>
              </w:rPr>
              <w:t>Study of Pattern of Suicides among Adolescent and Youth among Autopsies Conducted at KIMS Hospital, Hubballi</w:t>
            </w:r>
            <w:r>
              <w:rPr>
                <w:rFonts w:ascii="Times New Roman"/>
                <w:sz w:val="20"/>
              </w:rPr>
              <w:t>”</w:t>
            </w:r>
            <w:r w:rsidRPr="007B20AB">
              <w:rPr>
                <w:rFonts w:ascii="Times New Roman"/>
                <w:sz w:val="20"/>
              </w:rPr>
              <w:t xml:space="preserve">   Medico-legal Up-date, Volume 17,  Issue No.2. July-December 2017. </w:t>
            </w:r>
            <w:proofErr w:type="gramStart"/>
            <w:r w:rsidRPr="007B20AB">
              <w:rPr>
                <w:rFonts w:ascii="Times New Roman"/>
                <w:sz w:val="20"/>
              </w:rPr>
              <w:t>pp22-26</w:t>
            </w:r>
            <w:proofErr w:type="gramEnd"/>
            <w:r w:rsidRPr="007B20AB">
              <w:rPr>
                <w:rFonts w:ascii="Times New Roman"/>
                <w:sz w:val="20"/>
              </w:rPr>
              <w:t>,. Internati</w:t>
            </w:r>
            <w:r>
              <w:rPr>
                <w:rFonts w:ascii="Times New Roman"/>
                <w:sz w:val="20"/>
              </w:rPr>
              <w:t>onal Journal. DOA</w:t>
            </w:r>
            <w:proofErr w:type="gramStart"/>
            <w:r>
              <w:rPr>
                <w:rFonts w:ascii="Times New Roman"/>
                <w:sz w:val="20"/>
              </w:rPr>
              <w:t>:14.01.2017</w:t>
            </w:r>
            <w:proofErr w:type="gramEnd"/>
            <w:r>
              <w:rPr>
                <w:rFonts w:ascii="Times New Roman"/>
                <w:sz w:val="20"/>
              </w:rPr>
              <w:t xml:space="preserve">. </w:t>
            </w:r>
          </w:p>
          <w:p w:rsidR="001C1FF4" w:rsidRPr="007B20AB" w:rsidRDefault="001C1FF4" w:rsidP="008A52D6">
            <w:pPr>
              <w:ind w:left="355" w:hanging="355"/>
              <w:rPr>
                <w:rFonts w:ascii="Times New Roman"/>
                <w:sz w:val="20"/>
              </w:rPr>
            </w:pPr>
          </w:p>
          <w:p w:rsidR="001C1FF4" w:rsidRPr="007B20AB" w:rsidRDefault="001C1FF4" w:rsidP="008A52D6">
            <w:pPr>
              <w:ind w:left="355" w:hanging="355"/>
              <w:rPr>
                <w:rFonts w:ascii="Times New Roman"/>
                <w:sz w:val="20"/>
              </w:rPr>
            </w:pPr>
            <w:r w:rsidRPr="007B20AB">
              <w:rPr>
                <w:rFonts w:ascii="Times New Roman"/>
                <w:sz w:val="20"/>
              </w:rPr>
              <w:t xml:space="preserve"> 13.</w:t>
            </w:r>
            <w:r>
              <w:rPr>
                <w:rFonts w:ascii="Times New Roman"/>
                <w:sz w:val="20"/>
              </w:rPr>
              <w:t xml:space="preserve"> </w:t>
            </w:r>
            <w:r w:rsidRPr="007B20AB">
              <w:rPr>
                <w:rFonts w:ascii="Times New Roman"/>
                <w:sz w:val="20"/>
              </w:rPr>
              <w:t xml:space="preserve">Gajanan H Nayak, Sunilkumar S Biradar, Mahalaxmi Karlawad. </w:t>
            </w:r>
            <w:r w:rsidRPr="007B20AB">
              <w:rPr>
                <w:rFonts w:ascii="Times New Roman"/>
                <w:sz w:val="20"/>
              </w:rPr>
              <w:t>“</w:t>
            </w:r>
            <w:r w:rsidRPr="007B20AB">
              <w:rPr>
                <w:rFonts w:ascii="Times New Roman"/>
                <w:sz w:val="20"/>
              </w:rPr>
              <w:t xml:space="preserve">A Medicolegal study </w:t>
            </w:r>
            <w:proofErr w:type="gramStart"/>
            <w:r w:rsidRPr="007B20AB">
              <w:rPr>
                <w:rFonts w:ascii="Times New Roman"/>
                <w:sz w:val="20"/>
              </w:rPr>
              <w:t>of  unnatural</w:t>
            </w:r>
            <w:proofErr w:type="gramEnd"/>
            <w:r w:rsidRPr="007B20AB">
              <w:rPr>
                <w:rFonts w:ascii="Times New Roman"/>
                <w:sz w:val="20"/>
              </w:rPr>
              <w:t xml:space="preserve"> female deaths- A Retrospective</w:t>
            </w:r>
            <w:r w:rsidRPr="007B20AB">
              <w:rPr>
                <w:rFonts w:ascii="Times New Roman"/>
                <w:sz w:val="20"/>
              </w:rPr>
              <w:t> </w:t>
            </w:r>
            <w:r w:rsidRPr="007B20AB">
              <w:rPr>
                <w:rFonts w:ascii="Times New Roman"/>
                <w:sz w:val="20"/>
              </w:rPr>
              <w:t xml:space="preserve"> Study</w:t>
            </w:r>
            <w:r w:rsidRPr="007B20AB">
              <w:rPr>
                <w:rFonts w:ascii="Times New Roman"/>
                <w:sz w:val="20"/>
              </w:rPr>
              <w:t>”</w:t>
            </w:r>
            <w:r w:rsidRPr="007B20AB">
              <w:rPr>
                <w:rFonts w:ascii="Times New Roman"/>
                <w:sz w:val="20"/>
              </w:rPr>
              <w:t xml:space="preserve">,  </w:t>
            </w:r>
            <w:r w:rsidRPr="007B20AB">
              <w:rPr>
                <w:rFonts w:ascii="Times New Roman"/>
                <w:sz w:val="20"/>
              </w:rPr>
              <w:t>“</w:t>
            </w:r>
            <w:r w:rsidRPr="007B20AB">
              <w:rPr>
                <w:rFonts w:ascii="Times New Roman"/>
                <w:sz w:val="20"/>
              </w:rPr>
              <w:t>MedicoLegal Update.</w:t>
            </w:r>
            <w:r w:rsidRPr="007B20AB">
              <w:rPr>
                <w:rFonts w:ascii="Times New Roman"/>
                <w:sz w:val="20"/>
              </w:rPr>
              <w:t>”</w:t>
            </w:r>
            <w:r w:rsidRPr="007B20AB">
              <w:rPr>
                <w:rFonts w:ascii="Times New Roman"/>
                <w:sz w:val="20"/>
              </w:rPr>
              <w:t>, Vol:17, No.02,  July-December 2</w:t>
            </w:r>
            <w:r>
              <w:rPr>
                <w:rFonts w:ascii="Times New Roman"/>
                <w:sz w:val="20"/>
              </w:rPr>
              <w:t>017.pp142-145, DOA;15-02-2017 .</w:t>
            </w:r>
          </w:p>
          <w:p w:rsidR="001C1FF4" w:rsidRPr="007B20AB" w:rsidRDefault="001C1FF4" w:rsidP="008A52D6">
            <w:pPr>
              <w:ind w:left="355" w:hanging="355"/>
              <w:rPr>
                <w:rFonts w:ascii="Times New Roman"/>
                <w:sz w:val="20"/>
              </w:rPr>
            </w:pPr>
            <w:r w:rsidRPr="007B20AB">
              <w:rPr>
                <w:rFonts w:ascii="Times New Roman"/>
                <w:sz w:val="20"/>
              </w:rPr>
              <w:t>14.</w:t>
            </w:r>
            <w:r>
              <w:rPr>
                <w:rFonts w:ascii="Times New Roman"/>
                <w:sz w:val="20"/>
              </w:rPr>
              <w:t xml:space="preserve">  </w:t>
            </w:r>
            <w:r w:rsidRPr="007B20AB">
              <w:rPr>
                <w:rFonts w:ascii="Times New Roman"/>
                <w:sz w:val="20"/>
              </w:rPr>
              <w:t xml:space="preserve">N.S.Kamakeri1, Smitha M, Sunilkumar S Biradar </w:t>
            </w:r>
            <w:r w:rsidRPr="007B20AB">
              <w:rPr>
                <w:rFonts w:ascii="Times New Roman"/>
                <w:sz w:val="20"/>
              </w:rPr>
              <w:t>“</w:t>
            </w:r>
            <w:r w:rsidRPr="007B20AB">
              <w:rPr>
                <w:rFonts w:ascii="Times New Roman"/>
                <w:sz w:val="20"/>
              </w:rPr>
              <w:t xml:space="preserve">Tubercular Carditis And Pericarditis </w:t>
            </w:r>
            <w:r w:rsidRPr="007B20AB">
              <w:rPr>
                <w:rFonts w:ascii="Times New Roman"/>
                <w:sz w:val="20"/>
              </w:rPr>
              <w:t>–</w:t>
            </w:r>
            <w:r w:rsidRPr="007B20AB">
              <w:rPr>
                <w:rFonts w:ascii="Times New Roman"/>
                <w:sz w:val="20"/>
              </w:rPr>
              <w:t xml:space="preserve"> An Autopsy Study Of Heart In Sudden Death.</w:t>
            </w:r>
            <w:r w:rsidRPr="007B20AB">
              <w:rPr>
                <w:rFonts w:ascii="Times New Roman"/>
                <w:sz w:val="20"/>
              </w:rPr>
              <w:t>”</w:t>
            </w:r>
            <w:r w:rsidRPr="007B20AB">
              <w:rPr>
                <w:rFonts w:ascii="Times New Roman"/>
                <w:sz w:val="20"/>
              </w:rPr>
              <w:t xml:space="preserve"> </w:t>
            </w:r>
            <w:r w:rsidRPr="007B20AB">
              <w:rPr>
                <w:rFonts w:ascii="Times New Roman"/>
                <w:sz w:val="20"/>
              </w:rPr>
              <w:t>“</w:t>
            </w:r>
            <w:r w:rsidRPr="007B20AB">
              <w:rPr>
                <w:rFonts w:ascii="Times New Roman"/>
                <w:sz w:val="20"/>
              </w:rPr>
              <w:t xml:space="preserve">Indian Journal of Public Health Research and </w:t>
            </w:r>
            <w:proofErr w:type="gramStart"/>
            <w:r w:rsidRPr="007B20AB">
              <w:rPr>
                <w:rFonts w:ascii="Times New Roman"/>
                <w:sz w:val="20"/>
              </w:rPr>
              <w:t>Development ,</w:t>
            </w:r>
            <w:proofErr w:type="gramEnd"/>
            <w:r w:rsidRPr="007B20AB">
              <w:rPr>
                <w:rFonts w:ascii="Times New Roman"/>
                <w:sz w:val="20"/>
              </w:rPr>
              <w:t xml:space="preserve"> volume08, No.04 , Oct -December </w:t>
            </w:r>
            <w:r>
              <w:rPr>
                <w:rFonts w:ascii="Times New Roman"/>
                <w:sz w:val="20"/>
              </w:rPr>
              <w:t xml:space="preserve">2017, pp89-92,DOA: 16.02.2017. </w:t>
            </w:r>
          </w:p>
          <w:p w:rsidR="001C1FF4" w:rsidRPr="007B20AB" w:rsidRDefault="001C1FF4" w:rsidP="008A52D6">
            <w:pPr>
              <w:ind w:left="355" w:hanging="355"/>
              <w:rPr>
                <w:rFonts w:ascii="Times New Roman"/>
                <w:sz w:val="20"/>
              </w:rPr>
            </w:pPr>
            <w:r w:rsidRPr="007B20AB">
              <w:rPr>
                <w:rFonts w:ascii="Times New Roman"/>
                <w:sz w:val="20"/>
              </w:rPr>
              <w:t xml:space="preserve">15. </w:t>
            </w:r>
            <w:r>
              <w:rPr>
                <w:rFonts w:ascii="Times New Roman"/>
                <w:sz w:val="20"/>
              </w:rPr>
              <w:t xml:space="preserve"> </w:t>
            </w:r>
            <w:r w:rsidRPr="007B20AB">
              <w:rPr>
                <w:rFonts w:ascii="Times New Roman"/>
                <w:sz w:val="20"/>
              </w:rPr>
              <w:t>Sunilkumar S Biradar</w:t>
            </w:r>
            <w:r w:rsidRPr="006F6B08">
              <w:rPr>
                <w:rFonts w:ascii="Times New Roman"/>
                <w:sz w:val="20"/>
                <w:vertAlign w:val="superscript"/>
              </w:rPr>
              <w:t>2</w:t>
            </w:r>
            <w:r w:rsidRPr="007B20AB">
              <w:rPr>
                <w:rFonts w:ascii="Times New Roman"/>
                <w:sz w:val="20"/>
              </w:rPr>
              <w:t>, Smitha M</w:t>
            </w:r>
            <w:r w:rsidRPr="006F6B08">
              <w:rPr>
                <w:rFonts w:ascii="Times New Roman"/>
                <w:sz w:val="20"/>
                <w:vertAlign w:val="superscript"/>
              </w:rPr>
              <w:t>3</w:t>
            </w:r>
            <w:r w:rsidRPr="007B20AB">
              <w:rPr>
                <w:rFonts w:ascii="Times New Roman"/>
                <w:sz w:val="20"/>
              </w:rPr>
              <w:t>, Mallikarjun K Biradar</w:t>
            </w:r>
            <w:proofErr w:type="gramStart"/>
            <w:r w:rsidRPr="007B20AB">
              <w:rPr>
                <w:rFonts w:ascii="Times New Roman"/>
                <w:sz w:val="20"/>
              </w:rPr>
              <w:t>,</w:t>
            </w:r>
            <w:r w:rsidRPr="006F6B08">
              <w:rPr>
                <w:rFonts w:ascii="Times New Roman"/>
                <w:sz w:val="20"/>
                <w:vertAlign w:val="superscript"/>
              </w:rPr>
              <w:t>4</w:t>
            </w:r>
            <w:proofErr w:type="gramEnd"/>
            <w:r w:rsidRPr="007B20AB">
              <w:rPr>
                <w:rFonts w:ascii="Times New Roman"/>
                <w:sz w:val="20"/>
              </w:rPr>
              <w:t xml:space="preserve">  Lohit Kumar. </w:t>
            </w:r>
            <w:r w:rsidRPr="007B20AB">
              <w:rPr>
                <w:rFonts w:ascii="Times New Roman"/>
                <w:sz w:val="20"/>
              </w:rPr>
              <w:t>“</w:t>
            </w:r>
            <w:r w:rsidRPr="007B20AB">
              <w:rPr>
                <w:rFonts w:ascii="Times New Roman"/>
                <w:sz w:val="20"/>
              </w:rPr>
              <w:t>An Autopsy study of hypertensive heart disease-Retrospective study</w:t>
            </w:r>
            <w:r w:rsidRPr="007B20AB">
              <w:rPr>
                <w:rFonts w:ascii="Times New Roman"/>
                <w:sz w:val="20"/>
              </w:rPr>
              <w:t>”</w:t>
            </w:r>
            <w:r w:rsidRPr="007B20AB">
              <w:rPr>
                <w:rFonts w:ascii="Times New Roman"/>
                <w:sz w:val="20"/>
              </w:rPr>
              <w:t xml:space="preserve"> N.S Kamakeri1</w:t>
            </w:r>
            <w:proofErr w:type="gramStart"/>
            <w:r>
              <w:rPr>
                <w:rFonts w:ascii="Times New Roman"/>
                <w:sz w:val="20"/>
              </w:rPr>
              <w:t>,</w:t>
            </w:r>
            <w:r w:rsidRPr="007B20AB">
              <w:rPr>
                <w:rFonts w:ascii="Times New Roman"/>
                <w:sz w:val="20"/>
              </w:rPr>
              <w:t xml:space="preserve">  </w:t>
            </w:r>
            <w:r w:rsidRPr="007B20AB">
              <w:rPr>
                <w:rFonts w:ascii="Times New Roman"/>
                <w:sz w:val="20"/>
              </w:rPr>
              <w:t>“</w:t>
            </w:r>
            <w:proofErr w:type="gramEnd"/>
            <w:r w:rsidRPr="007B20AB">
              <w:rPr>
                <w:rFonts w:ascii="Times New Roman"/>
                <w:sz w:val="20"/>
              </w:rPr>
              <w:t>MedicoLegal Update.</w:t>
            </w:r>
            <w:r w:rsidRPr="007B20AB">
              <w:rPr>
                <w:rFonts w:ascii="Times New Roman"/>
                <w:sz w:val="20"/>
              </w:rPr>
              <w:t>”</w:t>
            </w:r>
            <w:r w:rsidRPr="007B20AB">
              <w:rPr>
                <w:rFonts w:ascii="Times New Roman"/>
                <w:sz w:val="20"/>
              </w:rPr>
              <w:t>, Vol:17, No.02,  July-December 2017,pp187-191. Internati</w:t>
            </w:r>
            <w:r>
              <w:rPr>
                <w:rFonts w:ascii="Times New Roman"/>
                <w:sz w:val="20"/>
              </w:rPr>
              <w:t>onal Journal. DOA</w:t>
            </w:r>
            <w:proofErr w:type="gramStart"/>
            <w:r>
              <w:rPr>
                <w:rFonts w:ascii="Times New Roman"/>
                <w:sz w:val="20"/>
              </w:rPr>
              <w:t>:04.04.2017</w:t>
            </w:r>
            <w:proofErr w:type="gramEnd"/>
            <w:r>
              <w:rPr>
                <w:rFonts w:ascii="Times New Roman"/>
                <w:sz w:val="20"/>
              </w:rPr>
              <w:t xml:space="preserve">. </w:t>
            </w:r>
            <w:r w:rsidRPr="007B20AB">
              <w:rPr>
                <w:rFonts w:ascii="Times New Roman"/>
                <w:sz w:val="20"/>
              </w:rPr>
              <w:tab/>
            </w:r>
          </w:p>
          <w:p w:rsidR="001C1FF4" w:rsidRPr="007B20AB" w:rsidRDefault="001C1FF4" w:rsidP="008A52D6">
            <w:pPr>
              <w:ind w:left="355" w:hanging="355"/>
              <w:rPr>
                <w:rFonts w:ascii="Times New Roman"/>
                <w:sz w:val="20"/>
              </w:rPr>
            </w:pPr>
            <w:proofErr w:type="gramStart"/>
            <w:r w:rsidRPr="007B20AB">
              <w:rPr>
                <w:rFonts w:ascii="Times New Roman"/>
                <w:sz w:val="20"/>
              </w:rPr>
              <w:t>16 .</w:t>
            </w:r>
            <w:proofErr w:type="gramEnd"/>
            <w:r>
              <w:rPr>
                <w:rFonts w:ascii="Times New Roman"/>
                <w:sz w:val="20"/>
              </w:rPr>
              <w:t xml:space="preserve">  </w:t>
            </w:r>
            <w:r w:rsidRPr="007B20AB">
              <w:rPr>
                <w:rFonts w:ascii="Times New Roman"/>
                <w:sz w:val="20"/>
              </w:rPr>
              <w:t xml:space="preserve">N.S Kamakeri, Sunilkumar S Biradar, Smitha M, Mallikarjun K Biradar </w:t>
            </w:r>
            <w:r>
              <w:rPr>
                <w:rFonts w:ascii="Times New Roman"/>
                <w:sz w:val="20"/>
              </w:rPr>
              <w:t xml:space="preserve">, </w:t>
            </w:r>
            <w:r w:rsidRPr="007B20AB">
              <w:rPr>
                <w:rFonts w:ascii="Times New Roman"/>
                <w:sz w:val="20"/>
              </w:rPr>
              <w:t>“</w:t>
            </w:r>
            <w:r w:rsidRPr="007B20AB">
              <w:rPr>
                <w:rFonts w:ascii="Times New Roman"/>
                <w:sz w:val="20"/>
              </w:rPr>
              <w:t>Retrospective Record Study Of  Syphilis</w:t>
            </w:r>
            <w:r w:rsidRPr="007B20AB">
              <w:rPr>
                <w:rFonts w:ascii="Times New Roman"/>
                <w:sz w:val="20"/>
              </w:rPr>
              <w:t>”</w:t>
            </w:r>
            <w:r w:rsidRPr="007B20AB">
              <w:rPr>
                <w:rFonts w:ascii="Times New Roman"/>
                <w:sz w:val="20"/>
              </w:rPr>
              <w:t>,</w:t>
            </w:r>
            <w:r>
              <w:rPr>
                <w:rFonts w:ascii="Times New Roman"/>
                <w:sz w:val="20"/>
              </w:rPr>
              <w:t xml:space="preserve"> </w:t>
            </w:r>
            <w:r>
              <w:rPr>
                <w:rFonts w:ascii="Times New Roman"/>
                <w:sz w:val="20"/>
              </w:rPr>
              <w:t>“</w:t>
            </w:r>
            <w:r w:rsidRPr="007B20AB">
              <w:rPr>
                <w:rFonts w:ascii="Times New Roman"/>
                <w:sz w:val="20"/>
              </w:rPr>
              <w:t>Indian Journal Of Forensic Medicine &amp; Toxicology</w:t>
            </w:r>
            <w:r w:rsidRPr="007B20AB">
              <w:rPr>
                <w:rFonts w:ascii="Times New Roman"/>
                <w:sz w:val="20"/>
              </w:rPr>
              <w:t>”</w:t>
            </w:r>
            <w:r w:rsidRPr="007B20AB">
              <w:rPr>
                <w:rFonts w:ascii="Times New Roman"/>
                <w:sz w:val="20"/>
              </w:rPr>
              <w:t xml:space="preserve">, Volume 12 No. 02. April-June </w:t>
            </w:r>
            <w:proofErr w:type="gramStart"/>
            <w:r w:rsidRPr="007B20AB">
              <w:rPr>
                <w:rFonts w:ascii="Times New Roman"/>
                <w:sz w:val="20"/>
              </w:rPr>
              <w:t>201</w:t>
            </w:r>
            <w:r>
              <w:rPr>
                <w:rFonts w:ascii="Times New Roman"/>
                <w:sz w:val="20"/>
              </w:rPr>
              <w:t>8 ,</w:t>
            </w:r>
            <w:proofErr w:type="gramEnd"/>
            <w:r>
              <w:rPr>
                <w:rFonts w:ascii="Times New Roman"/>
                <w:sz w:val="20"/>
              </w:rPr>
              <w:t xml:space="preserve"> pp194-198. DOA</w:t>
            </w:r>
            <w:proofErr w:type="gramStart"/>
            <w:r>
              <w:rPr>
                <w:rFonts w:ascii="Times New Roman"/>
                <w:sz w:val="20"/>
              </w:rPr>
              <w:t>:04.04.2017</w:t>
            </w:r>
            <w:proofErr w:type="gramEnd"/>
            <w:r>
              <w:rPr>
                <w:rFonts w:ascii="Times New Roman"/>
                <w:sz w:val="20"/>
              </w:rPr>
              <w:t xml:space="preserve">. </w:t>
            </w:r>
            <w:r w:rsidRPr="007B20AB">
              <w:rPr>
                <w:rFonts w:ascii="Times New Roman"/>
                <w:sz w:val="20"/>
              </w:rPr>
              <w:tab/>
            </w:r>
          </w:p>
          <w:p w:rsidR="001C1FF4" w:rsidRPr="007B20AB" w:rsidRDefault="001C1FF4" w:rsidP="008A52D6">
            <w:pPr>
              <w:ind w:left="355" w:hanging="355"/>
              <w:rPr>
                <w:rFonts w:ascii="Times New Roman"/>
                <w:sz w:val="20"/>
              </w:rPr>
            </w:pPr>
            <w:r w:rsidRPr="007B20AB">
              <w:rPr>
                <w:rFonts w:ascii="Times New Roman"/>
                <w:sz w:val="20"/>
              </w:rPr>
              <w:t xml:space="preserve"> 17.</w:t>
            </w:r>
            <w:r>
              <w:rPr>
                <w:rFonts w:ascii="Times New Roman"/>
                <w:sz w:val="20"/>
              </w:rPr>
              <w:t xml:space="preserve"> </w:t>
            </w:r>
            <w:r w:rsidRPr="007B20AB">
              <w:rPr>
                <w:rFonts w:ascii="Times New Roman"/>
                <w:sz w:val="20"/>
              </w:rPr>
              <w:t xml:space="preserve">Gajanan H Nayak, Mahalaxmi Karlawad, Sunilkumar S Biradar, </w:t>
            </w:r>
            <w:r w:rsidRPr="007B20AB">
              <w:rPr>
                <w:rFonts w:ascii="Times New Roman"/>
                <w:sz w:val="20"/>
              </w:rPr>
              <w:t>“</w:t>
            </w:r>
            <w:r w:rsidRPr="007B20AB">
              <w:rPr>
                <w:rFonts w:ascii="Times New Roman"/>
                <w:sz w:val="20"/>
              </w:rPr>
              <w:t xml:space="preserve">A Medicolegal Examination of Drowning Deaths- A Retrospective Study </w:t>
            </w:r>
            <w:r w:rsidRPr="007B20AB">
              <w:rPr>
                <w:rFonts w:ascii="Times New Roman"/>
                <w:sz w:val="20"/>
              </w:rPr>
              <w:t>““</w:t>
            </w:r>
            <w:r w:rsidRPr="007B20AB">
              <w:rPr>
                <w:rFonts w:ascii="Times New Roman"/>
                <w:sz w:val="20"/>
              </w:rPr>
              <w:t>MedicoLegal Update.</w:t>
            </w:r>
            <w:r w:rsidRPr="007B20AB">
              <w:rPr>
                <w:rFonts w:ascii="Times New Roman"/>
                <w:sz w:val="20"/>
              </w:rPr>
              <w:t>”</w:t>
            </w:r>
            <w:r w:rsidRPr="007B20AB">
              <w:rPr>
                <w:rFonts w:ascii="Times New Roman"/>
                <w:sz w:val="20"/>
              </w:rPr>
              <w:t>, Vol:17, No.02,  July-December 2017, pp104-108,. Internati</w:t>
            </w:r>
            <w:r>
              <w:rPr>
                <w:rFonts w:ascii="Times New Roman"/>
                <w:sz w:val="20"/>
              </w:rPr>
              <w:t>onal Journal. DOA</w:t>
            </w:r>
            <w:proofErr w:type="gramStart"/>
            <w:r>
              <w:rPr>
                <w:rFonts w:ascii="Times New Roman"/>
                <w:sz w:val="20"/>
              </w:rPr>
              <w:t>:04.04.2017</w:t>
            </w:r>
            <w:proofErr w:type="gramEnd"/>
            <w:r>
              <w:rPr>
                <w:rFonts w:ascii="Times New Roman"/>
                <w:sz w:val="20"/>
              </w:rPr>
              <w:t xml:space="preserve">.  </w:t>
            </w:r>
          </w:p>
          <w:p w:rsidR="001C1FF4" w:rsidRPr="007B20AB" w:rsidRDefault="001C1FF4" w:rsidP="008A52D6">
            <w:pPr>
              <w:ind w:left="355" w:hanging="355"/>
              <w:rPr>
                <w:rFonts w:ascii="Times New Roman"/>
                <w:sz w:val="20"/>
              </w:rPr>
            </w:pPr>
            <w:r w:rsidRPr="007B20AB">
              <w:rPr>
                <w:rFonts w:ascii="Times New Roman"/>
                <w:sz w:val="20"/>
              </w:rPr>
              <w:t>18.</w:t>
            </w:r>
            <w:r>
              <w:rPr>
                <w:rFonts w:ascii="Times New Roman"/>
                <w:sz w:val="20"/>
              </w:rPr>
              <w:t xml:space="preserve">  </w:t>
            </w:r>
            <w:r w:rsidRPr="007B20AB">
              <w:rPr>
                <w:rFonts w:ascii="Times New Roman"/>
                <w:sz w:val="20"/>
              </w:rPr>
              <w:t xml:space="preserve">N.S Kamakeri, Sunilkumar S Biradar, Smitha M, Mallikarjun K Biradar,  Lohit Kumar . </w:t>
            </w:r>
            <w:r w:rsidRPr="007B20AB">
              <w:rPr>
                <w:rFonts w:ascii="Times New Roman"/>
                <w:sz w:val="20"/>
              </w:rPr>
              <w:t>“</w:t>
            </w:r>
            <w:r w:rsidRPr="007B20AB">
              <w:rPr>
                <w:rFonts w:ascii="Times New Roman"/>
                <w:sz w:val="20"/>
              </w:rPr>
              <w:t xml:space="preserve">An Autopsy Record Study </w:t>
            </w:r>
            <w:proofErr w:type="gramStart"/>
            <w:r w:rsidRPr="007B20AB">
              <w:rPr>
                <w:rFonts w:ascii="Times New Roman"/>
                <w:sz w:val="20"/>
              </w:rPr>
              <w:t>of  Rheumatic</w:t>
            </w:r>
            <w:proofErr w:type="gramEnd"/>
            <w:r w:rsidRPr="007B20AB">
              <w:rPr>
                <w:rFonts w:ascii="Times New Roman"/>
                <w:sz w:val="20"/>
              </w:rPr>
              <w:t xml:space="preserve"> Heart Disease</w:t>
            </w:r>
            <w:r w:rsidRPr="007B20AB">
              <w:rPr>
                <w:rFonts w:ascii="Times New Roman"/>
                <w:sz w:val="20"/>
              </w:rPr>
              <w:t>”</w:t>
            </w:r>
            <w:r w:rsidRPr="007B20AB">
              <w:rPr>
                <w:rFonts w:ascii="Times New Roman"/>
                <w:sz w:val="20"/>
              </w:rPr>
              <w:t xml:space="preserve"> </w:t>
            </w:r>
            <w:r w:rsidRPr="007B20AB">
              <w:rPr>
                <w:rFonts w:ascii="Times New Roman"/>
                <w:sz w:val="20"/>
              </w:rPr>
              <w:t>“</w:t>
            </w:r>
            <w:r w:rsidRPr="007B20AB">
              <w:rPr>
                <w:rFonts w:ascii="Times New Roman"/>
                <w:sz w:val="20"/>
              </w:rPr>
              <w:t>Indian Journal Of Forensic Medicine &amp; Toxicology</w:t>
            </w:r>
            <w:r w:rsidRPr="007B20AB">
              <w:rPr>
                <w:rFonts w:ascii="Times New Roman"/>
                <w:sz w:val="20"/>
              </w:rPr>
              <w:t>”</w:t>
            </w:r>
            <w:r w:rsidRPr="007B20AB">
              <w:rPr>
                <w:rFonts w:ascii="Times New Roman"/>
                <w:sz w:val="20"/>
              </w:rPr>
              <w:t xml:space="preserve">, Volume 12 issue No. 02. April-June </w:t>
            </w:r>
            <w:proofErr w:type="gramStart"/>
            <w:r w:rsidRPr="007B20AB">
              <w:rPr>
                <w:rFonts w:ascii="Times New Roman"/>
                <w:sz w:val="20"/>
              </w:rPr>
              <w:t>20</w:t>
            </w:r>
            <w:r>
              <w:rPr>
                <w:rFonts w:ascii="Times New Roman"/>
                <w:sz w:val="20"/>
              </w:rPr>
              <w:t>18 ,</w:t>
            </w:r>
            <w:proofErr w:type="gramEnd"/>
            <w:r>
              <w:rPr>
                <w:rFonts w:ascii="Times New Roman"/>
                <w:sz w:val="20"/>
              </w:rPr>
              <w:t xml:space="preserve"> pp114-117 .DOA:22.4.2017.  </w:t>
            </w:r>
          </w:p>
          <w:p w:rsidR="001C1FF4" w:rsidRPr="007B20AB" w:rsidRDefault="001C1FF4" w:rsidP="008A52D6">
            <w:pPr>
              <w:ind w:left="355" w:hanging="355"/>
              <w:rPr>
                <w:rFonts w:ascii="Times New Roman"/>
                <w:sz w:val="20"/>
              </w:rPr>
            </w:pPr>
            <w:r w:rsidRPr="007B20AB">
              <w:rPr>
                <w:rFonts w:ascii="Times New Roman"/>
                <w:sz w:val="20"/>
              </w:rPr>
              <w:t>19.</w:t>
            </w:r>
            <w:r>
              <w:rPr>
                <w:rFonts w:ascii="Times New Roman"/>
                <w:sz w:val="20"/>
              </w:rPr>
              <w:t xml:space="preserve">  </w:t>
            </w:r>
            <w:r w:rsidRPr="007B20AB">
              <w:rPr>
                <w:rFonts w:ascii="Times New Roman"/>
                <w:sz w:val="20"/>
              </w:rPr>
              <w:t xml:space="preserve">Dr Gajanan H Nayak, Dr. Sunilkumar Biradar, Dr.Mahalaxmi Karlawad, </w:t>
            </w:r>
            <w:r w:rsidRPr="007B20AB">
              <w:rPr>
                <w:rFonts w:ascii="Times New Roman"/>
                <w:sz w:val="20"/>
              </w:rPr>
              <w:t>“</w:t>
            </w:r>
            <w:r w:rsidRPr="007B20AB">
              <w:rPr>
                <w:rFonts w:ascii="Times New Roman"/>
                <w:sz w:val="20"/>
              </w:rPr>
              <w:t>Profile of hanging deaths autopsied in a tertiary care teaching hospital</w:t>
            </w:r>
            <w:r w:rsidRPr="007B20AB">
              <w:rPr>
                <w:rFonts w:ascii="Times New Roman"/>
                <w:sz w:val="20"/>
              </w:rPr>
              <w:t>”</w:t>
            </w:r>
            <w:r w:rsidRPr="007B20AB">
              <w:rPr>
                <w:rFonts w:ascii="Times New Roman"/>
                <w:sz w:val="20"/>
              </w:rPr>
              <w:t>. Journal of Karnataka Medicolegal Society, Vol.28, Issue 01</w:t>
            </w:r>
            <w:proofErr w:type="gramStart"/>
            <w:r w:rsidRPr="007B20AB">
              <w:rPr>
                <w:rFonts w:ascii="Times New Roman"/>
                <w:sz w:val="20"/>
              </w:rPr>
              <w:t>,</w:t>
            </w:r>
            <w:r w:rsidRPr="007B20AB">
              <w:rPr>
                <w:rFonts w:ascii="Times New Roman"/>
                <w:color w:val="FF0000"/>
                <w:sz w:val="20"/>
              </w:rPr>
              <w:t>pp</w:t>
            </w:r>
            <w:proofErr w:type="gramEnd"/>
            <w:r>
              <w:rPr>
                <w:rFonts w:ascii="Times New Roman"/>
                <w:sz w:val="20"/>
              </w:rPr>
              <w:t xml:space="preserve"> Jan-June 2019.DOA:02-12-2018. </w:t>
            </w:r>
          </w:p>
          <w:p w:rsidR="001C1FF4" w:rsidRDefault="001C1FF4" w:rsidP="008A52D6">
            <w:pPr>
              <w:pStyle w:val="TableParagraph"/>
              <w:rPr>
                <w:rFonts w:ascii="Times New Roman"/>
                <w:sz w:val="20"/>
              </w:rPr>
            </w:pPr>
          </w:p>
        </w:tc>
        <w:tc>
          <w:tcPr>
            <w:tcW w:w="1440" w:type="dxa"/>
          </w:tcPr>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tc>
        <w:tc>
          <w:tcPr>
            <w:tcW w:w="1080" w:type="dxa"/>
          </w:tcPr>
          <w:p w:rsidR="001C1FF4" w:rsidRDefault="001C1FF4" w:rsidP="008A52D6">
            <w:pPr>
              <w:pStyle w:val="TableParagraph"/>
              <w:jc w:val="center"/>
              <w:rPr>
                <w:rFonts w:ascii="Times New Roman"/>
                <w:sz w:val="20"/>
              </w:rPr>
            </w:pPr>
            <w:r w:rsidRPr="007B20AB">
              <w:rPr>
                <w:rFonts w:ascii="Times New Roman"/>
                <w:sz w:val="20"/>
              </w:rPr>
              <w:t>Scopus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medicus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Copernicus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Copernicus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Copernicus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Jgate</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Copernicus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Copernicus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medicus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medicus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Copernicus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Scopus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Scopus</w:t>
            </w:r>
            <w:r>
              <w:rPr>
                <w:rFonts w:ascii="Times New Roman"/>
                <w:sz w:val="20"/>
              </w:rPr>
              <w:t xml:space="preserve">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sidRPr="007B20AB">
              <w:rPr>
                <w:rFonts w:ascii="Times New Roman"/>
                <w:sz w:val="20"/>
              </w:rPr>
              <w:t>Index Copernicus</w:t>
            </w:r>
          </w:p>
          <w:p w:rsidR="001C1FF4" w:rsidRDefault="001C1FF4" w:rsidP="008A52D6">
            <w:pPr>
              <w:pStyle w:val="TableParagraph"/>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tc>
      </w:tr>
      <w:tr w:rsidR="001C1FF4" w:rsidRPr="001028B7" w:rsidTr="00BB1E08">
        <w:trPr>
          <w:trHeight w:val="2052"/>
        </w:trPr>
        <w:tc>
          <w:tcPr>
            <w:tcW w:w="574" w:type="dxa"/>
          </w:tcPr>
          <w:p w:rsidR="001C1FF4" w:rsidRDefault="001C1FF4" w:rsidP="008A52D6">
            <w:pPr>
              <w:pStyle w:val="TableParagraph"/>
              <w:rPr>
                <w:rFonts w:ascii="Times New Roman"/>
                <w:sz w:val="20"/>
              </w:rPr>
            </w:pPr>
            <w:r>
              <w:rPr>
                <w:rFonts w:ascii="Times New Roman"/>
                <w:sz w:val="20"/>
              </w:rPr>
              <w:t>4</w:t>
            </w:r>
          </w:p>
        </w:tc>
        <w:tc>
          <w:tcPr>
            <w:tcW w:w="1226" w:type="dxa"/>
          </w:tcPr>
          <w:p w:rsidR="001C1FF4" w:rsidRDefault="001C1FF4" w:rsidP="008A52D6">
            <w:pPr>
              <w:pStyle w:val="TableParagraph"/>
              <w:rPr>
                <w:rFonts w:ascii="Times New Roman"/>
                <w:sz w:val="20"/>
              </w:rPr>
            </w:pPr>
            <w:r>
              <w:rPr>
                <w:rFonts w:ascii="Times New Roman"/>
                <w:sz w:val="20"/>
              </w:rPr>
              <w:t>Dr. Shivanand S Talewad</w:t>
            </w:r>
          </w:p>
        </w:tc>
        <w:tc>
          <w:tcPr>
            <w:tcW w:w="5130" w:type="dxa"/>
          </w:tcPr>
          <w:p w:rsidR="001C1FF4" w:rsidRPr="000C1EFA" w:rsidRDefault="001C1FF4" w:rsidP="001C1FF4">
            <w:pPr>
              <w:pStyle w:val="ListParagraph"/>
              <w:widowControl/>
              <w:numPr>
                <w:ilvl w:val="0"/>
                <w:numId w:val="62"/>
              </w:numPr>
              <w:autoSpaceDE/>
              <w:autoSpaceDN/>
              <w:ind w:left="399"/>
              <w:contextualSpacing/>
              <w:jc w:val="both"/>
              <w:rPr>
                <w:rFonts w:ascii="Times New Roman"/>
                <w:sz w:val="20"/>
              </w:rPr>
            </w:pPr>
            <w:r w:rsidRPr="000C1EFA">
              <w:rPr>
                <w:rFonts w:ascii="Times New Roman"/>
                <w:sz w:val="20"/>
              </w:rPr>
              <w:t xml:space="preserve">Dr.Shivannad S Talewad, Dr. Aadamali. A. Nadaf </w:t>
            </w:r>
            <w:r w:rsidRPr="000C1EFA">
              <w:rPr>
                <w:rFonts w:ascii="Times New Roman"/>
                <w:sz w:val="20"/>
              </w:rPr>
              <w:t>“</w:t>
            </w:r>
            <w:r w:rsidRPr="000C1EFA">
              <w:rPr>
                <w:rFonts w:ascii="Times New Roman"/>
                <w:sz w:val="20"/>
              </w:rPr>
              <w:t>A study on histopathological changes in deaths due to burns</w:t>
            </w:r>
            <w:r w:rsidRPr="000C1EFA">
              <w:rPr>
                <w:rFonts w:ascii="Times New Roman"/>
                <w:sz w:val="20"/>
              </w:rPr>
              <w:t>”</w:t>
            </w:r>
            <w:r w:rsidRPr="000C1EFA">
              <w:rPr>
                <w:rFonts w:ascii="Times New Roman"/>
                <w:sz w:val="20"/>
              </w:rPr>
              <w:t xml:space="preserve"> Indian Journal of Forensic Medicine and Toxicology, Jan-March 2019, Vol.13, No:1.</w:t>
            </w:r>
            <w:r>
              <w:rPr>
                <w:rFonts w:ascii="Times New Roman"/>
                <w:sz w:val="20"/>
              </w:rPr>
              <w:t xml:space="preserve"> 116-119.</w:t>
            </w:r>
          </w:p>
          <w:p w:rsidR="001C1FF4" w:rsidRDefault="001C1FF4" w:rsidP="001C1FF4">
            <w:pPr>
              <w:pStyle w:val="TableParagraph"/>
              <w:numPr>
                <w:ilvl w:val="0"/>
                <w:numId w:val="62"/>
              </w:numPr>
              <w:ind w:left="399"/>
              <w:rPr>
                <w:rFonts w:ascii="Times New Roman"/>
                <w:sz w:val="20"/>
              </w:rPr>
            </w:pPr>
            <w:r w:rsidRPr="000C1EFA">
              <w:rPr>
                <w:rFonts w:ascii="Times New Roman"/>
                <w:sz w:val="20"/>
              </w:rPr>
              <w:t xml:space="preserve">Dr.Shivannad S Talewad, Dr. Aadamali. A. Nadaf </w:t>
            </w:r>
            <w:r w:rsidRPr="000C1EFA">
              <w:rPr>
                <w:rFonts w:ascii="Times New Roman"/>
                <w:sz w:val="20"/>
              </w:rPr>
              <w:t>“</w:t>
            </w:r>
            <w:r w:rsidRPr="000C1EFA">
              <w:rPr>
                <w:rFonts w:ascii="Times New Roman"/>
                <w:sz w:val="20"/>
              </w:rPr>
              <w:t>A study on demographic profile of deaths due to burns</w:t>
            </w:r>
            <w:r w:rsidRPr="000C1EFA">
              <w:rPr>
                <w:rFonts w:ascii="Times New Roman"/>
                <w:sz w:val="20"/>
              </w:rPr>
              <w:t>”</w:t>
            </w:r>
            <w:r w:rsidRPr="000C1EFA">
              <w:rPr>
                <w:rFonts w:ascii="Times New Roman"/>
                <w:sz w:val="20"/>
              </w:rPr>
              <w:t xml:space="preserve"> Indian Journal of Forensic Medicine and Toxicology, Jan-March 2019, Vol.13, No:1.</w:t>
            </w:r>
            <w:r>
              <w:rPr>
                <w:rFonts w:ascii="Times New Roman"/>
                <w:sz w:val="20"/>
              </w:rPr>
              <w:t xml:space="preserve"> 162-167.</w:t>
            </w:r>
          </w:p>
        </w:tc>
        <w:tc>
          <w:tcPr>
            <w:tcW w:w="1440" w:type="dxa"/>
          </w:tcPr>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Pr="00160423" w:rsidRDefault="001C1FF4" w:rsidP="008A52D6">
            <w:pPr>
              <w:pStyle w:val="TableParagraph"/>
              <w:jc w:val="center"/>
              <w:rPr>
                <w:rFonts w:ascii="Times New Roman"/>
                <w:sz w:val="24"/>
              </w:rPr>
            </w:pPr>
          </w:p>
          <w:p w:rsidR="001C1FF4" w:rsidRDefault="001C1FF4" w:rsidP="008A52D6">
            <w:pPr>
              <w:pStyle w:val="TableParagraph"/>
              <w:jc w:val="center"/>
              <w:rPr>
                <w:rFonts w:ascii="Times New Roman"/>
                <w:sz w:val="20"/>
              </w:rPr>
            </w:pPr>
            <w:r>
              <w:rPr>
                <w:rFonts w:ascii="Times New Roman"/>
                <w:sz w:val="20"/>
              </w:rPr>
              <w:t>No</w:t>
            </w:r>
          </w:p>
        </w:tc>
        <w:tc>
          <w:tcPr>
            <w:tcW w:w="1080" w:type="dxa"/>
          </w:tcPr>
          <w:p w:rsidR="001C1FF4" w:rsidRDefault="001C1FF4" w:rsidP="008A52D6">
            <w:pPr>
              <w:pStyle w:val="TableParagraph"/>
              <w:jc w:val="center"/>
              <w:rPr>
                <w:rFonts w:ascii="Times New Roman"/>
                <w:sz w:val="20"/>
              </w:rPr>
            </w:pPr>
            <w:r>
              <w:rPr>
                <w:rFonts w:ascii="Times New Roman"/>
                <w:sz w:val="20"/>
              </w:rPr>
              <w:t xml:space="preserve">Copernicus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 xml:space="preserve">Copernicus </w:t>
            </w:r>
          </w:p>
          <w:p w:rsidR="001C1FF4" w:rsidRDefault="001C1FF4" w:rsidP="008A52D6">
            <w:pPr>
              <w:pStyle w:val="TableParagraph"/>
              <w:jc w:val="center"/>
              <w:rPr>
                <w:rFonts w:ascii="Times New Roman"/>
                <w:sz w:val="20"/>
              </w:rPr>
            </w:pPr>
          </w:p>
        </w:tc>
      </w:tr>
      <w:tr w:rsidR="001C1FF4" w:rsidRPr="001028B7" w:rsidTr="00454C44">
        <w:trPr>
          <w:trHeight w:val="3501"/>
        </w:trPr>
        <w:tc>
          <w:tcPr>
            <w:tcW w:w="574" w:type="dxa"/>
          </w:tcPr>
          <w:p w:rsidR="001C1FF4" w:rsidRDefault="001C1FF4" w:rsidP="008A52D6">
            <w:pPr>
              <w:pStyle w:val="TableParagraph"/>
              <w:rPr>
                <w:rFonts w:ascii="Times New Roman"/>
                <w:sz w:val="20"/>
              </w:rPr>
            </w:pPr>
            <w:r>
              <w:rPr>
                <w:rFonts w:ascii="Times New Roman"/>
                <w:sz w:val="20"/>
              </w:rPr>
              <w:t>5</w:t>
            </w:r>
          </w:p>
        </w:tc>
        <w:tc>
          <w:tcPr>
            <w:tcW w:w="1226" w:type="dxa"/>
          </w:tcPr>
          <w:p w:rsidR="001C1FF4" w:rsidRDefault="001C1FF4" w:rsidP="008A52D6">
            <w:pPr>
              <w:pStyle w:val="TableParagraph"/>
              <w:rPr>
                <w:rFonts w:ascii="Times New Roman"/>
                <w:sz w:val="20"/>
              </w:rPr>
            </w:pPr>
            <w:r>
              <w:rPr>
                <w:rFonts w:ascii="Times New Roman"/>
                <w:sz w:val="20"/>
              </w:rPr>
              <w:t>Dr. Santosh Kumar. P.</w:t>
            </w:r>
          </w:p>
        </w:tc>
        <w:tc>
          <w:tcPr>
            <w:tcW w:w="5130" w:type="dxa"/>
          </w:tcPr>
          <w:p w:rsidR="001C1FF4" w:rsidRPr="000C1EFA" w:rsidRDefault="001C1FF4" w:rsidP="001C1FF4">
            <w:pPr>
              <w:pStyle w:val="NoSpacing"/>
              <w:numPr>
                <w:ilvl w:val="0"/>
                <w:numId w:val="63"/>
              </w:numPr>
              <w:spacing w:line="276" w:lineRule="auto"/>
              <w:ind w:left="399"/>
              <w:jc w:val="both"/>
              <w:rPr>
                <w:rFonts w:ascii="Times New Roman" w:eastAsia="Caladea" w:hAnsi="Caladea" w:cs="Caladea"/>
                <w:sz w:val="20"/>
              </w:rPr>
            </w:pPr>
            <w:r w:rsidRPr="000C1EFA">
              <w:rPr>
                <w:rFonts w:ascii="Times New Roman" w:eastAsia="Caladea" w:hAnsi="Caladea" w:cs="Caladea"/>
                <w:sz w:val="20"/>
              </w:rPr>
              <w:t xml:space="preserve">Dr. Santosh Kumar P Dr. Mahalaxmi Karlawad, Dr. Gajanan H Nayak </w:t>
            </w:r>
            <w:r w:rsidRPr="000C1EFA">
              <w:rPr>
                <w:rFonts w:ascii="Times New Roman" w:eastAsia="Caladea" w:hAnsi="Caladea" w:cs="Caladea"/>
                <w:sz w:val="20"/>
              </w:rPr>
              <w:t>“</w:t>
            </w:r>
            <w:r w:rsidRPr="000C1EFA">
              <w:rPr>
                <w:rFonts w:ascii="Times New Roman" w:eastAsia="Caladea" w:hAnsi="Caladea" w:cs="Caladea"/>
                <w:sz w:val="20"/>
              </w:rPr>
              <w:t>A study on pattern of adolescent deaths- A retrospective study</w:t>
            </w:r>
            <w:r w:rsidRPr="000C1EFA">
              <w:rPr>
                <w:rFonts w:ascii="Times New Roman" w:eastAsia="Caladea" w:hAnsi="Caladea" w:cs="Caladea"/>
                <w:sz w:val="20"/>
              </w:rPr>
              <w:t>”</w:t>
            </w:r>
            <w:r w:rsidRPr="000C1EFA">
              <w:rPr>
                <w:rFonts w:ascii="Times New Roman" w:eastAsia="Caladea" w:hAnsi="Caladea" w:cs="Caladea"/>
                <w:sz w:val="20"/>
              </w:rPr>
              <w:t>J.MedicoLegal Update., Vol</w:t>
            </w:r>
            <w:proofErr w:type="gramStart"/>
            <w:r w:rsidRPr="000C1EFA">
              <w:rPr>
                <w:rFonts w:ascii="Times New Roman" w:eastAsia="Caladea" w:hAnsi="Caladea" w:cs="Caladea"/>
                <w:sz w:val="20"/>
              </w:rPr>
              <w:t>:19</w:t>
            </w:r>
            <w:proofErr w:type="gramEnd"/>
            <w:r w:rsidRPr="000C1EFA">
              <w:rPr>
                <w:rFonts w:ascii="Times New Roman" w:eastAsia="Caladea" w:hAnsi="Caladea" w:cs="Caladea"/>
                <w:sz w:val="20"/>
              </w:rPr>
              <w:t>, Issue:1, January-July 2019</w:t>
            </w:r>
            <w:r>
              <w:rPr>
                <w:rFonts w:ascii="Times New Roman" w:eastAsia="Caladea" w:hAnsi="Caladea" w:cs="Caladea"/>
                <w:sz w:val="20"/>
              </w:rPr>
              <w:t>, 52-56.</w:t>
            </w:r>
          </w:p>
          <w:p w:rsidR="001C1FF4" w:rsidRPr="00FA5055" w:rsidRDefault="001C1FF4" w:rsidP="001C1FF4">
            <w:pPr>
              <w:pStyle w:val="NoSpacing"/>
              <w:numPr>
                <w:ilvl w:val="0"/>
                <w:numId w:val="63"/>
              </w:numPr>
              <w:spacing w:line="276" w:lineRule="auto"/>
              <w:ind w:left="399"/>
              <w:jc w:val="both"/>
              <w:rPr>
                <w:rFonts w:ascii="Times New Roman" w:eastAsia="Caladea" w:hAnsi="Caladea" w:cs="Caladea"/>
                <w:sz w:val="20"/>
              </w:rPr>
            </w:pPr>
            <w:r w:rsidRPr="00FA5055">
              <w:rPr>
                <w:rFonts w:ascii="Times New Roman" w:eastAsia="Caladea" w:hAnsi="Caladea" w:cs="Caladea"/>
                <w:sz w:val="20"/>
              </w:rPr>
              <w:t xml:space="preserve"> Dr. Santosh Kumar P, Dr. Mahalaxmi Karlawad, Dr. Gajanan H Nayak </w:t>
            </w:r>
            <w:r w:rsidRPr="00FA5055">
              <w:rPr>
                <w:rFonts w:ascii="Times New Roman" w:eastAsia="Caladea" w:hAnsi="Caladea" w:cs="Caladea"/>
                <w:sz w:val="20"/>
              </w:rPr>
              <w:t>“</w:t>
            </w:r>
            <w:r w:rsidRPr="00FA5055">
              <w:rPr>
                <w:rFonts w:ascii="Times New Roman" w:eastAsia="Caladea" w:hAnsi="Caladea" w:cs="Caladea"/>
                <w:sz w:val="20"/>
              </w:rPr>
              <w:t>Profile of Electrocution deaths</w:t>
            </w:r>
            <w:r w:rsidRPr="00FA5055">
              <w:rPr>
                <w:rFonts w:ascii="Times New Roman" w:eastAsia="Caladea" w:hAnsi="Caladea" w:cs="Caladea"/>
                <w:sz w:val="20"/>
              </w:rPr>
              <w:t>”</w:t>
            </w:r>
            <w:r w:rsidRPr="00FA5055">
              <w:rPr>
                <w:rFonts w:ascii="Times New Roman" w:eastAsia="Caladea" w:hAnsi="Caladea" w:cs="Caladea"/>
                <w:sz w:val="20"/>
              </w:rPr>
              <w:t>, Indian Journal of Forensic Medicine and Toxicology, Vol</w:t>
            </w:r>
            <w:proofErr w:type="gramStart"/>
            <w:r w:rsidRPr="00FA5055">
              <w:rPr>
                <w:rFonts w:ascii="Times New Roman" w:eastAsia="Caladea" w:hAnsi="Caladea" w:cs="Caladea"/>
                <w:sz w:val="20"/>
              </w:rPr>
              <w:t>:13</w:t>
            </w:r>
            <w:proofErr w:type="gramEnd"/>
            <w:r w:rsidRPr="00FA5055">
              <w:rPr>
                <w:rFonts w:ascii="Times New Roman" w:eastAsia="Caladea" w:hAnsi="Caladea" w:cs="Caladea"/>
                <w:sz w:val="20"/>
              </w:rPr>
              <w:t>, Issue:1, January- March 2019, 83-86.</w:t>
            </w:r>
          </w:p>
          <w:p w:rsidR="001C1FF4" w:rsidRPr="000C1EFA" w:rsidRDefault="001C1FF4" w:rsidP="001C1FF4">
            <w:pPr>
              <w:pStyle w:val="ListParagraph"/>
              <w:widowControl/>
              <w:numPr>
                <w:ilvl w:val="0"/>
                <w:numId w:val="63"/>
              </w:numPr>
              <w:autoSpaceDE/>
              <w:autoSpaceDN/>
              <w:ind w:left="399"/>
              <w:contextualSpacing/>
              <w:jc w:val="both"/>
              <w:rPr>
                <w:rFonts w:ascii="Times New Roman"/>
                <w:sz w:val="20"/>
              </w:rPr>
            </w:pPr>
            <w:r w:rsidRPr="000C1EFA">
              <w:rPr>
                <w:rFonts w:ascii="Times New Roman"/>
                <w:sz w:val="20"/>
              </w:rPr>
              <w:t xml:space="preserve">Dr. Santosh Kumar </w:t>
            </w:r>
            <w:proofErr w:type="gramStart"/>
            <w:r w:rsidRPr="000C1EFA">
              <w:rPr>
                <w:rFonts w:ascii="Times New Roman"/>
                <w:sz w:val="20"/>
              </w:rPr>
              <w:t>P ,</w:t>
            </w:r>
            <w:proofErr w:type="gramEnd"/>
            <w:r w:rsidRPr="000C1EFA">
              <w:rPr>
                <w:rFonts w:ascii="Times New Roman"/>
                <w:sz w:val="20"/>
              </w:rPr>
              <w:t xml:space="preserve"> Dr. Santosh Shilavant, </w:t>
            </w:r>
            <w:r w:rsidRPr="000C1EFA">
              <w:rPr>
                <w:rFonts w:ascii="Times New Roman"/>
                <w:sz w:val="20"/>
              </w:rPr>
              <w:t>“</w:t>
            </w:r>
            <w:r w:rsidRPr="000C1EFA">
              <w:rPr>
                <w:rFonts w:ascii="Times New Roman"/>
                <w:sz w:val="20"/>
              </w:rPr>
              <w:t>Accuracy and practical applicability of hand print dimensions in estimation of stature of an individual in North Karnataka region</w:t>
            </w:r>
            <w:r w:rsidRPr="000C1EFA">
              <w:rPr>
                <w:rFonts w:ascii="Times New Roman"/>
                <w:sz w:val="20"/>
              </w:rPr>
              <w:t>”</w:t>
            </w:r>
            <w:r w:rsidRPr="000C1EFA">
              <w:rPr>
                <w:rFonts w:ascii="Times New Roman"/>
                <w:sz w:val="20"/>
              </w:rPr>
              <w:t>, Journal of Indian academy of Forensic Medicine, Vol:41, Issue:2, April-June 2019</w:t>
            </w:r>
            <w:r>
              <w:rPr>
                <w:rFonts w:ascii="Times New Roman"/>
                <w:sz w:val="20"/>
              </w:rPr>
              <w:t>, 93-97</w:t>
            </w:r>
            <w:r w:rsidRPr="000C1EFA">
              <w:rPr>
                <w:rFonts w:ascii="Times New Roman"/>
                <w:sz w:val="20"/>
              </w:rPr>
              <w:t>.</w:t>
            </w:r>
          </w:p>
        </w:tc>
        <w:tc>
          <w:tcPr>
            <w:tcW w:w="1440" w:type="dxa"/>
          </w:tcPr>
          <w:p w:rsidR="001C1FF4" w:rsidRDefault="001C1FF4" w:rsidP="008A52D6">
            <w:pPr>
              <w:pStyle w:val="TableParagraph"/>
              <w:jc w:val="center"/>
              <w:rPr>
                <w:rFonts w:ascii="Times New Roman"/>
                <w:sz w:val="20"/>
              </w:rPr>
            </w:pPr>
            <w:r>
              <w:rPr>
                <w:rFonts w:ascii="Times New Roman"/>
                <w:sz w:val="20"/>
              </w:rPr>
              <w:t>No</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Pr="00160423" w:rsidRDefault="001C1FF4" w:rsidP="008A52D6">
            <w:pPr>
              <w:pStyle w:val="TableParagraph"/>
              <w:jc w:val="center"/>
              <w:rPr>
                <w:rFonts w:ascii="Times New Roman"/>
                <w:sz w:val="32"/>
              </w:rPr>
            </w:pPr>
          </w:p>
          <w:p w:rsidR="001C1FF4" w:rsidRDefault="001C1FF4" w:rsidP="008A52D6">
            <w:pPr>
              <w:pStyle w:val="TableParagraph"/>
              <w:jc w:val="center"/>
              <w:rPr>
                <w:rFonts w:ascii="Times New Roman"/>
                <w:sz w:val="20"/>
              </w:rPr>
            </w:pPr>
            <w:r>
              <w:rPr>
                <w:rFonts w:ascii="Times New Roman"/>
                <w:sz w:val="20"/>
              </w:rPr>
              <w:t xml:space="preserve">No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No</w:t>
            </w:r>
          </w:p>
        </w:tc>
        <w:tc>
          <w:tcPr>
            <w:tcW w:w="1080" w:type="dxa"/>
          </w:tcPr>
          <w:p w:rsidR="001C1FF4" w:rsidRDefault="001C1FF4" w:rsidP="008A52D6">
            <w:pPr>
              <w:pStyle w:val="TableParagraph"/>
              <w:jc w:val="center"/>
              <w:rPr>
                <w:rFonts w:ascii="Times New Roman"/>
                <w:sz w:val="20"/>
              </w:rPr>
            </w:pPr>
            <w:r>
              <w:rPr>
                <w:rFonts w:ascii="Times New Roman"/>
                <w:sz w:val="20"/>
              </w:rPr>
              <w:t>Scopes</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Pr="00160423" w:rsidRDefault="001C1FF4" w:rsidP="008A52D6">
            <w:pPr>
              <w:pStyle w:val="TableParagraph"/>
              <w:jc w:val="center"/>
              <w:rPr>
                <w:rFonts w:ascii="Times New Roman"/>
                <w:sz w:val="32"/>
              </w:rPr>
            </w:pPr>
          </w:p>
          <w:p w:rsidR="001C1FF4" w:rsidRDefault="001C1FF4" w:rsidP="008A52D6">
            <w:pPr>
              <w:pStyle w:val="TableParagraph"/>
              <w:jc w:val="center"/>
              <w:rPr>
                <w:rFonts w:ascii="Times New Roman"/>
                <w:sz w:val="20"/>
              </w:rPr>
            </w:pPr>
            <w:r>
              <w:rPr>
                <w:rFonts w:ascii="Times New Roman"/>
                <w:sz w:val="20"/>
              </w:rPr>
              <w:t xml:space="preserve">Copernicus </w:t>
            </w: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p>
          <w:p w:rsidR="001C1FF4" w:rsidRDefault="001C1FF4" w:rsidP="008A52D6">
            <w:pPr>
              <w:pStyle w:val="TableParagraph"/>
              <w:jc w:val="center"/>
              <w:rPr>
                <w:rFonts w:ascii="Times New Roman"/>
                <w:sz w:val="20"/>
              </w:rPr>
            </w:pPr>
            <w:r>
              <w:rPr>
                <w:rFonts w:ascii="Times New Roman"/>
                <w:sz w:val="20"/>
              </w:rPr>
              <w:t>Scopes</w:t>
            </w:r>
          </w:p>
        </w:tc>
      </w:tr>
      <w:tr w:rsidR="001C1FF4" w:rsidRPr="001028B7" w:rsidTr="00454C44">
        <w:trPr>
          <w:trHeight w:val="792"/>
        </w:trPr>
        <w:tc>
          <w:tcPr>
            <w:tcW w:w="574" w:type="dxa"/>
          </w:tcPr>
          <w:p w:rsidR="001C1FF4" w:rsidRDefault="001C1FF4" w:rsidP="008A52D6">
            <w:pPr>
              <w:pStyle w:val="TableParagraph"/>
              <w:rPr>
                <w:rFonts w:ascii="Times New Roman"/>
                <w:sz w:val="20"/>
              </w:rPr>
            </w:pPr>
            <w:r>
              <w:rPr>
                <w:rFonts w:ascii="Times New Roman"/>
                <w:sz w:val="20"/>
              </w:rPr>
              <w:t>6</w:t>
            </w:r>
          </w:p>
        </w:tc>
        <w:tc>
          <w:tcPr>
            <w:tcW w:w="1226" w:type="dxa"/>
          </w:tcPr>
          <w:p w:rsidR="001C1FF4" w:rsidRDefault="001C1FF4" w:rsidP="008A52D6">
            <w:pPr>
              <w:pStyle w:val="TableParagraph"/>
              <w:rPr>
                <w:rFonts w:ascii="Times New Roman"/>
                <w:sz w:val="20"/>
              </w:rPr>
            </w:pPr>
            <w:r>
              <w:rPr>
                <w:rFonts w:ascii="Times New Roman"/>
                <w:sz w:val="20"/>
              </w:rPr>
              <w:t>Dr. Prashanthkumar T S</w:t>
            </w:r>
          </w:p>
        </w:tc>
        <w:tc>
          <w:tcPr>
            <w:tcW w:w="5130" w:type="dxa"/>
          </w:tcPr>
          <w:p w:rsidR="001C1FF4" w:rsidRDefault="001C1FF4" w:rsidP="008A52D6">
            <w:pPr>
              <w:pStyle w:val="NoSpacing"/>
              <w:ind w:left="399"/>
              <w:jc w:val="both"/>
              <w:rPr>
                <w:rFonts w:ascii="Times New Roman"/>
                <w:sz w:val="20"/>
              </w:rPr>
            </w:pPr>
          </w:p>
        </w:tc>
        <w:tc>
          <w:tcPr>
            <w:tcW w:w="1440" w:type="dxa"/>
          </w:tcPr>
          <w:p w:rsidR="001C1FF4" w:rsidRDefault="001C1FF4" w:rsidP="008A52D6">
            <w:pPr>
              <w:pStyle w:val="TableParagraph"/>
              <w:rPr>
                <w:rFonts w:ascii="Times New Roman"/>
                <w:sz w:val="20"/>
              </w:rPr>
            </w:pPr>
          </w:p>
        </w:tc>
        <w:tc>
          <w:tcPr>
            <w:tcW w:w="1080" w:type="dxa"/>
          </w:tcPr>
          <w:p w:rsidR="001C1FF4" w:rsidRDefault="001C1FF4" w:rsidP="008A52D6">
            <w:pPr>
              <w:pStyle w:val="TableParagraph"/>
              <w:rPr>
                <w:rFonts w:ascii="Times New Roman"/>
                <w:sz w:val="20"/>
              </w:rPr>
            </w:pPr>
          </w:p>
        </w:tc>
      </w:tr>
      <w:tr w:rsidR="00454C44" w:rsidRPr="001028B7" w:rsidTr="00454C44">
        <w:trPr>
          <w:trHeight w:val="441"/>
        </w:trPr>
        <w:tc>
          <w:tcPr>
            <w:tcW w:w="9450" w:type="dxa"/>
            <w:gridSpan w:val="5"/>
          </w:tcPr>
          <w:p w:rsidR="00454C44" w:rsidRPr="00454C44" w:rsidRDefault="00454C44" w:rsidP="00454C44">
            <w:pPr>
              <w:pStyle w:val="TableParagraph"/>
              <w:jc w:val="center"/>
              <w:rPr>
                <w:rFonts w:ascii="Times New Roman"/>
                <w:b/>
                <w:sz w:val="18"/>
                <w:szCs w:val="18"/>
              </w:rPr>
            </w:pPr>
            <w:r w:rsidRPr="00454C44">
              <w:rPr>
                <w:rFonts w:ascii="Times New Roman"/>
                <w:b/>
                <w:szCs w:val="18"/>
              </w:rPr>
              <w:lastRenderedPageBreak/>
              <w:t>Pharmacology Department</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1</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Ramesh  H.</w:t>
            </w:r>
          </w:p>
        </w:tc>
        <w:tc>
          <w:tcPr>
            <w:tcW w:w="5130"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Yaraguppi AF, Ramesh H, Jadav R. A comparative study of efficacy and safety of tamsulosin and silodosin in treatment of lower urinary tract symptoms associated with benign prostatic hyperplasia. J. Evolution Med. Dent. Sci. 2019</w:t>
            </w:r>
            <w:proofErr w:type="gramStart"/>
            <w:r w:rsidRPr="00454C44">
              <w:rPr>
                <w:rFonts w:cs="Calibri"/>
                <w:color w:val="000000"/>
                <w:sz w:val="18"/>
                <w:szCs w:val="28"/>
              </w:rPr>
              <w:t>;8</w:t>
            </w:r>
            <w:proofErr w:type="gramEnd"/>
            <w:r w:rsidRPr="00454C44">
              <w:rPr>
                <w:rFonts w:cs="Calibri"/>
                <w:color w:val="000000"/>
                <w:sz w:val="18"/>
                <w:szCs w:val="28"/>
              </w:rPr>
              <w:t>(02):146-151.</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2</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Ramesh  H.</w:t>
            </w:r>
          </w:p>
        </w:tc>
        <w:tc>
          <w:tcPr>
            <w:tcW w:w="5130"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Hugar L, Ramesh H. A comparative study of efficacy and safety of topical calcitriol and topical calcipotriol in stable chronic plaque type psoriasis. Int J Basic Clin Pharmacol. 2019</w:t>
            </w:r>
            <w:proofErr w:type="gramStart"/>
            <w:r w:rsidRPr="00454C44">
              <w:rPr>
                <w:rFonts w:cs="Calibri"/>
                <w:color w:val="000000"/>
                <w:sz w:val="18"/>
                <w:szCs w:val="28"/>
              </w:rPr>
              <w:t>;8</w:t>
            </w:r>
            <w:proofErr w:type="gramEnd"/>
            <w:r w:rsidRPr="00454C44">
              <w:rPr>
                <w:rFonts w:cs="Calibri"/>
                <w:color w:val="000000"/>
                <w:sz w:val="18"/>
                <w:szCs w:val="28"/>
              </w:rPr>
              <w:t>(3):402-408.</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3</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Ramesh  H.</w:t>
            </w:r>
          </w:p>
        </w:tc>
        <w:tc>
          <w:tcPr>
            <w:tcW w:w="5130"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Hugar L, Ramesh H. Evaluation of antiulcerogenic activity of combination of Aloe vera and Aegle marmelos in indomethacin induced gastric ulcers. Int J Basic Clin Pharmacol. 2019</w:t>
            </w:r>
            <w:proofErr w:type="gramStart"/>
            <w:r w:rsidRPr="00454C44">
              <w:rPr>
                <w:rFonts w:cs="Calibri"/>
                <w:color w:val="000000"/>
                <w:sz w:val="18"/>
                <w:szCs w:val="28"/>
              </w:rPr>
              <w:t>;8</w:t>
            </w:r>
            <w:proofErr w:type="gramEnd"/>
            <w:r w:rsidRPr="00454C44">
              <w:rPr>
                <w:rFonts w:cs="Calibri"/>
                <w:color w:val="000000"/>
                <w:sz w:val="18"/>
                <w:szCs w:val="28"/>
              </w:rPr>
              <w:t>(3):453-456.</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4</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Ramesh  H.</w:t>
            </w:r>
          </w:p>
        </w:tc>
        <w:tc>
          <w:tcPr>
            <w:tcW w:w="5130"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Ramesh H, Nadaf R. Evaluation of antihistaminic activity of quercetin by using histamine induced bronchospasm and clonidine induced catalepsy models. Int J Basic Clin Pharmacol. 2019</w:t>
            </w:r>
            <w:proofErr w:type="gramStart"/>
            <w:r w:rsidRPr="00454C44">
              <w:rPr>
                <w:rFonts w:cs="Calibri"/>
                <w:color w:val="000000"/>
                <w:sz w:val="18"/>
                <w:szCs w:val="28"/>
              </w:rPr>
              <w:t>;8:647</w:t>
            </w:r>
            <w:proofErr w:type="gramEnd"/>
            <w:r w:rsidRPr="00454C44">
              <w:rPr>
                <w:rFonts w:cs="Calibri"/>
                <w:color w:val="000000"/>
                <w:sz w:val="18"/>
                <w:szCs w:val="28"/>
              </w:rPr>
              <w:t>-51.</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5</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Ramesh  H.</w:t>
            </w:r>
          </w:p>
        </w:tc>
        <w:tc>
          <w:tcPr>
            <w:tcW w:w="5130" w:type="dxa"/>
            <w:vAlign w:val="bottom"/>
          </w:tcPr>
          <w:p w:rsidR="00454C44" w:rsidRPr="00454C44" w:rsidRDefault="00454C44" w:rsidP="008A52D6">
            <w:pPr>
              <w:jc w:val="both"/>
              <w:rPr>
                <w:rFonts w:cs="Calibri"/>
                <w:color w:val="000000"/>
                <w:sz w:val="18"/>
                <w:szCs w:val="28"/>
              </w:rPr>
            </w:pPr>
            <w:r w:rsidRPr="00454C44">
              <w:rPr>
                <w:rFonts w:cs="Calibri"/>
                <w:color w:val="000000"/>
                <w:sz w:val="18"/>
                <w:szCs w:val="28"/>
              </w:rPr>
              <w:t>Ramesh H, Jyothi CH. An experimental study to test the haemostatic effect of Aloe vera. Int J Basic Clin Pharmacol. 2019</w:t>
            </w:r>
            <w:proofErr w:type="gramStart"/>
            <w:r w:rsidRPr="00454C44">
              <w:rPr>
                <w:rFonts w:cs="Calibri"/>
                <w:color w:val="000000"/>
                <w:sz w:val="18"/>
                <w:szCs w:val="28"/>
              </w:rPr>
              <w:t>;8:717</w:t>
            </w:r>
            <w:proofErr w:type="gramEnd"/>
            <w:r w:rsidRPr="00454C44">
              <w:rPr>
                <w:rFonts w:cs="Calibri"/>
                <w:color w:val="000000"/>
                <w:sz w:val="18"/>
                <w:szCs w:val="28"/>
              </w:rPr>
              <w:t>-9.</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6</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Rama-chandra  K.</w:t>
            </w:r>
          </w:p>
        </w:tc>
        <w:tc>
          <w:tcPr>
            <w:tcW w:w="5130"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Ramachandra K, Jayalakshmi MD. Evaluation of antidepressant activity of tramadol in albino mice using forced swim model. Int J Basic Clin Pharmacol. 2019</w:t>
            </w:r>
            <w:proofErr w:type="gramStart"/>
            <w:r w:rsidRPr="00454C44">
              <w:rPr>
                <w:rFonts w:cs="Calibri"/>
                <w:color w:val="000000"/>
                <w:sz w:val="18"/>
                <w:szCs w:val="28"/>
              </w:rPr>
              <w:t>;8:415</w:t>
            </w:r>
            <w:proofErr w:type="gramEnd"/>
            <w:r w:rsidRPr="00454C44">
              <w:rPr>
                <w:rFonts w:cs="Calibri"/>
                <w:color w:val="000000"/>
                <w:sz w:val="18"/>
                <w:szCs w:val="28"/>
              </w:rPr>
              <w:t>-9.</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7</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Shidda-lingesh Salimath</w:t>
            </w:r>
          </w:p>
        </w:tc>
        <w:tc>
          <w:tcPr>
            <w:tcW w:w="5130"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Kusubi P, Niranjan M, Salimath S. A comparative study to evaluate the effect of hemodialysis on maximum corrected QT interval (QTcMAX) and QT dispersion in chronic kidney disease. European J Biomed Pharm Sci. 2019; 6(5):359-62.</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8A52D6">
        <w:trPr>
          <w:trHeight w:val="280"/>
        </w:trPr>
        <w:tc>
          <w:tcPr>
            <w:tcW w:w="574"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8</w:t>
            </w:r>
          </w:p>
        </w:tc>
        <w:tc>
          <w:tcPr>
            <w:tcW w:w="1226"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Dr. Ramesh  H.</w:t>
            </w:r>
          </w:p>
        </w:tc>
        <w:tc>
          <w:tcPr>
            <w:tcW w:w="5130" w:type="dxa"/>
            <w:vAlign w:val="bottom"/>
          </w:tcPr>
          <w:p w:rsidR="00454C44" w:rsidRPr="00454C44" w:rsidRDefault="00454C44" w:rsidP="008A52D6">
            <w:pPr>
              <w:rPr>
                <w:rFonts w:cs="Calibri"/>
                <w:color w:val="000000"/>
                <w:sz w:val="18"/>
                <w:szCs w:val="28"/>
              </w:rPr>
            </w:pPr>
            <w:r w:rsidRPr="00454C44">
              <w:rPr>
                <w:rFonts w:cs="Calibri"/>
                <w:color w:val="000000"/>
                <w:sz w:val="18"/>
                <w:szCs w:val="28"/>
              </w:rPr>
              <w:t>Ankita L, Ramesh H. A retrospective study of adverse drug reactions in a tertiary care center. Int J Basic Clin. Pharmacol. 2020</w:t>
            </w:r>
            <w:proofErr w:type="gramStart"/>
            <w:r w:rsidRPr="00454C44">
              <w:rPr>
                <w:rFonts w:cs="Calibri"/>
                <w:color w:val="000000"/>
                <w:sz w:val="18"/>
                <w:szCs w:val="28"/>
              </w:rPr>
              <w:t>;9</w:t>
            </w:r>
            <w:proofErr w:type="gramEnd"/>
            <w:r w:rsidRPr="00454C44">
              <w:rPr>
                <w:rFonts w:cs="Calibri"/>
                <w:color w:val="000000"/>
                <w:sz w:val="18"/>
                <w:szCs w:val="28"/>
              </w:rPr>
              <w:t>(4):611-15.</w:t>
            </w:r>
          </w:p>
        </w:tc>
        <w:tc>
          <w:tcPr>
            <w:tcW w:w="144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c>
          <w:tcPr>
            <w:tcW w:w="1080" w:type="dxa"/>
            <w:vAlign w:val="bottom"/>
          </w:tcPr>
          <w:p w:rsidR="00454C44" w:rsidRPr="00454C44" w:rsidRDefault="00454C44" w:rsidP="008A52D6">
            <w:pPr>
              <w:jc w:val="center"/>
              <w:rPr>
                <w:rFonts w:cs="Calibri"/>
                <w:color w:val="000000"/>
                <w:sz w:val="18"/>
                <w:szCs w:val="28"/>
              </w:rPr>
            </w:pPr>
            <w:r w:rsidRPr="00454C44">
              <w:rPr>
                <w:rFonts w:cs="Calibri"/>
                <w:color w:val="000000"/>
                <w:sz w:val="18"/>
                <w:szCs w:val="28"/>
              </w:rPr>
              <w:t>No</w:t>
            </w:r>
          </w:p>
        </w:tc>
      </w:tr>
      <w:tr w:rsidR="00454C44" w:rsidRPr="001028B7" w:rsidTr="00C73801">
        <w:trPr>
          <w:trHeight w:val="280"/>
        </w:trPr>
        <w:tc>
          <w:tcPr>
            <w:tcW w:w="574" w:type="dxa"/>
          </w:tcPr>
          <w:p w:rsidR="00454C44" w:rsidRPr="00454C44" w:rsidRDefault="00454C44" w:rsidP="00A74220">
            <w:pPr>
              <w:pStyle w:val="TableParagraph"/>
              <w:rPr>
                <w:rFonts w:ascii="Times New Roman"/>
                <w:sz w:val="18"/>
                <w:szCs w:val="18"/>
              </w:rPr>
            </w:pPr>
          </w:p>
        </w:tc>
        <w:tc>
          <w:tcPr>
            <w:tcW w:w="1226" w:type="dxa"/>
          </w:tcPr>
          <w:p w:rsidR="00454C44" w:rsidRPr="00454C44" w:rsidRDefault="00454C44" w:rsidP="00A74220">
            <w:pPr>
              <w:pStyle w:val="TableParagraph"/>
              <w:rPr>
                <w:rFonts w:ascii="Times New Roman"/>
                <w:sz w:val="18"/>
                <w:szCs w:val="18"/>
              </w:rPr>
            </w:pPr>
          </w:p>
        </w:tc>
        <w:tc>
          <w:tcPr>
            <w:tcW w:w="5130" w:type="dxa"/>
          </w:tcPr>
          <w:p w:rsidR="00454C44" w:rsidRPr="00454C44" w:rsidRDefault="00454C44" w:rsidP="00A74220">
            <w:pPr>
              <w:pStyle w:val="TableParagraph"/>
              <w:rPr>
                <w:rFonts w:ascii="Times New Roman"/>
                <w:sz w:val="18"/>
                <w:szCs w:val="18"/>
              </w:rPr>
            </w:pPr>
          </w:p>
        </w:tc>
        <w:tc>
          <w:tcPr>
            <w:tcW w:w="1440" w:type="dxa"/>
          </w:tcPr>
          <w:p w:rsidR="00454C44" w:rsidRPr="00454C44" w:rsidRDefault="00454C44" w:rsidP="00A74220">
            <w:pPr>
              <w:pStyle w:val="TableParagraph"/>
              <w:rPr>
                <w:rFonts w:ascii="Times New Roman"/>
                <w:sz w:val="18"/>
                <w:szCs w:val="18"/>
              </w:rPr>
            </w:pPr>
          </w:p>
        </w:tc>
        <w:tc>
          <w:tcPr>
            <w:tcW w:w="1080" w:type="dxa"/>
          </w:tcPr>
          <w:p w:rsidR="00454C44" w:rsidRPr="00454C44" w:rsidRDefault="00454C44" w:rsidP="00A74220">
            <w:pPr>
              <w:pStyle w:val="TableParagraph"/>
              <w:rPr>
                <w:rFonts w:ascii="Times New Roman"/>
                <w:sz w:val="18"/>
                <w:szCs w:val="18"/>
              </w:rPr>
            </w:pPr>
          </w:p>
        </w:tc>
      </w:tr>
      <w:tr w:rsidR="00454C44" w:rsidRPr="001028B7" w:rsidTr="00C73801">
        <w:trPr>
          <w:trHeight w:val="280"/>
        </w:trPr>
        <w:tc>
          <w:tcPr>
            <w:tcW w:w="574" w:type="dxa"/>
          </w:tcPr>
          <w:p w:rsidR="00454C44" w:rsidRPr="001028B7" w:rsidRDefault="00454C44" w:rsidP="00A74220">
            <w:pPr>
              <w:pStyle w:val="TableParagraph"/>
              <w:rPr>
                <w:rFonts w:ascii="Times New Roman"/>
                <w:sz w:val="18"/>
                <w:szCs w:val="18"/>
              </w:rPr>
            </w:pPr>
          </w:p>
        </w:tc>
        <w:tc>
          <w:tcPr>
            <w:tcW w:w="1226" w:type="dxa"/>
          </w:tcPr>
          <w:p w:rsidR="00454C44" w:rsidRPr="001028B7" w:rsidRDefault="00454C44" w:rsidP="00A74220">
            <w:pPr>
              <w:pStyle w:val="TableParagraph"/>
              <w:rPr>
                <w:rFonts w:ascii="Times New Roman"/>
                <w:sz w:val="18"/>
                <w:szCs w:val="18"/>
              </w:rPr>
            </w:pPr>
          </w:p>
        </w:tc>
        <w:tc>
          <w:tcPr>
            <w:tcW w:w="5130" w:type="dxa"/>
          </w:tcPr>
          <w:p w:rsidR="00454C44" w:rsidRPr="001028B7" w:rsidRDefault="00454C44" w:rsidP="00A74220">
            <w:pPr>
              <w:pStyle w:val="TableParagraph"/>
              <w:rPr>
                <w:rFonts w:ascii="Times New Roman"/>
                <w:sz w:val="18"/>
                <w:szCs w:val="18"/>
              </w:rPr>
            </w:pPr>
          </w:p>
        </w:tc>
        <w:tc>
          <w:tcPr>
            <w:tcW w:w="1440" w:type="dxa"/>
          </w:tcPr>
          <w:p w:rsidR="00454C44" w:rsidRPr="001028B7" w:rsidRDefault="00454C44" w:rsidP="00A74220">
            <w:pPr>
              <w:pStyle w:val="TableParagraph"/>
              <w:rPr>
                <w:rFonts w:ascii="Times New Roman"/>
                <w:sz w:val="18"/>
                <w:szCs w:val="18"/>
              </w:rPr>
            </w:pPr>
          </w:p>
        </w:tc>
        <w:tc>
          <w:tcPr>
            <w:tcW w:w="1080" w:type="dxa"/>
          </w:tcPr>
          <w:p w:rsidR="00454C44" w:rsidRPr="001028B7" w:rsidRDefault="00454C44" w:rsidP="00A74220">
            <w:pPr>
              <w:pStyle w:val="TableParagraph"/>
              <w:rPr>
                <w:rFonts w:ascii="Times New Roman"/>
                <w:sz w:val="18"/>
                <w:szCs w:val="18"/>
              </w:rPr>
            </w:pPr>
          </w:p>
        </w:tc>
      </w:tr>
      <w:tr w:rsidR="00454C44" w:rsidRPr="001028B7" w:rsidTr="00C73801">
        <w:trPr>
          <w:trHeight w:val="280"/>
        </w:trPr>
        <w:tc>
          <w:tcPr>
            <w:tcW w:w="574" w:type="dxa"/>
          </w:tcPr>
          <w:p w:rsidR="00454C44" w:rsidRPr="001028B7" w:rsidRDefault="00454C44" w:rsidP="00A74220">
            <w:pPr>
              <w:pStyle w:val="TableParagraph"/>
              <w:rPr>
                <w:rFonts w:ascii="Times New Roman"/>
                <w:sz w:val="18"/>
                <w:szCs w:val="18"/>
              </w:rPr>
            </w:pPr>
          </w:p>
        </w:tc>
        <w:tc>
          <w:tcPr>
            <w:tcW w:w="1226" w:type="dxa"/>
          </w:tcPr>
          <w:p w:rsidR="00454C44" w:rsidRPr="001028B7" w:rsidRDefault="00454C44" w:rsidP="00A74220">
            <w:pPr>
              <w:pStyle w:val="TableParagraph"/>
              <w:rPr>
                <w:rFonts w:ascii="Times New Roman"/>
                <w:sz w:val="18"/>
                <w:szCs w:val="18"/>
              </w:rPr>
            </w:pPr>
          </w:p>
        </w:tc>
        <w:tc>
          <w:tcPr>
            <w:tcW w:w="5130" w:type="dxa"/>
          </w:tcPr>
          <w:p w:rsidR="00454C44" w:rsidRPr="001028B7" w:rsidRDefault="00454C44" w:rsidP="00A74220">
            <w:pPr>
              <w:pStyle w:val="TableParagraph"/>
              <w:rPr>
                <w:rFonts w:ascii="Times New Roman"/>
                <w:sz w:val="18"/>
                <w:szCs w:val="18"/>
              </w:rPr>
            </w:pPr>
          </w:p>
        </w:tc>
        <w:tc>
          <w:tcPr>
            <w:tcW w:w="1440" w:type="dxa"/>
          </w:tcPr>
          <w:p w:rsidR="00454C44" w:rsidRPr="001028B7" w:rsidRDefault="00454C44" w:rsidP="00A74220">
            <w:pPr>
              <w:pStyle w:val="TableParagraph"/>
              <w:rPr>
                <w:rFonts w:ascii="Times New Roman"/>
                <w:sz w:val="18"/>
                <w:szCs w:val="18"/>
              </w:rPr>
            </w:pPr>
          </w:p>
        </w:tc>
        <w:tc>
          <w:tcPr>
            <w:tcW w:w="1080" w:type="dxa"/>
          </w:tcPr>
          <w:p w:rsidR="00454C44" w:rsidRPr="001028B7" w:rsidRDefault="00454C44" w:rsidP="00A74220">
            <w:pPr>
              <w:pStyle w:val="TableParagraph"/>
              <w:rPr>
                <w:rFonts w:ascii="Times New Roman"/>
                <w:sz w:val="18"/>
                <w:szCs w:val="18"/>
              </w:rPr>
            </w:pPr>
          </w:p>
        </w:tc>
      </w:tr>
      <w:tr w:rsidR="00454C44" w:rsidRPr="001028B7" w:rsidTr="00C73801">
        <w:trPr>
          <w:trHeight w:val="280"/>
        </w:trPr>
        <w:tc>
          <w:tcPr>
            <w:tcW w:w="574" w:type="dxa"/>
          </w:tcPr>
          <w:p w:rsidR="00454C44" w:rsidRPr="001028B7" w:rsidRDefault="00454C44" w:rsidP="00A74220">
            <w:pPr>
              <w:pStyle w:val="TableParagraph"/>
              <w:rPr>
                <w:rFonts w:ascii="Times New Roman"/>
                <w:sz w:val="18"/>
                <w:szCs w:val="18"/>
              </w:rPr>
            </w:pPr>
          </w:p>
        </w:tc>
        <w:tc>
          <w:tcPr>
            <w:tcW w:w="1226" w:type="dxa"/>
          </w:tcPr>
          <w:p w:rsidR="00454C44" w:rsidRPr="001028B7" w:rsidRDefault="00454C44" w:rsidP="00A74220">
            <w:pPr>
              <w:pStyle w:val="TableParagraph"/>
              <w:rPr>
                <w:rFonts w:ascii="Times New Roman"/>
                <w:sz w:val="18"/>
                <w:szCs w:val="18"/>
              </w:rPr>
            </w:pPr>
          </w:p>
        </w:tc>
        <w:tc>
          <w:tcPr>
            <w:tcW w:w="5130" w:type="dxa"/>
          </w:tcPr>
          <w:p w:rsidR="00454C44" w:rsidRPr="001028B7" w:rsidRDefault="00454C44" w:rsidP="00A74220">
            <w:pPr>
              <w:pStyle w:val="TableParagraph"/>
              <w:rPr>
                <w:rFonts w:ascii="Times New Roman"/>
                <w:sz w:val="18"/>
                <w:szCs w:val="18"/>
              </w:rPr>
            </w:pPr>
          </w:p>
        </w:tc>
        <w:tc>
          <w:tcPr>
            <w:tcW w:w="1440" w:type="dxa"/>
          </w:tcPr>
          <w:p w:rsidR="00454C44" w:rsidRPr="001028B7" w:rsidRDefault="00454C44" w:rsidP="00A74220">
            <w:pPr>
              <w:pStyle w:val="TableParagraph"/>
              <w:rPr>
                <w:rFonts w:ascii="Times New Roman"/>
                <w:sz w:val="18"/>
                <w:szCs w:val="18"/>
              </w:rPr>
            </w:pPr>
          </w:p>
        </w:tc>
        <w:tc>
          <w:tcPr>
            <w:tcW w:w="1080" w:type="dxa"/>
          </w:tcPr>
          <w:p w:rsidR="00454C44" w:rsidRPr="001028B7" w:rsidRDefault="00454C44" w:rsidP="00A74220">
            <w:pPr>
              <w:pStyle w:val="TableParagraph"/>
              <w:rPr>
                <w:rFonts w:ascii="Times New Roman"/>
                <w:sz w:val="18"/>
                <w:szCs w:val="18"/>
              </w:rPr>
            </w:pPr>
          </w:p>
        </w:tc>
      </w:tr>
      <w:tr w:rsidR="00454C44" w:rsidRPr="001028B7" w:rsidTr="00C73801">
        <w:trPr>
          <w:trHeight w:val="280"/>
        </w:trPr>
        <w:tc>
          <w:tcPr>
            <w:tcW w:w="574" w:type="dxa"/>
          </w:tcPr>
          <w:p w:rsidR="00454C44" w:rsidRPr="001028B7" w:rsidRDefault="00454C44" w:rsidP="00A74220">
            <w:pPr>
              <w:pStyle w:val="TableParagraph"/>
              <w:rPr>
                <w:rFonts w:ascii="Times New Roman"/>
                <w:sz w:val="18"/>
                <w:szCs w:val="18"/>
              </w:rPr>
            </w:pPr>
          </w:p>
        </w:tc>
        <w:tc>
          <w:tcPr>
            <w:tcW w:w="1226" w:type="dxa"/>
          </w:tcPr>
          <w:p w:rsidR="00454C44" w:rsidRPr="001028B7" w:rsidRDefault="00454C44" w:rsidP="00A74220">
            <w:pPr>
              <w:pStyle w:val="TableParagraph"/>
              <w:rPr>
                <w:rFonts w:ascii="Times New Roman"/>
                <w:sz w:val="18"/>
                <w:szCs w:val="18"/>
              </w:rPr>
            </w:pPr>
          </w:p>
        </w:tc>
        <w:tc>
          <w:tcPr>
            <w:tcW w:w="5130" w:type="dxa"/>
          </w:tcPr>
          <w:p w:rsidR="00454C44" w:rsidRPr="001028B7" w:rsidRDefault="00454C44" w:rsidP="00A74220">
            <w:pPr>
              <w:pStyle w:val="TableParagraph"/>
              <w:rPr>
                <w:rFonts w:ascii="Times New Roman"/>
                <w:sz w:val="18"/>
                <w:szCs w:val="18"/>
              </w:rPr>
            </w:pPr>
          </w:p>
        </w:tc>
        <w:tc>
          <w:tcPr>
            <w:tcW w:w="1440" w:type="dxa"/>
          </w:tcPr>
          <w:p w:rsidR="00454C44" w:rsidRPr="001028B7" w:rsidRDefault="00454C44" w:rsidP="00A74220">
            <w:pPr>
              <w:pStyle w:val="TableParagraph"/>
              <w:rPr>
                <w:rFonts w:ascii="Times New Roman"/>
                <w:sz w:val="18"/>
                <w:szCs w:val="18"/>
              </w:rPr>
            </w:pPr>
          </w:p>
        </w:tc>
        <w:tc>
          <w:tcPr>
            <w:tcW w:w="1080" w:type="dxa"/>
          </w:tcPr>
          <w:p w:rsidR="00454C44" w:rsidRPr="001028B7" w:rsidRDefault="00454C44" w:rsidP="00A74220">
            <w:pPr>
              <w:pStyle w:val="TableParagraph"/>
              <w:rPr>
                <w:rFonts w:ascii="Times New Roman"/>
                <w:sz w:val="18"/>
                <w:szCs w:val="18"/>
              </w:rPr>
            </w:pPr>
          </w:p>
        </w:tc>
      </w:tr>
      <w:tr w:rsidR="00454C44" w:rsidRPr="001028B7" w:rsidTr="00C73801">
        <w:trPr>
          <w:trHeight w:val="280"/>
        </w:trPr>
        <w:tc>
          <w:tcPr>
            <w:tcW w:w="574" w:type="dxa"/>
          </w:tcPr>
          <w:p w:rsidR="00454C44" w:rsidRPr="001028B7" w:rsidRDefault="00454C44" w:rsidP="00A74220">
            <w:pPr>
              <w:pStyle w:val="TableParagraph"/>
              <w:rPr>
                <w:rFonts w:ascii="Times New Roman"/>
                <w:sz w:val="18"/>
                <w:szCs w:val="18"/>
              </w:rPr>
            </w:pPr>
          </w:p>
        </w:tc>
        <w:tc>
          <w:tcPr>
            <w:tcW w:w="1226" w:type="dxa"/>
          </w:tcPr>
          <w:p w:rsidR="00454C44" w:rsidRPr="001028B7" w:rsidRDefault="00454C44" w:rsidP="00A74220">
            <w:pPr>
              <w:pStyle w:val="TableParagraph"/>
              <w:rPr>
                <w:rFonts w:ascii="Times New Roman"/>
                <w:sz w:val="18"/>
                <w:szCs w:val="18"/>
              </w:rPr>
            </w:pPr>
          </w:p>
        </w:tc>
        <w:tc>
          <w:tcPr>
            <w:tcW w:w="5130" w:type="dxa"/>
          </w:tcPr>
          <w:p w:rsidR="00454C44" w:rsidRPr="001028B7" w:rsidRDefault="00454C44" w:rsidP="00A74220">
            <w:pPr>
              <w:pStyle w:val="TableParagraph"/>
              <w:rPr>
                <w:rFonts w:ascii="Times New Roman"/>
                <w:sz w:val="18"/>
                <w:szCs w:val="18"/>
              </w:rPr>
            </w:pPr>
          </w:p>
        </w:tc>
        <w:tc>
          <w:tcPr>
            <w:tcW w:w="1440" w:type="dxa"/>
          </w:tcPr>
          <w:p w:rsidR="00454C44" w:rsidRPr="001028B7" w:rsidRDefault="00454C44" w:rsidP="00A74220">
            <w:pPr>
              <w:pStyle w:val="TableParagraph"/>
              <w:rPr>
                <w:rFonts w:ascii="Times New Roman"/>
                <w:sz w:val="18"/>
                <w:szCs w:val="18"/>
              </w:rPr>
            </w:pPr>
          </w:p>
        </w:tc>
        <w:tc>
          <w:tcPr>
            <w:tcW w:w="1080" w:type="dxa"/>
          </w:tcPr>
          <w:p w:rsidR="00454C44" w:rsidRPr="001028B7" w:rsidRDefault="00454C44" w:rsidP="00A74220">
            <w:pPr>
              <w:pStyle w:val="TableParagraph"/>
              <w:rPr>
                <w:rFonts w:ascii="Times New Roman"/>
                <w:sz w:val="18"/>
                <w:szCs w:val="18"/>
              </w:rPr>
            </w:pPr>
          </w:p>
        </w:tc>
      </w:tr>
      <w:tr w:rsidR="00454C44" w:rsidRPr="001028B7" w:rsidTr="00C73801">
        <w:trPr>
          <w:trHeight w:val="280"/>
        </w:trPr>
        <w:tc>
          <w:tcPr>
            <w:tcW w:w="574" w:type="dxa"/>
          </w:tcPr>
          <w:p w:rsidR="00454C44" w:rsidRPr="001028B7" w:rsidRDefault="00454C44" w:rsidP="00A74220">
            <w:pPr>
              <w:pStyle w:val="TableParagraph"/>
              <w:rPr>
                <w:rFonts w:ascii="Times New Roman"/>
                <w:sz w:val="18"/>
                <w:szCs w:val="18"/>
              </w:rPr>
            </w:pPr>
          </w:p>
        </w:tc>
        <w:tc>
          <w:tcPr>
            <w:tcW w:w="1226" w:type="dxa"/>
          </w:tcPr>
          <w:p w:rsidR="00454C44" w:rsidRPr="001028B7" w:rsidRDefault="00454C44" w:rsidP="00A74220">
            <w:pPr>
              <w:pStyle w:val="TableParagraph"/>
              <w:rPr>
                <w:rFonts w:ascii="Times New Roman"/>
                <w:sz w:val="18"/>
                <w:szCs w:val="18"/>
              </w:rPr>
            </w:pPr>
          </w:p>
        </w:tc>
        <w:tc>
          <w:tcPr>
            <w:tcW w:w="5130" w:type="dxa"/>
          </w:tcPr>
          <w:p w:rsidR="00454C44" w:rsidRPr="001028B7" w:rsidRDefault="00454C44" w:rsidP="00A74220">
            <w:pPr>
              <w:pStyle w:val="TableParagraph"/>
              <w:rPr>
                <w:rFonts w:ascii="Times New Roman"/>
                <w:sz w:val="18"/>
                <w:szCs w:val="18"/>
              </w:rPr>
            </w:pPr>
          </w:p>
        </w:tc>
        <w:tc>
          <w:tcPr>
            <w:tcW w:w="1440" w:type="dxa"/>
          </w:tcPr>
          <w:p w:rsidR="00454C44" w:rsidRPr="001028B7" w:rsidRDefault="00454C44" w:rsidP="00A74220">
            <w:pPr>
              <w:pStyle w:val="TableParagraph"/>
              <w:rPr>
                <w:rFonts w:ascii="Times New Roman"/>
                <w:sz w:val="18"/>
                <w:szCs w:val="18"/>
              </w:rPr>
            </w:pPr>
          </w:p>
        </w:tc>
        <w:tc>
          <w:tcPr>
            <w:tcW w:w="1080" w:type="dxa"/>
          </w:tcPr>
          <w:p w:rsidR="00454C44" w:rsidRPr="001028B7" w:rsidRDefault="00454C44" w:rsidP="00A74220">
            <w:pPr>
              <w:pStyle w:val="TableParagraph"/>
              <w:rPr>
                <w:rFonts w:ascii="Times New Roman"/>
                <w:sz w:val="18"/>
                <w:szCs w:val="18"/>
              </w:rPr>
            </w:pPr>
          </w:p>
        </w:tc>
      </w:tr>
      <w:tr w:rsidR="00454C44" w:rsidRPr="001028B7" w:rsidTr="00C73801">
        <w:trPr>
          <w:trHeight w:val="280"/>
        </w:trPr>
        <w:tc>
          <w:tcPr>
            <w:tcW w:w="574" w:type="dxa"/>
          </w:tcPr>
          <w:p w:rsidR="00454C44" w:rsidRPr="001028B7" w:rsidRDefault="00454C44" w:rsidP="00A74220">
            <w:pPr>
              <w:pStyle w:val="TableParagraph"/>
              <w:rPr>
                <w:rFonts w:ascii="Times New Roman"/>
                <w:sz w:val="18"/>
                <w:szCs w:val="18"/>
              </w:rPr>
            </w:pPr>
          </w:p>
        </w:tc>
        <w:tc>
          <w:tcPr>
            <w:tcW w:w="1226" w:type="dxa"/>
          </w:tcPr>
          <w:p w:rsidR="00454C44" w:rsidRPr="001028B7" w:rsidRDefault="00454C44" w:rsidP="00A74220">
            <w:pPr>
              <w:pStyle w:val="TableParagraph"/>
              <w:rPr>
                <w:rFonts w:ascii="Times New Roman"/>
                <w:sz w:val="18"/>
                <w:szCs w:val="18"/>
              </w:rPr>
            </w:pPr>
          </w:p>
        </w:tc>
        <w:tc>
          <w:tcPr>
            <w:tcW w:w="5130" w:type="dxa"/>
          </w:tcPr>
          <w:p w:rsidR="00454C44" w:rsidRPr="001028B7" w:rsidRDefault="00454C44" w:rsidP="00A74220">
            <w:pPr>
              <w:pStyle w:val="TableParagraph"/>
              <w:rPr>
                <w:rFonts w:ascii="Times New Roman"/>
                <w:sz w:val="18"/>
                <w:szCs w:val="18"/>
              </w:rPr>
            </w:pPr>
          </w:p>
        </w:tc>
        <w:tc>
          <w:tcPr>
            <w:tcW w:w="1440" w:type="dxa"/>
          </w:tcPr>
          <w:p w:rsidR="00454C44" w:rsidRPr="001028B7" w:rsidRDefault="00454C44" w:rsidP="00A74220">
            <w:pPr>
              <w:pStyle w:val="TableParagraph"/>
              <w:rPr>
                <w:rFonts w:ascii="Times New Roman"/>
                <w:sz w:val="18"/>
                <w:szCs w:val="18"/>
              </w:rPr>
            </w:pPr>
          </w:p>
        </w:tc>
        <w:tc>
          <w:tcPr>
            <w:tcW w:w="1080" w:type="dxa"/>
          </w:tcPr>
          <w:p w:rsidR="00454C44" w:rsidRPr="001028B7" w:rsidRDefault="00454C44" w:rsidP="00A74220">
            <w:pPr>
              <w:pStyle w:val="TableParagraph"/>
              <w:rPr>
                <w:rFonts w:ascii="Times New Roman"/>
                <w:sz w:val="18"/>
                <w:szCs w:val="18"/>
              </w:rPr>
            </w:pPr>
          </w:p>
        </w:tc>
      </w:tr>
    </w:tbl>
    <w:p w:rsidR="009D6DD6" w:rsidRPr="001028B7" w:rsidRDefault="009D6DD6">
      <w:pPr>
        <w:rPr>
          <w:sz w:val="18"/>
          <w:szCs w:val="18"/>
        </w:rPr>
      </w:pPr>
    </w:p>
    <w:sectPr w:rsidR="009D6DD6" w:rsidRPr="001028B7" w:rsidSect="00C560D8">
      <w:pgSz w:w="11910" w:h="16840"/>
      <w:pgMar w:top="1340" w:right="9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adea">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T6120e2aa">
    <w:panose1 w:val="00000000000000000000"/>
    <w:charset w:val="00"/>
    <w:family w:val="roman"/>
    <w:notTrueType/>
    <w:pitch w:val="default"/>
    <w:sig w:usb0="00000003" w:usb1="00000000" w:usb2="00000000" w:usb3="00000000" w:csb0="00000001" w:csb1="00000000"/>
  </w:font>
  <w:font w:name="AdvTT6120e2aa+20">
    <w:panose1 w:val="00000000000000000000"/>
    <w:charset w:val="00"/>
    <w:family w:val="auto"/>
    <w:notTrueType/>
    <w:pitch w:val="default"/>
    <w:sig w:usb0="00000003" w:usb1="00000000" w:usb2="00000000" w:usb3="00000000" w:csb0="00000001" w:csb1="00000000"/>
  </w:font>
  <w:font w:name="ThiemeArgo2011-Light">
    <w:panose1 w:val="00000000000000000000"/>
    <w:charset w:val="00"/>
    <w:family w:val="swiss"/>
    <w:notTrueType/>
    <w:pitch w:val="default"/>
    <w:sig w:usb0="00000003" w:usb1="00000000" w:usb2="00000000" w:usb3="00000000" w:csb0="00000001" w:csb1="00000000"/>
  </w:font>
  <w:font w:name="ThiemeArgo2011-Medium">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robom">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27D"/>
    <w:multiLevelType w:val="hybridMultilevel"/>
    <w:tmpl w:val="24AC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27B72"/>
    <w:multiLevelType w:val="hybridMultilevel"/>
    <w:tmpl w:val="F1EA48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F4B8E"/>
    <w:multiLevelType w:val="hybridMultilevel"/>
    <w:tmpl w:val="885A88D6"/>
    <w:lvl w:ilvl="0" w:tplc="EA1A9CC2">
      <w:numFmt w:val="bullet"/>
      <w:lvlText w:val="-"/>
      <w:lvlJc w:val="left"/>
      <w:pPr>
        <w:ind w:left="655" w:hanging="348"/>
      </w:pPr>
      <w:rPr>
        <w:rFonts w:ascii="Times New Roman" w:eastAsia="Times New Roman" w:hAnsi="Times New Roman" w:cs="Times New Roman" w:hint="default"/>
        <w:color w:val="1F1F1F"/>
        <w:w w:val="92"/>
        <w:position w:val="1"/>
        <w:sz w:val="17"/>
        <w:szCs w:val="17"/>
        <w:lang w:val="en-US" w:eastAsia="en-US" w:bidi="ar-SA"/>
      </w:rPr>
    </w:lvl>
    <w:lvl w:ilvl="1" w:tplc="24D6A090">
      <w:start w:val="29"/>
      <w:numFmt w:val="decimal"/>
      <w:lvlText w:val="%2."/>
      <w:lvlJc w:val="left"/>
      <w:pPr>
        <w:ind w:left="851" w:hanging="367"/>
      </w:pPr>
      <w:rPr>
        <w:rFonts w:ascii="Caladea" w:eastAsia="Caladea" w:hAnsi="Caladea" w:cs="Caladea" w:hint="default"/>
        <w:spacing w:val="-1"/>
        <w:w w:val="99"/>
        <w:sz w:val="24"/>
        <w:szCs w:val="24"/>
        <w:lang w:val="en-US" w:eastAsia="en-US" w:bidi="ar-SA"/>
      </w:rPr>
    </w:lvl>
    <w:lvl w:ilvl="2" w:tplc="2B28E12E">
      <w:start w:val="1"/>
      <w:numFmt w:val="decimal"/>
      <w:lvlText w:val="%3."/>
      <w:lvlJc w:val="left"/>
      <w:pPr>
        <w:ind w:left="1228" w:hanging="288"/>
      </w:pPr>
      <w:rPr>
        <w:rFonts w:ascii="Caladea" w:eastAsia="Caladea" w:hAnsi="Caladea" w:cs="Caladea" w:hint="default"/>
        <w:spacing w:val="-1"/>
        <w:w w:val="99"/>
        <w:sz w:val="24"/>
        <w:szCs w:val="24"/>
        <w:lang w:val="en-US" w:eastAsia="en-US" w:bidi="ar-SA"/>
      </w:rPr>
    </w:lvl>
    <w:lvl w:ilvl="3" w:tplc="235E360E">
      <w:numFmt w:val="bullet"/>
      <w:lvlText w:val="•"/>
      <w:lvlJc w:val="left"/>
      <w:pPr>
        <w:ind w:left="1653" w:hanging="288"/>
      </w:pPr>
      <w:rPr>
        <w:rFonts w:hint="default"/>
        <w:lang w:val="en-US" w:eastAsia="en-US" w:bidi="ar-SA"/>
      </w:rPr>
    </w:lvl>
    <w:lvl w:ilvl="4" w:tplc="43127BBA">
      <w:numFmt w:val="bullet"/>
      <w:lvlText w:val="•"/>
      <w:lvlJc w:val="left"/>
      <w:pPr>
        <w:ind w:left="2086" w:hanging="288"/>
      </w:pPr>
      <w:rPr>
        <w:rFonts w:hint="default"/>
        <w:lang w:val="en-US" w:eastAsia="en-US" w:bidi="ar-SA"/>
      </w:rPr>
    </w:lvl>
    <w:lvl w:ilvl="5" w:tplc="2612F360">
      <w:numFmt w:val="bullet"/>
      <w:lvlText w:val="•"/>
      <w:lvlJc w:val="left"/>
      <w:pPr>
        <w:ind w:left="2519" w:hanging="288"/>
      </w:pPr>
      <w:rPr>
        <w:rFonts w:hint="default"/>
        <w:lang w:val="en-US" w:eastAsia="en-US" w:bidi="ar-SA"/>
      </w:rPr>
    </w:lvl>
    <w:lvl w:ilvl="6" w:tplc="70CE2252">
      <w:numFmt w:val="bullet"/>
      <w:lvlText w:val="•"/>
      <w:lvlJc w:val="left"/>
      <w:pPr>
        <w:ind w:left="2953" w:hanging="288"/>
      </w:pPr>
      <w:rPr>
        <w:rFonts w:hint="default"/>
        <w:lang w:val="en-US" w:eastAsia="en-US" w:bidi="ar-SA"/>
      </w:rPr>
    </w:lvl>
    <w:lvl w:ilvl="7" w:tplc="F77E4F86">
      <w:numFmt w:val="bullet"/>
      <w:lvlText w:val="•"/>
      <w:lvlJc w:val="left"/>
      <w:pPr>
        <w:ind w:left="3386" w:hanging="288"/>
      </w:pPr>
      <w:rPr>
        <w:rFonts w:hint="default"/>
        <w:lang w:val="en-US" w:eastAsia="en-US" w:bidi="ar-SA"/>
      </w:rPr>
    </w:lvl>
    <w:lvl w:ilvl="8" w:tplc="550C14EC">
      <w:numFmt w:val="bullet"/>
      <w:lvlText w:val="•"/>
      <w:lvlJc w:val="left"/>
      <w:pPr>
        <w:ind w:left="3819" w:hanging="288"/>
      </w:pPr>
      <w:rPr>
        <w:rFonts w:hint="default"/>
        <w:lang w:val="en-US" w:eastAsia="en-US" w:bidi="ar-SA"/>
      </w:rPr>
    </w:lvl>
  </w:abstractNum>
  <w:abstractNum w:abstractNumId="3">
    <w:nsid w:val="03AF7FD3"/>
    <w:multiLevelType w:val="hybridMultilevel"/>
    <w:tmpl w:val="A9A6E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F6F0E"/>
    <w:multiLevelType w:val="hybridMultilevel"/>
    <w:tmpl w:val="54B40710"/>
    <w:lvl w:ilvl="0" w:tplc="7472CC62">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CB3747"/>
    <w:multiLevelType w:val="hybridMultilevel"/>
    <w:tmpl w:val="A41C2D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7074302"/>
    <w:multiLevelType w:val="hybridMultilevel"/>
    <w:tmpl w:val="ED161F0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71F5293"/>
    <w:multiLevelType w:val="hybridMultilevel"/>
    <w:tmpl w:val="E90C3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5C517D"/>
    <w:multiLevelType w:val="hybridMultilevel"/>
    <w:tmpl w:val="2FB6A2FA"/>
    <w:lvl w:ilvl="0" w:tplc="C434AD36">
      <w:start w:val="1"/>
      <w:numFmt w:val="decimal"/>
      <w:lvlText w:val="%1."/>
      <w:lvlJc w:val="left"/>
      <w:pPr>
        <w:ind w:left="720" w:hanging="360"/>
      </w:pPr>
      <w:rPr>
        <w:rFonts w:ascii="Times New Roman" w:eastAsia="Caladea" w:hAnsi="Caladea" w:cs="Calade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26A51"/>
    <w:multiLevelType w:val="hybridMultilevel"/>
    <w:tmpl w:val="03065EE6"/>
    <w:lvl w:ilvl="0" w:tplc="114AA51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531B2"/>
    <w:multiLevelType w:val="hybridMultilevel"/>
    <w:tmpl w:val="A9A6E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302A45"/>
    <w:multiLevelType w:val="hybridMultilevel"/>
    <w:tmpl w:val="213087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CC70C2"/>
    <w:multiLevelType w:val="hybridMultilevel"/>
    <w:tmpl w:val="1DEC3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8D7141"/>
    <w:multiLevelType w:val="hybridMultilevel"/>
    <w:tmpl w:val="61E86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3D03789"/>
    <w:multiLevelType w:val="hybridMultilevel"/>
    <w:tmpl w:val="4C4EC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C3C1A"/>
    <w:multiLevelType w:val="hybridMultilevel"/>
    <w:tmpl w:val="2BB4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5F4790"/>
    <w:multiLevelType w:val="hybridMultilevel"/>
    <w:tmpl w:val="E90C3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6B4E5D"/>
    <w:multiLevelType w:val="hybridMultilevel"/>
    <w:tmpl w:val="ED161F0E"/>
    <w:lvl w:ilvl="0" w:tplc="EDD83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4407FE"/>
    <w:multiLevelType w:val="hybridMultilevel"/>
    <w:tmpl w:val="E26CFD50"/>
    <w:lvl w:ilvl="0" w:tplc="DA70AA6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1C896FDA"/>
    <w:multiLevelType w:val="hybridMultilevel"/>
    <w:tmpl w:val="54B40710"/>
    <w:lvl w:ilvl="0" w:tplc="7472CC62">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836655"/>
    <w:multiLevelType w:val="hybridMultilevel"/>
    <w:tmpl w:val="A9A6E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567FCD"/>
    <w:multiLevelType w:val="hybridMultilevel"/>
    <w:tmpl w:val="56C8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55529"/>
    <w:multiLevelType w:val="hybridMultilevel"/>
    <w:tmpl w:val="A9A6E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5A3A3E"/>
    <w:multiLevelType w:val="hybridMultilevel"/>
    <w:tmpl w:val="60680FC8"/>
    <w:lvl w:ilvl="0" w:tplc="7708ECD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A546FE"/>
    <w:multiLevelType w:val="hybridMultilevel"/>
    <w:tmpl w:val="8FF8B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75554A"/>
    <w:multiLevelType w:val="hybridMultilevel"/>
    <w:tmpl w:val="736459AC"/>
    <w:lvl w:ilvl="0" w:tplc="687851E6">
      <w:start w:val="1"/>
      <w:numFmt w:val="decimal"/>
      <w:lvlText w:val="%1."/>
      <w:lvlJc w:val="left"/>
      <w:pPr>
        <w:ind w:left="720" w:hanging="360"/>
      </w:pPr>
      <w:rPr>
        <w:rFonts w:eastAsiaTheme="minorEastAsia" w:hint="default"/>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00B5008"/>
    <w:multiLevelType w:val="hybridMultilevel"/>
    <w:tmpl w:val="E90C3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485AF4"/>
    <w:multiLevelType w:val="hybridMultilevel"/>
    <w:tmpl w:val="4C4EC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931B7B"/>
    <w:multiLevelType w:val="hybridMultilevel"/>
    <w:tmpl w:val="07D6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99673D"/>
    <w:multiLevelType w:val="hybridMultilevel"/>
    <w:tmpl w:val="FAC28E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6C867D3"/>
    <w:multiLevelType w:val="hybridMultilevel"/>
    <w:tmpl w:val="816A2F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75162DB"/>
    <w:multiLevelType w:val="hybridMultilevel"/>
    <w:tmpl w:val="0E5C5450"/>
    <w:lvl w:ilvl="0" w:tplc="0B96DFD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604475"/>
    <w:multiLevelType w:val="hybridMultilevel"/>
    <w:tmpl w:val="698E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AA3C16"/>
    <w:multiLevelType w:val="hybridMultilevel"/>
    <w:tmpl w:val="7D2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FF5D50"/>
    <w:multiLevelType w:val="hybridMultilevel"/>
    <w:tmpl w:val="EB0E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0D7DAE"/>
    <w:multiLevelType w:val="hybridMultilevel"/>
    <w:tmpl w:val="FAC6215E"/>
    <w:lvl w:ilvl="0" w:tplc="43B845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3FEE4596"/>
    <w:multiLevelType w:val="hybridMultilevel"/>
    <w:tmpl w:val="F222CBEC"/>
    <w:lvl w:ilvl="0" w:tplc="624C58D8">
      <w:start w:val="5"/>
      <w:numFmt w:val="bullet"/>
      <w:lvlText w:val="-"/>
      <w:lvlJc w:val="left"/>
      <w:pPr>
        <w:ind w:left="735" w:hanging="360"/>
      </w:pPr>
      <w:rPr>
        <w:rFonts w:ascii="Times New Roman" w:eastAsiaTheme="minorEastAsia"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7">
    <w:nsid w:val="411D332E"/>
    <w:multiLevelType w:val="hybridMultilevel"/>
    <w:tmpl w:val="56CC26D0"/>
    <w:lvl w:ilvl="0" w:tplc="78D2B00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9657B6"/>
    <w:multiLevelType w:val="hybridMultilevel"/>
    <w:tmpl w:val="32881796"/>
    <w:lvl w:ilvl="0" w:tplc="9BA0B8B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7281206"/>
    <w:multiLevelType w:val="hybridMultilevel"/>
    <w:tmpl w:val="54F25A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76D6832"/>
    <w:multiLevelType w:val="hybridMultilevel"/>
    <w:tmpl w:val="143EF63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1">
    <w:nsid w:val="48C16416"/>
    <w:multiLevelType w:val="hybridMultilevel"/>
    <w:tmpl w:val="652014CC"/>
    <w:lvl w:ilvl="0" w:tplc="1D465AF2">
      <w:start w:val="1"/>
      <w:numFmt w:val="decimal"/>
      <w:lvlText w:val="%1."/>
      <w:lvlJc w:val="left"/>
      <w:pPr>
        <w:ind w:left="720" w:hanging="360"/>
      </w:pPr>
      <w:rPr>
        <w:rFonts w:asciiTheme="minorHAnsi" w:eastAsiaTheme="minorEastAsia" w:hAnsiTheme="minorHAnsi" w:cstheme="minorBidi"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1B1C5A"/>
    <w:multiLevelType w:val="hybridMultilevel"/>
    <w:tmpl w:val="A3127486"/>
    <w:lvl w:ilvl="0" w:tplc="A96E589A">
      <w:start w:val="1"/>
      <w:numFmt w:val="decimal"/>
      <w:pStyle w:val="ListNumber"/>
      <w:lvlText w:val="%1."/>
      <w:lvlJc w:val="left"/>
      <w:pPr>
        <w:tabs>
          <w:tab w:val="num" w:pos="432"/>
        </w:tabs>
        <w:ind w:left="432" w:hanging="432"/>
      </w:pPr>
      <w:rPr>
        <w:b/>
        <w:i w:val="0"/>
        <w:color w:val="4F81BD"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B485519"/>
    <w:multiLevelType w:val="hybridMultilevel"/>
    <w:tmpl w:val="9A00834A"/>
    <w:lvl w:ilvl="0" w:tplc="2DE8A96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4">
    <w:nsid w:val="5569602C"/>
    <w:multiLevelType w:val="hybridMultilevel"/>
    <w:tmpl w:val="930492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7E81725"/>
    <w:multiLevelType w:val="hybridMultilevel"/>
    <w:tmpl w:val="0C3A8A0C"/>
    <w:lvl w:ilvl="0" w:tplc="D228F07A">
      <w:start w:val="1"/>
      <w:numFmt w:val="decimal"/>
      <w:lvlText w:val="%1."/>
      <w:lvlJc w:val="left"/>
      <w:pPr>
        <w:ind w:left="720" w:hanging="360"/>
      </w:pPr>
      <w:rPr>
        <w:rFonts w:eastAsiaTheme="minorHAnsi" w:hint="default"/>
        <w:b/>
        <w:color w:val="00000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DF4F9C"/>
    <w:multiLevelType w:val="hybridMultilevel"/>
    <w:tmpl w:val="992225CE"/>
    <w:lvl w:ilvl="0" w:tplc="15B053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484BEE"/>
    <w:multiLevelType w:val="hybridMultilevel"/>
    <w:tmpl w:val="86200D60"/>
    <w:lvl w:ilvl="0" w:tplc="4A4478CC">
      <w:start w:val="1"/>
      <w:numFmt w:val="decimal"/>
      <w:lvlText w:val="%1."/>
      <w:lvlJc w:val="left"/>
      <w:pPr>
        <w:ind w:left="480" w:hanging="360"/>
      </w:pPr>
      <w:rPr>
        <w:rFonts w:ascii="Cambria" w:cs="Times New Roman" w:hint="default"/>
        <w:color w:val="000000" w:themeColor="text1"/>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5E693D78"/>
    <w:multiLevelType w:val="multilevel"/>
    <w:tmpl w:val="DEDAD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3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6BF70CE"/>
    <w:multiLevelType w:val="hybridMultilevel"/>
    <w:tmpl w:val="35AEA3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9048CC"/>
    <w:multiLevelType w:val="hybridMultilevel"/>
    <w:tmpl w:val="9648E628"/>
    <w:lvl w:ilvl="0" w:tplc="2DA6AE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D482F7D"/>
    <w:multiLevelType w:val="hybridMultilevel"/>
    <w:tmpl w:val="06B6C2AE"/>
    <w:lvl w:ilvl="0" w:tplc="11CE85A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6343BA"/>
    <w:multiLevelType w:val="hybridMultilevel"/>
    <w:tmpl w:val="6D5E5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2FC7A8D"/>
    <w:multiLevelType w:val="hybridMultilevel"/>
    <w:tmpl w:val="409AB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3600BAA"/>
    <w:multiLevelType w:val="hybridMultilevel"/>
    <w:tmpl w:val="3384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E175AC"/>
    <w:multiLevelType w:val="hybridMultilevel"/>
    <w:tmpl w:val="ED161F0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7A9E3FFE"/>
    <w:multiLevelType w:val="hybridMultilevel"/>
    <w:tmpl w:val="B4D0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1C00FA"/>
    <w:multiLevelType w:val="hybridMultilevel"/>
    <w:tmpl w:val="E90C3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C867A2"/>
    <w:multiLevelType w:val="hybridMultilevel"/>
    <w:tmpl w:val="E5C69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D560F1E"/>
    <w:multiLevelType w:val="hybridMultilevel"/>
    <w:tmpl w:val="35182AF6"/>
    <w:lvl w:ilvl="0" w:tplc="9028B2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C12651"/>
    <w:multiLevelType w:val="hybridMultilevel"/>
    <w:tmpl w:val="E64C82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DEB7506"/>
    <w:multiLevelType w:val="hybridMultilevel"/>
    <w:tmpl w:val="5C5211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FCD265D"/>
    <w:multiLevelType w:val="hybridMultilevel"/>
    <w:tmpl w:val="FB4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6"/>
  </w:num>
  <w:num w:numId="4">
    <w:abstractNumId w:val="43"/>
  </w:num>
  <w:num w:numId="5">
    <w:abstractNumId w:val="57"/>
  </w:num>
  <w:num w:numId="6">
    <w:abstractNumId w:val="0"/>
  </w:num>
  <w:num w:numId="7">
    <w:abstractNumId w:val="40"/>
  </w:num>
  <w:num w:numId="8">
    <w:abstractNumId w:val="47"/>
  </w:num>
  <w:num w:numId="9">
    <w:abstractNumId w:val="16"/>
  </w:num>
  <w:num w:numId="10">
    <w:abstractNumId w:val="61"/>
  </w:num>
  <w:num w:numId="11">
    <w:abstractNumId w:val="28"/>
  </w:num>
  <w:num w:numId="12">
    <w:abstractNumId w:val="50"/>
  </w:num>
  <w:num w:numId="13">
    <w:abstractNumId w:val="9"/>
  </w:num>
  <w:num w:numId="14">
    <w:abstractNumId w:val="46"/>
  </w:num>
  <w:num w:numId="15">
    <w:abstractNumId w:val="37"/>
  </w:num>
  <w:num w:numId="16">
    <w:abstractNumId w:val="59"/>
  </w:num>
  <w:num w:numId="17">
    <w:abstractNumId w:val="49"/>
  </w:num>
  <w:num w:numId="18">
    <w:abstractNumId w:val="35"/>
  </w:num>
  <w:num w:numId="19">
    <w:abstractNumId w:val="48"/>
  </w:num>
  <w:num w:numId="20">
    <w:abstractNumId w:val="21"/>
  </w:num>
  <w:num w:numId="21">
    <w:abstractNumId w:val="6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3"/>
  </w:num>
  <w:num w:numId="28">
    <w:abstractNumId w:val="10"/>
  </w:num>
  <w:num w:numId="29">
    <w:abstractNumId w:val="36"/>
  </w:num>
  <w:num w:numId="30">
    <w:abstractNumId w:val="17"/>
  </w:num>
  <w:num w:numId="31">
    <w:abstractNumId w:val="13"/>
  </w:num>
  <w:num w:numId="32">
    <w:abstractNumId w:val="55"/>
  </w:num>
  <w:num w:numId="33">
    <w:abstractNumId w:val="6"/>
  </w:num>
  <w:num w:numId="34">
    <w:abstractNumId w:val="27"/>
  </w:num>
  <w:num w:numId="35">
    <w:abstractNumId w:val="11"/>
  </w:num>
  <w:num w:numId="36">
    <w:abstractNumId w:val="14"/>
  </w:num>
  <w:num w:numId="37">
    <w:abstractNumId w:val="4"/>
  </w:num>
  <w:num w:numId="38">
    <w:abstractNumId w:val="19"/>
  </w:num>
  <w:num w:numId="39">
    <w:abstractNumId w:val="24"/>
  </w:num>
  <w:num w:numId="40">
    <w:abstractNumId w:val="18"/>
  </w:num>
  <w:num w:numId="41">
    <w:abstractNumId w:val="58"/>
  </w:num>
  <w:num w:numId="42">
    <w:abstractNumId w:val="30"/>
  </w:num>
  <w:num w:numId="43">
    <w:abstractNumId w:val="5"/>
  </w:num>
  <w:num w:numId="44">
    <w:abstractNumId w:val="25"/>
  </w:num>
  <w:num w:numId="45">
    <w:abstractNumId w:val="31"/>
  </w:num>
  <w:num w:numId="46">
    <w:abstractNumId w:val="52"/>
  </w:num>
  <w:num w:numId="47">
    <w:abstractNumId w:val="39"/>
  </w:num>
  <w:num w:numId="48">
    <w:abstractNumId w:val="45"/>
  </w:num>
  <w:num w:numId="49">
    <w:abstractNumId w:val="34"/>
  </w:num>
  <w:num w:numId="50">
    <w:abstractNumId w:val="44"/>
  </w:num>
  <w:num w:numId="51">
    <w:abstractNumId w:val="29"/>
  </w:num>
  <w:num w:numId="52">
    <w:abstractNumId w:val="38"/>
  </w:num>
  <w:num w:numId="53">
    <w:abstractNumId w:val="41"/>
  </w:num>
  <w:num w:numId="54">
    <w:abstractNumId w:val="23"/>
  </w:num>
  <w:num w:numId="55">
    <w:abstractNumId w:val="56"/>
  </w:num>
  <w:num w:numId="56">
    <w:abstractNumId w:val="32"/>
  </w:num>
  <w:num w:numId="57">
    <w:abstractNumId w:val="54"/>
  </w:num>
  <w:num w:numId="58">
    <w:abstractNumId w:val="53"/>
  </w:num>
  <w:num w:numId="59">
    <w:abstractNumId w:val="51"/>
  </w:num>
  <w:num w:numId="60">
    <w:abstractNumId w:val="12"/>
  </w:num>
  <w:num w:numId="61">
    <w:abstractNumId w:val="8"/>
  </w:num>
  <w:num w:numId="62">
    <w:abstractNumId w:val="33"/>
  </w:num>
  <w:num w:numId="63">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560D8"/>
    <w:rsid w:val="00005582"/>
    <w:rsid w:val="0001094E"/>
    <w:rsid w:val="00015B38"/>
    <w:rsid w:val="00047553"/>
    <w:rsid w:val="00073640"/>
    <w:rsid w:val="00087525"/>
    <w:rsid w:val="000943BC"/>
    <w:rsid w:val="00095EA0"/>
    <w:rsid w:val="000C264C"/>
    <w:rsid w:val="000D5579"/>
    <w:rsid w:val="000E1B3F"/>
    <w:rsid w:val="000E61CE"/>
    <w:rsid w:val="000F2CCA"/>
    <w:rsid w:val="001028B7"/>
    <w:rsid w:val="00107FAC"/>
    <w:rsid w:val="00114975"/>
    <w:rsid w:val="001472E5"/>
    <w:rsid w:val="0017358F"/>
    <w:rsid w:val="00180272"/>
    <w:rsid w:val="0019299A"/>
    <w:rsid w:val="00194104"/>
    <w:rsid w:val="001A071F"/>
    <w:rsid w:val="001A286A"/>
    <w:rsid w:val="001A2A77"/>
    <w:rsid w:val="001A7872"/>
    <w:rsid w:val="001B1590"/>
    <w:rsid w:val="001C1FF4"/>
    <w:rsid w:val="001D4ED9"/>
    <w:rsid w:val="001D6238"/>
    <w:rsid w:val="001E63B9"/>
    <w:rsid w:val="001F2DD1"/>
    <w:rsid w:val="00206D20"/>
    <w:rsid w:val="0021362B"/>
    <w:rsid w:val="002440A6"/>
    <w:rsid w:val="00245356"/>
    <w:rsid w:val="00257E7D"/>
    <w:rsid w:val="002660E3"/>
    <w:rsid w:val="002717B1"/>
    <w:rsid w:val="00285DD5"/>
    <w:rsid w:val="002904BA"/>
    <w:rsid w:val="002974ED"/>
    <w:rsid w:val="002A2781"/>
    <w:rsid w:val="002A2CBA"/>
    <w:rsid w:val="002C09D1"/>
    <w:rsid w:val="002C2D42"/>
    <w:rsid w:val="002C3309"/>
    <w:rsid w:val="002C338A"/>
    <w:rsid w:val="003003A1"/>
    <w:rsid w:val="0031091C"/>
    <w:rsid w:val="00310AF5"/>
    <w:rsid w:val="0032774F"/>
    <w:rsid w:val="003523D6"/>
    <w:rsid w:val="003718DE"/>
    <w:rsid w:val="0038470D"/>
    <w:rsid w:val="00391BF7"/>
    <w:rsid w:val="003B2882"/>
    <w:rsid w:val="00416D68"/>
    <w:rsid w:val="00417719"/>
    <w:rsid w:val="0043354A"/>
    <w:rsid w:val="0043685D"/>
    <w:rsid w:val="00454C44"/>
    <w:rsid w:val="0046669D"/>
    <w:rsid w:val="00480A84"/>
    <w:rsid w:val="004A3366"/>
    <w:rsid w:val="004C122F"/>
    <w:rsid w:val="004C3678"/>
    <w:rsid w:val="004D7ADE"/>
    <w:rsid w:val="004F78C8"/>
    <w:rsid w:val="00530A87"/>
    <w:rsid w:val="005364A0"/>
    <w:rsid w:val="00540508"/>
    <w:rsid w:val="0055310A"/>
    <w:rsid w:val="005734EC"/>
    <w:rsid w:val="00593EC2"/>
    <w:rsid w:val="005B37DD"/>
    <w:rsid w:val="005C154D"/>
    <w:rsid w:val="005D423B"/>
    <w:rsid w:val="005F3B17"/>
    <w:rsid w:val="00610423"/>
    <w:rsid w:val="00617AE4"/>
    <w:rsid w:val="006227FE"/>
    <w:rsid w:val="0062561A"/>
    <w:rsid w:val="0064354C"/>
    <w:rsid w:val="006456A5"/>
    <w:rsid w:val="00653B1E"/>
    <w:rsid w:val="006811EB"/>
    <w:rsid w:val="006977FA"/>
    <w:rsid w:val="006A4487"/>
    <w:rsid w:val="006B5B5C"/>
    <w:rsid w:val="006C46F3"/>
    <w:rsid w:val="006D7BEA"/>
    <w:rsid w:val="006E0EFA"/>
    <w:rsid w:val="006E721C"/>
    <w:rsid w:val="006F0DA8"/>
    <w:rsid w:val="00724A1D"/>
    <w:rsid w:val="007307A9"/>
    <w:rsid w:val="00756378"/>
    <w:rsid w:val="00782C1B"/>
    <w:rsid w:val="00797AA2"/>
    <w:rsid w:val="007A2BD7"/>
    <w:rsid w:val="007F6E23"/>
    <w:rsid w:val="007F73E8"/>
    <w:rsid w:val="008001A6"/>
    <w:rsid w:val="00801E5C"/>
    <w:rsid w:val="008150F2"/>
    <w:rsid w:val="00816FE9"/>
    <w:rsid w:val="00827546"/>
    <w:rsid w:val="008303A4"/>
    <w:rsid w:val="00850A8D"/>
    <w:rsid w:val="00863371"/>
    <w:rsid w:val="008644E3"/>
    <w:rsid w:val="00880ACC"/>
    <w:rsid w:val="008A52D6"/>
    <w:rsid w:val="008C05F1"/>
    <w:rsid w:val="008D2FA7"/>
    <w:rsid w:val="008D427A"/>
    <w:rsid w:val="008F6795"/>
    <w:rsid w:val="009223AE"/>
    <w:rsid w:val="0092493E"/>
    <w:rsid w:val="00930BA2"/>
    <w:rsid w:val="009322D4"/>
    <w:rsid w:val="009442AF"/>
    <w:rsid w:val="00962A2F"/>
    <w:rsid w:val="009A1619"/>
    <w:rsid w:val="009D6271"/>
    <w:rsid w:val="009D6DD6"/>
    <w:rsid w:val="00A00433"/>
    <w:rsid w:val="00A01B1E"/>
    <w:rsid w:val="00A04C06"/>
    <w:rsid w:val="00A10C64"/>
    <w:rsid w:val="00A21474"/>
    <w:rsid w:val="00A237B7"/>
    <w:rsid w:val="00A45B50"/>
    <w:rsid w:val="00A50FFE"/>
    <w:rsid w:val="00A64364"/>
    <w:rsid w:val="00A74220"/>
    <w:rsid w:val="00A76896"/>
    <w:rsid w:val="00A80A9E"/>
    <w:rsid w:val="00AB6F8B"/>
    <w:rsid w:val="00AB76FE"/>
    <w:rsid w:val="00AC231D"/>
    <w:rsid w:val="00AC5DE1"/>
    <w:rsid w:val="00AF4772"/>
    <w:rsid w:val="00B05B03"/>
    <w:rsid w:val="00B203F4"/>
    <w:rsid w:val="00B46DD6"/>
    <w:rsid w:val="00B46FD8"/>
    <w:rsid w:val="00B47952"/>
    <w:rsid w:val="00B511E2"/>
    <w:rsid w:val="00B57B33"/>
    <w:rsid w:val="00BA1677"/>
    <w:rsid w:val="00BA7791"/>
    <w:rsid w:val="00BB1E08"/>
    <w:rsid w:val="00BB2901"/>
    <w:rsid w:val="00BD1AE7"/>
    <w:rsid w:val="00BF3BF2"/>
    <w:rsid w:val="00BF59B0"/>
    <w:rsid w:val="00C25B5A"/>
    <w:rsid w:val="00C50C1A"/>
    <w:rsid w:val="00C560D8"/>
    <w:rsid w:val="00C60C32"/>
    <w:rsid w:val="00C62311"/>
    <w:rsid w:val="00C656C9"/>
    <w:rsid w:val="00C73801"/>
    <w:rsid w:val="00C8257B"/>
    <w:rsid w:val="00C8423D"/>
    <w:rsid w:val="00CA508D"/>
    <w:rsid w:val="00CB5FF6"/>
    <w:rsid w:val="00CD656B"/>
    <w:rsid w:val="00CE1DD4"/>
    <w:rsid w:val="00CF67DA"/>
    <w:rsid w:val="00D13F22"/>
    <w:rsid w:val="00D16B57"/>
    <w:rsid w:val="00D20BA0"/>
    <w:rsid w:val="00D304D5"/>
    <w:rsid w:val="00D43D0B"/>
    <w:rsid w:val="00D61900"/>
    <w:rsid w:val="00D811AD"/>
    <w:rsid w:val="00D929EB"/>
    <w:rsid w:val="00DA1CFB"/>
    <w:rsid w:val="00DA4DDD"/>
    <w:rsid w:val="00DC709D"/>
    <w:rsid w:val="00DD6468"/>
    <w:rsid w:val="00DE3FC1"/>
    <w:rsid w:val="00DF0BEE"/>
    <w:rsid w:val="00DF5DB1"/>
    <w:rsid w:val="00E01979"/>
    <w:rsid w:val="00E03B42"/>
    <w:rsid w:val="00E23CE7"/>
    <w:rsid w:val="00E3149F"/>
    <w:rsid w:val="00E314D4"/>
    <w:rsid w:val="00E80C2E"/>
    <w:rsid w:val="00E86DA8"/>
    <w:rsid w:val="00EB3085"/>
    <w:rsid w:val="00ED0BE4"/>
    <w:rsid w:val="00EE245C"/>
    <w:rsid w:val="00EE569A"/>
    <w:rsid w:val="00EF453B"/>
    <w:rsid w:val="00EF4E95"/>
    <w:rsid w:val="00EF50C0"/>
    <w:rsid w:val="00F03807"/>
    <w:rsid w:val="00F03FAF"/>
    <w:rsid w:val="00F04A13"/>
    <w:rsid w:val="00F21912"/>
    <w:rsid w:val="00F23FF3"/>
    <w:rsid w:val="00F2791B"/>
    <w:rsid w:val="00F64426"/>
    <w:rsid w:val="00F7018F"/>
    <w:rsid w:val="00F8016C"/>
    <w:rsid w:val="00F87062"/>
    <w:rsid w:val="00F9124E"/>
    <w:rsid w:val="00FB4D6F"/>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0D8"/>
    <w:rPr>
      <w:rFonts w:ascii="Caladea" w:eastAsia="Caladea" w:hAnsi="Caladea" w:cs="Caladea"/>
    </w:rPr>
  </w:style>
  <w:style w:type="paragraph" w:styleId="Heading1">
    <w:name w:val="heading 1"/>
    <w:basedOn w:val="Normal"/>
    <w:link w:val="Heading1Char"/>
    <w:uiPriority w:val="9"/>
    <w:qFormat/>
    <w:rsid w:val="00C560D8"/>
    <w:pPr>
      <w:spacing w:before="88"/>
      <w:ind w:right="98"/>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1F2DD1"/>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0D8"/>
    <w:rPr>
      <w:rFonts w:ascii="Times New Roman" w:eastAsia="Times New Roman" w:hAnsi="Times New Roman" w:cs="Times New Roman"/>
      <w:sz w:val="28"/>
      <w:szCs w:val="28"/>
    </w:rPr>
  </w:style>
  <w:style w:type="paragraph" w:styleId="Title">
    <w:name w:val="Title"/>
    <w:basedOn w:val="Normal"/>
    <w:uiPriority w:val="1"/>
    <w:qFormat/>
    <w:rsid w:val="00C560D8"/>
    <w:pPr>
      <w:ind w:left="1520" w:right="1505" w:firstLine="1204"/>
    </w:pPr>
    <w:rPr>
      <w:rFonts w:ascii="Arial" w:eastAsia="Arial" w:hAnsi="Arial" w:cs="Arial"/>
      <w:b/>
      <w:bCs/>
      <w:sz w:val="33"/>
      <w:szCs w:val="33"/>
    </w:rPr>
  </w:style>
  <w:style w:type="paragraph" w:styleId="ListParagraph">
    <w:name w:val="List Paragraph"/>
    <w:basedOn w:val="Normal"/>
    <w:uiPriority w:val="34"/>
    <w:qFormat/>
    <w:rsid w:val="00C560D8"/>
    <w:pPr>
      <w:spacing w:before="77"/>
      <w:ind w:left="1175" w:hanging="368"/>
    </w:pPr>
  </w:style>
  <w:style w:type="paragraph" w:customStyle="1" w:styleId="TableParagraph">
    <w:name w:val="Table Paragraph"/>
    <w:basedOn w:val="Normal"/>
    <w:uiPriority w:val="1"/>
    <w:qFormat/>
    <w:rsid w:val="00C560D8"/>
  </w:style>
  <w:style w:type="paragraph" w:styleId="BalloonText">
    <w:name w:val="Balloon Text"/>
    <w:basedOn w:val="Normal"/>
    <w:link w:val="BalloonTextChar"/>
    <w:uiPriority w:val="99"/>
    <w:semiHidden/>
    <w:unhideWhenUsed/>
    <w:rsid w:val="001B1590"/>
    <w:rPr>
      <w:rFonts w:ascii="Tahoma" w:hAnsi="Tahoma" w:cs="Tahoma"/>
      <w:sz w:val="16"/>
      <w:szCs w:val="16"/>
    </w:rPr>
  </w:style>
  <w:style w:type="character" w:customStyle="1" w:styleId="BalloonTextChar">
    <w:name w:val="Balloon Text Char"/>
    <w:basedOn w:val="DefaultParagraphFont"/>
    <w:link w:val="BalloonText"/>
    <w:uiPriority w:val="99"/>
    <w:semiHidden/>
    <w:rsid w:val="001B1590"/>
    <w:rPr>
      <w:rFonts w:ascii="Tahoma" w:eastAsia="Caladea" w:hAnsi="Tahoma" w:cs="Tahoma"/>
      <w:sz w:val="16"/>
      <w:szCs w:val="16"/>
    </w:rPr>
  </w:style>
  <w:style w:type="character" w:styleId="Hyperlink">
    <w:name w:val="Hyperlink"/>
    <w:basedOn w:val="DefaultParagraphFont"/>
    <w:uiPriority w:val="99"/>
    <w:unhideWhenUsed/>
    <w:rsid w:val="00C8257B"/>
    <w:rPr>
      <w:color w:val="0000FF" w:themeColor="hyperlink"/>
      <w:u w:val="single"/>
    </w:rPr>
  </w:style>
  <w:style w:type="paragraph" w:customStyle="1" w:styleId="Default">
    <w:name w:val="Default"/>
    <w:rsid w:val="00F21912"/>
    <w:pPr>
      <w:widowControl/>
      <w:adjustRightInd w:val="0"/>
    </w:pPr>
    <w:rPr>
      <w:rFonts w:ascii="Tahoma" w:eastAsiaTheme="minorEastAsia" w:hAnsi="Tahoma" w:cs="Tahoma"/>
      <w:color w:val="000000"/>
      <w:sz w:val="24"/>
      <w:szCs w:val="24"/>
    </w:rPr>
  </w:style>
  <w:style w:type="character" w:customStyle="1" w:styleId="BodyTextChar">
    <w:name w:val="Body Text Char"/>
    <w:basedOn w:val="DefaultParagraphFont"/>
    <w:link w:val="BodyText"/>
    <w:uiPriority w:val="1"/>
    <w:rsid w:val="00F21912"/>
    <w:rPr>
      <w:rFonts w:ascii="Times New Roman" w:eastAsia="Times New Roman" w:hAnsi="Times New Roman" w:cs="Times New Roman"/>
      <w:sz w:val="28"/>
      <w:szCs w:val="28"/>
    </w:rPr>
  </w:style>
  <w:style w:type="character" w:customStyle="1" w:styleId="jrnl">
    <w:name w:val="jrnl"/>
    <w:basedOn w:val="DefaultParagraphFont"/>
    <w:rsid w:val="00F64426"/>
  </w:style>
  <w:style w:type="character" w:customStyle="1" w:styleId="Heading2Char">
    <w:name w:val="Heading 2 Char"/>
    <w:basedOn w:val="DefaultParagraphFont"/>
    <w:link w:val="Heading2"/>
    <w:uiPriority w:val="9"/>
    <w:rsid w:val="001F2DD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07A9"/>
    <w:rPr>
      <w:rFonts w:ascii="Times New Roman" w:eastAsia="Times New Roman" w:hAnsi="Times New Roman" w:cs="Times New Roman"/>
      <w:b/>
      <w:bCs/>
      <w:sz w:val="28"/>
      <w:szCs w:val="28"/>
    </w:rPr>
  </w:style>
  <w:style w:type="character" w:styleId="Strong">
    <w:name w:val="Strong"/>
    <w:basedOn w:val="DefaultParagraphFont"/>
    <w:uiPriority w:val="22"/>
    <w:qFormat/>
    <w:rsid w:val="007307A9"/>
    <w:rPr>
      <w:b/>
      <w:bCs/>
    </w:rPr>
  </w:style>
  <w:style w:type="character" w:customStyle="1" w:styleId="pagesnum">
    <w:name w:val="pagesnum"/>
    <w:basedOn w:val="DefaultParagraphFont"/>
    <w:rsid w:val="007307A9"/>
  </w:style>
  <w:style w:type="paragraph" w:styleId="NormalWeb">
    <w:name w:val="Normal (Web)"/>
    <w:basedOn w:val="Normal"/>
    <w:uiPriority w:val="99"/>
    <w:unhideWhenUsed/>
    <w:rsid w:val="007307A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930BA2"/>
    <w:pPr>
      <w:widowControl/>
      <w:autoSpaceDE/>
      <w:autoSpaceDN/>
    </w:pPr>
    <w:rPr>
      <w:rFonts w:eastAsiaTheme="minorEastAsia"/>
    </w:rPr>
  </w:style>
  <w:style w:type="character" w:styleId="Emphasis">
    <w:name w:val="Emphasis"/>
    <w:basedOn w:val="DefaultParagraphFont"/>
    <w:uiPriority w:val="20"/>
    <w:qFormat/>
    <w:rsid w:val="00047553"/>
    <w:rPr>
      <w:i/>
      <w:iCs/>
    </w:rPr>
  </w:style>
  <w:style w:type="paragraph" w:styleId="BodyTextIndent">
    <w:name w:val="Body Text Indent"/>
    <w:basedOn w:val="Normal"/>
    <w:link w:val="BodyTextIndentChar"/>
    <w:uiPriority w:val="99"/>
    <w:unhideWhenUsed/>
    <w:rsid w:val="00047553"/>
    <w:pPr>
      <w:spacing w:after="120"/>
      <w:ind w:left="360"/>
    </w:pPr>
  </w:style>
  <w:style w:type="character" w:customStyle="1" w:styleId="BodyTextIndentChar">
    <w:name w:val="Body Text Indent Char"/>
    <w:basedOn w:val="DefaultParagraphFont"/>
    <w:link w:val="BodyTextIndent"/>
    <w:uiPriority w:val="99"/>
    <w:rsid w:val="00047553"/>
    <w:rPr>
      <w:rFonts w:ascii="Caladea" w:eastAsia="Caladea" w:hAnsi="Caladea" w:cs="Caladea"/>
    </w:rPr>
  </w:style>
  <w:style w:type="character" w:customStyle="1" w:styleId="A37">
    <w:name w:val="A37"/>
    <w:uiPriority w:val="99"/>
    <w:rsid w:val="00D43D0B"/>
    <w:rPr>
      <w:rFonts w:ascii="Candara" w:hAnsi="Candara" w:cs="Candara"/>
      <w:i/>
      <w:iCs/>
      <w:color w:val="000000"/>
      <w:sz w:val="15"/>
      <w:szCs w:val="15"/>
    </w:rPr>
  </w:style>
  <w:style w:type="paragraph" w:styleId="ListNumber">
    <w:name w:val="List Number"/>
    <w:basedOn w:val="Normal"/>
    <w:uiPriority w:val="10"/>
    <w:unhideWhenUsed/>
    <w:qFormat/>
    <w:rsid w:val="00F23FF3"/>
    <w:pPr>
      <w:widowControl/>
      <w:numPr>
        <w:numId w:val="24"/>
      </w:numPr>
      <w:autoSpaceDE/>
      <w:autoSpaceDN/>
      <w:spacing w:after="120" w:line="288" w:lineRule="auto"/>
    </w:pPr>
    <w:rPr>
      <w:rFonts w:asciiTheme="minorHAnsi" w:eastAsiaTheme="minorHAnsi" w:hAnsiTheme="minorHAnsi" w:cstheme="minorBidi"/>
      <w:color w:val="595959" w:themeColor="text1" w:themeTint="A6"/>
      <w:sz w:val="28"/>
      <w:szCs w:val="28"/>
      <w:lang w:eastAsia="ja-JP"/>
    </w:rPr>
  </w:style>
  <w:style w:type="paragraph" w:customStyle="1" w:styleId="Normal1">
    <w:name w:val="Normal1"/>
    <w:rsid w:val="006B5B5C"/>
    <w:pPr>
      <w:widowControl/>
      <w:autoSpaceDE/>
      <w:autoSpaceDN/>
      <w:spacing w:after="200" w:line="276" w:lineRule="auto"/>
    </w:pPr>
    <w:rPr>
      <w:rFonts w:ascii="Calibri" w:eastAsia="Calibri" w:hAnsi="Calibri" w:cs="Calibri"/>
    </w:rPr>
  </w:style>
  <w:style w:type="character" w:customStyle="1" w:styleId="selectable">
    <w:name w:val="selectable"/>
    <w:basedOn w:val="DefaultParagraphFont"/>
    <w:rsid w:val="002440A6"/>
  </w:style>
  <w:style w:type="character" w:customStyle="1" w:styleId="title-text">
    <w:name w:val="title-text"/>
    <w:basedOn w:val="DefaultParagraphFont"/>
    <w:rsid w:val="00E23CE7"/>
  </w:style>
  <w:style w:type="character" w:customStyle="1" w:styleId="text">
    <w:name w:val="text"/>
    <w:basedOn w:val="DefaultParagraphFont"/>
    <w:rsid w:val="00E23CE7"/>
  </w:style>
  <w:style w:type="character" w:customStyle="1" w:styleId="author-ref">
    <w:name w:val="author-ref"/>
    <w:basedOn w:val="DefaultParagraphFont"/>
    <w:rsid w:val="00E23CE7"/>
  </w:style>
  <w:style w:type="character" w:customStyle="1" w:styleId="apple-converted-space">
    <w:name w:val="apple-converted-space"/>
    <w:basedOn w:val="DefaultParagraphFont"/>
    <w:rsid w:val="00E23CE7"/>
  </w:style>
  <w:style w:type="character" w:customStyle="1" w:styleId="A2">
    <w:name w:val="A2"/>
    <w:uiPriority w:val="99"/>
    <w:rsid w:val="00E23CE7"/>
    <w:rPr>
      <w:color w:val="221E1F"/>
      <w:sz w:val="20"/>
      <w:szCs w:val="20"/>
    </w:rPr>
  </w:style>
  <w:style w:type="character" w:customStyle="1" w:styleId="currentissueauthor">
    <w:name w:val="currentissueauthor"/>
    <w:basedOn w:val="DefaultParagraphFont"/>
    <w:rsid w:val="00E23CE7"/>
  </w:style>
  <w:style w:type="character" w:customStyle="1" w:styleId="A5">
    <w:name w:val="A5"/>
    <w:uiPriority w:val="99"/>
    <w:rsid w:val="00E23CE7"/>
    <w:rPr>
      <w:rFonts w:cs="Times"/>
      <w:b/>
      <w:bCs/>
      <w:color w:val="221E1F"/>
      <w:sz w:val="36"/>
      <w:szCs w:val="36"/>
    </w:rPr>
  </w:style>
  <w:style w:type="character" w:customStyle="1" w:styleId="A6">
    <w:name w:val="A6"/>
    <w:rsid w:val="00E23CE7"/>
    <w:rPr>
      <w:rFonts w:cs="Times"/>
      <w:b/>
      <w:bCs/>
      <w:color w:val="221E1F"/>
      <w:sz w:val="28"/>
      <w:szCs w:val="28"/>
    </w:rPr>
  </w:style>
  <w:style w:type="character" w:customStyle="1" w:styleId="A0">
    <w:name w:val="A0"/>
    <w:uiPriority w:val="99"/>
    <w:rsid w:val="00E23CE7"/>
    <w:rPr>
      <w:rFonts w:cs="Times"/>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okimshubli@gmail.com" TargetMode="External"/><Relationship Id="rId18" Type="http://schemas.openxmlformats.org/officeDocument/2006/relationships/hyperlink" Target="https://doi.org/10.47210/bjohns.2020.v28i2.297" TargetMode="External"/><Relationship Id="rId26" Type="http://schemas.openxmlformats.org/officeDocument/2006/relationships/hyperlink" Target="https://www.ingentaconnect.com/search?option2=author&amp;value2=Amol+Shivaji+Chavan" TargetMode="External"/><Relationship Id="rId39" Type="http://schemas.openxmlformats.org/officeDocument/2006/relationships/hyperlink" Target="https://doi.org/10.18410/jebmh/2017/160" TargetMode="External"/><Relationship Id="rId21" Type="http://schemas.openxmlformats.org/officeDocument/2006/relationships/hyperlink" Target="https://doi.org/10.1007/s12070-020-02332-8" TargetMode="External"/><Relationship Id="rId34" Type="http://schemas.openxmlformats.org/officeDocument/2006/relationships/hyperlink" Target="https://www.ingentaconnect.com/search?option2=author&amp;value2=Madhuchandra+R" TargetMode="External"/><Relationship Id="rId42" Type="http://schemas.openxmlformats.org/officeDocument/2006/relationships/hyperlink" Target="https://go.gale.com/ps/advancedSearch.do?method=doSearch&amp;searchType=AdvancedSearchForm&amp;userGroupName=anon%7Eec0de615&amp;inputFieldNames%5b0%5d=AU&amp;prodId=AONE&amp;inputFieldValues%5b0%5d=%22A.A.+Hosangadi%22" TargetMode="External"/><Relationship Id="rId47" Type="http://schemas.openxmlformats.org/officeDocument/2006/relationships/hyperlink" Target="https://www.ingentaconnect.com/search?option2=author&amp;value2=Amol+Shivaji+Chavan" TargetMode="External"/><Relationship Id="rId50" Type="http://schemas.openxmlformats.org/officeDocument/2006/relationships/hyperlink" Target="https://www.ingentaconnect.com/search?option2=author&amp;value2=Chandrashekhar+V.+Mudgal" TargetMode="External"/><Relationship Id="rId55" Type="http://schemas.openxmlformats.org/officeDocument/2006/relationships/hyperlink" Target="https://www.ingentaconnect.com/search?option2=author&amp;value2=Madhuchandra+R" TargetMode="External"/><Relationship Id="rId63" Type="http://schemas.openxmlformats.org/officeDocument/2006/relationships/hyperlink" Target="https://doi.org/10.1007/s12098-019-02999-0" TargetMode="External"/><Relationship Id="rId68" Type="http://schemas.openxmlformats.org/officeDocument/2006/relationships/hyperlink" Target="http://www.ijmedicine.com"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dmczone05@gmail.com" TargetMode="External"/><Relationship Id="rId29" Type="http://schemas.openxmlformats.org/officeDocument/2006/relationships/hyperlink" Target="https://www.ingentaconnect.com/search?option2=author&amp;value2=Chandrashekhar+V.+Mudga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irectorkimshubli@gmail.com" TargetMode="External"/><Relationship Id="rId24" Type="http://schemas.openxmlformats.org/officeDocument/2006/relationships/hyperlink" Target="https://www.ingentaconnect.com/search?option2=author&amp;value2=Madhuchandra+R" TargetMode="External"/><Relationship Id="rId32" Type="http://schemas.openxmlformats.org/officeDocument/2006/relationships/hyperlink" Target="https://www.ingentaconnect.com/content/doaj/23492562" TargetMode="External"/><Relationship Id="rId37" Type="http://schemas.openxmlformats.org/officeDocument/2006/relationships/hyperlink" Target="https://www.ingentaconnect.com/search?option2=author&amp;value2=Amol+Shivaji+Chavan" TargetMode="External"/><Relationship Id="rId40" Type="http://schemas.openxmlformats.org/officeDocument/2006/relationships/hyperlink" Target="http://dx.doi.org/10.22271/ortho.2017.v3.i1e.45" TargetMode="External"/><Relationship Id="rId45" Type="http://schemas.openxmlformats.org/officeDocument/2006/relationships/hyperlink" Target="https://www.ingentaconnect.com/search?option2=author&amp;value2=Madhuchandra+R" TargetMode="External"/><Relationship Id="rId53" Type="http://schemas.openxmlformats.org/officeDocument/2006/relationships/hyperlink" Target="https://www.ingentaconnect.com/content/doaj/23492562" TargetMode="External"/><Relationship Id="rId58" Type="http://schemas.openxmlformats.org/officeDocument/2006/relationships/hyperlink" Target="https://www.ingentaconnect.com/search?option2=author&amp;value2=Amol+Shivaji+Chavan" TargetMode="External"/><Relationship Id="rId66" Type="http://schemas.openxmlformats.org/officeDocument/2006/relationships/hyperlink" Target="https://doi.org/10.18295/squmj.4.2021.064" TargetMode="External"/><Relationship Id="rId5" Type="http://schemas.openxmlformats.org/officeDocument/2006/relationships/webSettings" Target="webSettings.xml"/><Relationship Id="rId15" Type="http://schemas.openxmlformats.org/officeDocument/2006/relationships/hyperlink" Target="mailto:asokimshubli@gmail.com" TargetMode="External"/><Relationship Id="rId23" Type="http://schemas.openxmlformats.org/officeDocument/2006/relationships/hyperlink" Target="https://dx.doi.org/10.18203/issn.2455-4510.IntJResOrthop20214188" TargetMode="External"/><Relationship Id="rId28" Type="http://schemas.openxmlformats.org/officeDocument/2006/relationships/hyperlink" Target="https://doi.org/10.18410/jebmh/2017/165" TargetMode="External"/><Relationship Id="rId36" Type="http://schemas.openxmlformats.org/officeDocument/2006/relationships/hyperlink" Target="https://www.ingentaconnect.com/search?option2=author&amp;value2=Sandeep" TargetMode="External"/><Relationship Id="rId49" Type="http://schemas.openxmlformats.org/officeDocument/2006/relationships/hyperlink" Target="https://doi.org/10.18410/jebmh/2017/165" TargetMode="External"/><Relationship Id="rId57" Type="http://schemas.openxmlformats.org/officeDocument/2006/relationships/hyperlink" Target="https://www.ingentaconnect.com/search?option2=author&amp;value2=Sandeep" TargetMode="External"/><Relationship Id="rId61" Type="http://schemas.openxmlformats.org/officeDocument/2006/relationships/hyperlink" Target="http://dx.doi.org/10.18203/issn.2455-4510.IntJResOrthop2019xxxx" TargetMode="External"/><Relationship Id="rId10" Type="http://schemas.openxmlformats.org/officeDocument/2006/relationships/image" Target="media/image5.jpeg"/><Relationship Id="rId19" Type="http://schemas.openxmlformats.org/officeDocument/2006/relationships/hyperlink" Target="http://journals.cambridge.org/action/displayJournal?jid=JLO&amp;volumeId=123&amp;bVolume=y" TargetMode="External"/><Relationship Id="rId31" Type="http://schemas.openxmlformats.org/officeDocument/2006/relationships/hyperlink" Target="https://www.ingentaconnect.com/search?option2=author&amp;value2=Manjunath+I.+Barker" TargetMode="External"/><Relationship Id="rId44" Type="http://schemas.openxmlformats.org/officeDocument/2006/relationships/hyperlink" Target="https://go.gale.com/ps/advancedSearch.do?method=doSearch&amp;searchType=AdvancedSearchForm&amp;userGroupName=anon%7Eec0de615&amp;inputFieldNames%5b0%5d=AU&amp;prodId=AONE&amp;inputFieldValues%5b0%5d=%22K.+Suryakanth%22" TargetMode="External"/><Relationship Id="rId52" Type="http://schemas.openxmlformats.org/officeDocument/2006/relationships/hyperlink" Target="https://www.ingentaconnect.com/search?option2=author&amp;value2=Manjunath+I.+Barker" TargetMode="External"/><Relationship Id="rId60" Type="http://schemas.openxmlformats.org/officeDocument/2006/relationships/hyperlink" Target="https://doi.org/10.18410/jebmh/2017/160" TargetMode="External"/><Relationship Id="rId65" Type="http://schemas.openxmlformats.org/officeDocument/2006/relationships/hyperlink" Target="http://dx.doi.org/10.18203/2349-3291.ijcp2019050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hdmczone05@gmail.com" TargetMode="External"/><Relationship Id="rId22" Type="http://schemas.openxmlformats.org/officeDocument/2006/relationships/hyperlink" Target="http://dx.doi.org/10.22271/ortho.2019.v5.i4k.1746" TargetMode="External"/><Relationship Id="rId27" Type="http://schemas.openxmlformats.org/officeDocument/2006/relationships/hyperlink" Target="https://www.ingentaconnect.com/content/doaj/23492562" TargetMode="External"/><Relationship Id="rId30" Type="http://schemas.openxmlformats.org/officeDocument/2006/relationships/hyperlink" Target="https://www.ingentaconnect.com/search?option2=author&amp;value2=Madhuchandra+R" TargetMode="External"/><Relationship Id="rId35" Type="http://schemas.openxmlformats.org/officeDocument/2006/relationships/hyperlink" Target="https://www.ingentaconnect.com/search?option2=author&amp;value2=Chandrashekhar+Mudgal" TargetMode="External"/><Relationship Id="rId43" Type="http://schemas.openxmlformats.org/officeDocument/2006/relationships/hyperlink" Target="https://go.gale.com/ps/advancedSearch.do?method=doSearch&amp;searchType=AdvancedSearchForm&amp;userGroupName=anon%7Eec0de615&amp;inputFieldNames%5b0%5d=AU&amp;prodId=AONE&amp;inputFieldValues%5b0%5d=%22Suresh+Korlhalli%22" TargetMode="External"/><Relationship Id="rId48" Type="http://schemas.openxmlformats.org/officeDocument/2006/relationships/hyperlink" Target="https://www.ingentaconnect.com/content/doaj/23492562" TargetMode="External"/><Relationship Id="rId56" Type="http://schemas.openxmlformats.org/officeDocument/2006/relationships/hyperlink" Target="https://www.ingentaconnect.com/search?option2=author&amp;value2=Chandrashekhar+Mudgal" TargetMode="External"/><Relationship Id="rId64" Type="http://schemas.openxmlformats.org/officeDocument/2006/relationships/hyperlink" Target="https://doi.org/10.1007/s12098-019-03032-0" TargetMode="External"/><Relationship Id="rId69" Type="http://schemas.openxmlformats.org/officeDocument/2006/relationships/hyperlink" Target="http://www.ijmedicine.com" TargetMode="External"/><Relationship Id="rId8" Type="http://schemas.openxmlformats.org/officeDocument/2006/relationships/image" Target="media/image3.png"/><Relationship Id="rId51" Type="http://schemas.openxmlformats.org/officeDocument/2006/relationships/hyperlink" Target="https://www.ingentaconnect.com/search?option2=author&amp;value2=Madhuchandra+R" TargetMode="External"/><Relationship Id="rId3" Type="http://schemas.microsoft.com/office/2007/relationships/stylesWithEffects" Target="stylesWithEffects.xml"/><Relationship Id="rId12" Type="http://schemas.openxmlformats.org/officeDocument/2006/relationships/hyperlink" Target="mailto:principalkimshubli@gmail.com" TargetMode="External"/><Relationship Id="rId17" Type="http://schemas.openxmlformats.org/officeDocument/2006/relationships/hyperlink" Target="https://doi.org/10.47210/bjohns.2020.v28i2.297" TargetMode="External"/><Relationship Id="rId25" Type="http://schemas.openxmlformats.org/officeDocument/2006/relationships/hyperlink" Target="https://www.ingentaconnect.com/search?option2=author&amp;value2=Chandrashekhar+Mudgal" TargetMode="External"/><Relationship Id="rId33" Type="http://schemas.openxmlformats.org/officeDocument/2006/relationships/hyperlink" Target="https://doi.org/10.18410/jebmh/2017/357" TargetMode="External"/><Relationship Id="rId38" Type="http://schemas.openxmlformats.org/officeDocument/2006/relationships/hyperlink" Target="https://www.ingentaconnect.com/content/doaj/23492562" TargetMode="External"/><Relationship Id="rId46" Type="http://schemas.openxmlformats.org/officeDocument/2006/relationships/hyperlink" Target="https://www.ingentaconnect.com/search?option2=author&amp;value2=Chandrashekhar+Mudgal" TargetMode="External"/><Relationship Id="rId59" Type="http://schemas.openxmlformats.org/officeDocument/2006/relationships/hyperlink" Target="https://www.ingentaconnect.com/content/doaj/23492562" TargetMode="External"/><Relationship Id="rId67" Type="http://schemas.openxmlformats.org/officeDocument/2006/relationships/hyperlink" Target="http://journals.tums.ac.ir/description.aspx?org_id=59&amp;culture_var=en&amp;journal_id=5&amp;issue_id=2343&amp;segment=en" TargetMode="External"/><Relationship Id="rId20" Type="http://schemas.openxmlformats.org/officeDocument/2006/relationships/hyperlink" Target="http://journals.cambridge.org/action/displayIssue?jid=JLO&amp;volumeId=123&amp;seriesId=0&amp;issueId=04" TargetMode="External"/><Relationship Id="rId41" Type="http://schemas.openxmlformats.org/officeDocument/2006/relationships/hyperlink" Target="https://go.gale.com/ps/advancedSearch.do?method=doSearch&amp;searchType=AdvancedSearchForm&amp;userGroupName=anon%7Eec0de615&amp;inputFieldNames%5b0%5d=AU&amp;prodId=AONE&amp;inputFieldValues%5b0%5d=%22K.R.+Girish%22" TargetMode="External"/><Relationship Id="rId54" Type="http://schemas.openxmlformats.org/officeDocument/2006/relationships/hyperlink" Target="https://doi.org/10.18410/jebmh/2017/357" TargetMode="External"/><Relationship Id="rId62" Type="http://schemas.openxmlformats.org/officeDocument/2006/relationships/hyperlink" Target="https://www.ncbi.nlm.nih.gov/pubmed/2889103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36721</Words>
  <Characters>209315</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SECTION</dc:creator>
  <cp:lastModifiedBy>ADMIN</cp:lastModifiedBy>
  <cp:revision>449</cp:revision>
  <cp:lastPrinted>2021-12-23T07:07:00Z</cp:lastPrinted>
  <dcterms:created xsi:type="dcterms:W3CDTF">2021-12-16T04:56:00Z</dcterms:created>
  <dcterms:modified xsi:type="dcterms:W3CDTF">2022-03-19T10:01:00Z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LastSaved">
    <vt:filetime>2021-12-16T00:00:00Z</vt:filetime>
  </property>
</Properties>
</file>